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16" w:rsidRPr="008A748A" w:rsidRDefault="001959A0" w:rsidP="002379E1">
      <w:pPr>
        <w:jc w:val="cente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3756660</wp:posOffset>
                </wp:positionH>
                <wp:positionV relativeFrom="paragraph">
                  <wp:posOffset>-274320</wp:posOffset>
                </wp:positionV>
                <wp:extent cx="2642235" cy="1838325"/>
                <wp:effectExtent l="0" t="0" r="0" b="9525"/>
                <wp:wrapNone/>
                <wp:docPr id="2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838325"/>
                        </a:xfrm>
                        <a:prstGeom prst="rect">
                          <a:avLst/>
                        </a:prstGeom>
                        <a:noFill/>
                        <a:ln>
                          <a:noFill/>
                        </a:ln>
                      </wps:spPr>
                      <wps:txbx>
                        <w:txbxContent>
                          <w:p w:rsidR="00715D56" w:rsidRPr="00807EA3" w:rsidRDefault="00715D56" w:rsidP="0071311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71311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2F5070">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71311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713116">
                            <w:pPr>
                              <w:spacing w:after="0" w:line="240" w:lineRule="auto"/>
                              <w:jc w:val="center"/>
                              <w:rPr>
                                <w:rFonts w:asciiTheme="majorHAnsi" w:hAnsiTheme="majorHAnsi" w:cs="Segoe UI Semibold"/>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3" o:spid="_x0000_s1026" type="#_x0000_t202" style="position:absolute;left:0;text-align:left;margin-left:295.8pt;margin-top:-21.6pt;width:208.05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" filled="f" stroked="f">
                <v:textbox>
                  <w:txbxContent>
                    <w:p w:rsidR="00715D56" w:rsidRPr="00807EA3" w:rsidRDefault="00715D56" w:rsidP="0071311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71311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2F5070">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71311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713116">
                      <w:pPr>
                        <w:spacing w:after="0" w:line="240" w:lineRule="auto"/>
                        <w:jc w:val="center"/>
                        <w:rPr>
                          <w:rFonts w:asciiTheme="majorHAnsi" w:hAnsiTheme="majorHAnsi" w:cs="Segoe UI Semibold"/>
                          <w:sz w:val="18"/>
                          <w:szCs w:val="18"/>
                          <w:lang w:val="en-US"/>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318770</wp:posOffset>
                </wp:positionH>
                <wp:positionV relativeFrom="paragraph">
                  <wp:posOffset>-270510</wp:posOffset>
                </wp:positionV>
                <wp:extent cx="2581275" cy="1905000"/>
                <wp:effectExtent l="0" t="0" r="0" b="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05000"/>
                        </a:xfrm>
                        <a:prstGeom prst="rect">
                          <a:avLst/>
                        </a:prstGeom>
                        <a:noFill/>
                        <a:ln>
                          <a:noFill/>
                        </a:ln>
                      </wps:spPr>
                      <wps:txbx>
                        <w:txbxContent>
                          <w:p w:rsidR="00715D56" w:rsidRPr="002F5070" w:rsidRDefault="00715D56" w:rsidP="0071311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71311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2F5070">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1" o:spid="_x0000_s1027" type="#_x0000_t202" style="position:absolute;left:0;text-align:left;margin-left:25.1pt;margin-top:-21.3pt;width:203.25pt;height:15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" filled="f" stroked="f">
                <v:textbox>
                  <w:txbxContent>
                    <w:p w:rsidR="00715D56" w:rsidRPr="002F5070" w:rsidRDefault="00715D56" w:rsidP="0071311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71311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2F5070">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715D56" w:rsidRPr="002F5070" w:rsidRDefault="00715D56"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mc:Fallback>
        </mc:AlternateContent>
      </w:r>
      <w:r w:rsidR="00CA0A0C" w:rsidRPr="00CA0A0C">
        <w:rPr>
          <w:noProof/>
          <w:lang w:eastAsia="fr-FR"/>
        </w:rPr>
        <w:drawing>
          <wp:inline distT="0" distB="0" distL="0" distR="0">
            <wp:extent cx="1541820" cy="1362974"/>
            <wp:effectExtent l="0" t="0" r="0" b="0"/>
            <wp:docPr id="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961" cy="1382547"/>
                    </a:xfrm>
                    <a:prstGeom prst="rect">
                      <a:avLst/>
                    </a:prstGeom>
                    <a:noFill/>
                    <a:ln>
                      <a:noFill/>
                    </a:ln>
                  </pic:spPr>
                </pic:pic>
              </a:graphicData>
            </a:graphic>
          </wp:inline>
        </w:drawing>
      </w:r>
    </w:p>
    <w:p w:rsidR="00713116" w:rsidRPr="008A748A" w:rsidRDefault="001959A0" w:rsidP="00713116">
      <w:r>
        <w:rPr>
          <w:noProof/>
          <w:lang w:eastAsia="fr-FR"/>
        </w:rPr>
        <mc:AlternateContent>
          <mc:Choice Requires="wps">
            <w:drawing>
              <wp:anchor distT="0" distB="0" distL="114300" distR="114300" simplePos="0" relativeHeight="251662336" behindDoc="0" locked="0" layoutInCell="1" allowOverlap="1">
                <wp:simplePos x="0" y="0"/>
                <wp:positionH relativeFrom="margin">
                  <wp:posOffset>-128270</wp:posOffset>
                </wp:positionH>
                <wp:positionV relativeFrom="paragraph">
                  <wp:posOffset>335915</wp:posOffset>
                </wp:positionV>
                <wp:extent cx="6301105" cy="4152900"/>
                <wp:effectExtent l="0" t="0" r="23495" b="19050"/>
                <wp:wrapNone/>
                <wp:docPr id="5" name="Rogne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152900"/>
                        </a:xfrm>
                        <a:prstGeom prst="snip2DiagRect">
                          <a:avLst/>
                        </a:prstGeom>
                        <a:ln/>
                      </wps:spPr>
                      <wps:style>
                        <a:lnRef idx="1">
                          <a:schemeClr val="accent3"/>
                        </a:lnRef>
                        <a:fillRef idx="2">
                          <a:schemeClr val="accent3"/>
                        </a:fillRef>
                        <a:effectRef idx="1">
                          <a:schemeClr val="accent3"/>
                        </a:effectRef>
                        <a:fontRef idx="minor">
                          <a:schemeClr val="dk1"/>
                        </a:fontRef>
                      </wps:style>
                      <wps:txbx>
                        <w:txbxContent>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DOSSIER D’APPEL D’OFFRES NATIONAL OUVERT </w:t>
                            </w:r>
                          </w:p>
                          <w:p w:rsidR="00715D56" w:rsidRPr="006F2A7D" w:rsidRDefault="00715D56" w:rsidP="00713116">
                            <w:pPr>
                              <w:pStyle w:val="Sansinterligne"/>
                              <w:spacing w:line="288" w:lineRule="auto"/>
                              <w:jc w:val="center"/>
                              <w:rPr>
                                <w:rFonts w:ascii="Rockwell" w:hAnsi="Rockwell" w:cs="Arial"/>
                                <w:color w:val="000000" w:themeColor="text1"/>
                                <w:sz w:val="2"/>
                                <w:szCs w:val="32"/>
                              </w:rPr>
                            </w:pPr>
                          </w:p>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EN PROCEDURE D’URGENCE N° 006/AONO/</w:t>
                            </w:r>
                            <w:r w:rsidRPr="006F2A7D">
                              <w:rPr>
                                <w:rFonts w:ascii="Rockwell" w:hAnsi="Rockwell" w:cs="Arial"/>
                                <w:bCs/>
                                <w:color w:val="000000" w:themeColor="text1"/>
                                <w:sz w:val="32"/>
                                <w:szCs w:val="32"/>
                              </w:rPr>
                              <w:t>PU/C.BIWONG BANE/SG/CIPM</w:t>
                            </w:r>
                            <w:r w:rsidRPr="006F2A7D">
                              <w:rPr>
                                <w:rFonts w:ascii="Rockwell" w:hAnsi="Rockwell" w:cs="Arial"/>
                                <w:color w:val="000000" w:themeColor="text1"/>
                                <w:sz w:val="32"/>
                                <w:szCs w:val="32"/>
                              </w:rPr>
                              <w:t>/2023</w:t>
                            </w:r>
                          </w:p>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 Du   ____ /____ /2023</w:t>
                            </w:r>
                          </w:p>
                          <w:p w:rsidR="00715D56" w:rsidRPr="006F2A7D" w:rsidRDefault="00715D56" w:rsidP="00713116">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POUR LES TRAVAUX DE REHABILITATION </w:t>
                            </w:r>
                          </w:p>
                          <w:p w:rsidR="00715D56" w:rsidRPr="006F2A7D" w:rsidRDefault="00715D56" w:rsidP="00713116">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DE LA PISTE MELANGUE 3-NYAZOA, COMMUNE DE BIWONG BANE, </w:t>
                            </w:r>
                          </w:p>
                          <w:p w:rsidR="00715D56" w:rsidRPr="006F2A7D" w:rsidRDefault="00715D56" w:rsidP="00DD0AE3">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DEPARTEMENT DE LA MVILA,</w:t>
                            </w:r>
                          </w:p>
                          <w:p w:rsidR="00715D56" w:rsidRPr="006F2A7D" w:rsidRDefault="00715D56" w:rsidP="00713116">
                            <w:pPr>
                              <w:spacing w:after="0" w:line="288" w:lineRule="auto"/>
                              <w:jc w:val="center"/>
                              <w:rPr>
                                <w:rFonts w:ascii="Rockwell" w:hAnsi="Rockwell"/>
                                <w:color w:val="000000" w:themeColor="text1"/>
                                <w:sz w:val="32"/>
                                <w:szCs w:val="32"/>
                              </w:rPr>
                            </w:pPr>
                            <w:r w:rsidRPr="006F2A7D">
                              <w:rPr>
                                <w:rFonts w:ascii="Rockwell" w:hAnsi="Rockwell" w:cs="Arial"/>
                                <w:color w:val="000000" w:themeColor="text1"/>
                                <w:sz w:val="32"/>
                                <w:szCs w:val="32"/>
                              </w:rPr>
                              <w:t xml:space="preserve">REGION DU SUD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Rogner un rectangle avec un coin diagonal 2" o:spid="_x0000_s1028" style="position:absolute;margin-left:-10.1pt;margin-top:26.45pt;width:496.15pt;height:3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301105,415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" adj="-11796480,,5400" path="m,l5608941,r692164,692164l6301105,4152900r,l692164,4152900,,3460736,,xe" fillcolor="#c3c3c3 [2166]" strokecolor="#a5a5a5 [3206]" strokeweight=".5pt">
                <v:fill color2="#b6b6b6 [2614]" rotate="t" colors="0 #d2d2d2;.5 #c8c8c8;1 silver" focus="100%" type="gradient">
                  <o:fill v:ext="view" type="gradientUnscaled"/>
                </v:fill>
                <v:stroke joinstyle="miter"/>
                <v:formulas/>
                <v:path arrowok="t" o:connecttype="custom" o:connectlocs="0,0;5608941,0;6301105,692164;6301105,4152900;6301105,4152900;692164,4152900;0,3460736;0,0" o:connectangles="0,0,0,0,0,0,0,0" textboxrect="0,0,6301105,4152900"/>
                <v:textbox>
                  <w:txbxContent>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DOSSIER D’APPEL D’OFFRES NATIONAL OUVERT </w:t>
                      </w:r>
                    </w:p>
                    <w:p w:rsidR="00715D56" w:rsidRPr="006F2A7D" w:rsidRDefault="00715D56" w:rsidP="00713116">
                      <w:pPr>
                        <w:pStyle w:val="Sansinterligne"/>
                        <w:spacing w:line="288" w:lineRule="auto"/>
                        <w:jc w:val="center"/>
                        <w:rPr>
                          <w:rFonts w:ascii="Rockwell" w:hAnsi="Rockwell" w:cs="Arial"/>
                          <w:color w:val="000000" w:themeColor="text1"/>
                          <w:sz w:val="2"/>
                          <w:szCs w:val="32"/>
                        </w:rPr>
                      </w:pPr>
                    </w:p>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EN PROCEDURE D’URGENCE N° 006/AONO/</w:t>
                      </w:r>
                      <w:r w:rsidRPr="006F2A7D">
                        <w:rPr>
                          <w:rFonts w:ascii="Rockwell" w:hAnsi="Rockwell" w:cs="Arial"/>
                          <w:bCs/>
                          <w:color w:val="000000" w:themeColor="text1"/>
                          <w:sz w:val="32"/>
                          <w:szCs w:val="32"/>
                        </w:rPr>
                        <w:t>PU/C.BIWONG BANE/SG/CIPM</w:t>
                      </w:r>
                      <w:r w:rsidRPr="006F2A7D">
                        <w:rPr>
                          <w:rFonts w:ascii="Rockwell" w:hAnsi="Rockwell" w:cs="Arial"/>
                          <w:color w:val="000000" w:themeColor="text1"/>
                          <w:sz w:val="32"/>
                          <w:szCs w:val="32"/>
                        </w:rPr>
                        <w:t>/2023</w:t>
                      </w:r>
                    </w:p>
                    <w:p w:rsidR="00715D56" w:rsidRPr="006F2A7D" w:rsidRDefault="00715D56" w:rsidP="00713116">
                      <w:pPr>
                        <w:pStyle w:val="Sansinterligne"/>
                        <w:spacing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 Du   ____ /____ /2023</w:t>
                      </w:r>
                    </w:p>
                    <w:p w:rsidR="00715D56" w:rsidRPr="006F2A7D" w:rsidRDefault="00715D56" w:rsidP="00713116">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POUR LES TRAVAUX DE REHABILITATION </w:t>
                      </w:r>
                    </w:p>
                    <w:p w:rsidR="00715D56" w:rsidRPr="006F2A7D" w:rsidRDefault="00715D56" w:rsidP="00713116">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 xml:space="preserve">DE LA PISTE MELANGUE 3-NYAZOA, COMMUNE DE BIWONG BANE, </w:t>
                      </w:r>
                    </w:p>
                    <w:p w:rsidR="00715D56" w:rsidRPr="006F2A7D" w:rsidRDefault="00715D56" w:rsidP="00DD0AE3">
                      <w:pPr>
                        <w:spacing w:after="120" w:line="288" w:lineRule="auto"/>
                        <w:jc w:val="center"/>
                        <w:rPr>
                          <w:rFonts w:ascii="Rockwell" w:hAnsi="Rockwell" w:cs="Arial"/>
                          <w:color w:val="000000" w:themeColor="text1"/>
                          <w:sz w:val="32"/>
                          <w:szCs w:val="32"/>
                        </w:rPr>
                      </w:pPr>
                      <w:r w:rsidRPr="006F2A7D">
                        <w:rPr>
                          <w:rFonts w:ascii="Rockwell" w:hAnsi="Rockwell" w:cs="Arial"/>
                          <w:color w:val="000000" w:themeColor="text1"/>
                          <w:sz w:val="32"/>
                          <w:szCs w:val="32"/>
                        </w:rPr>
                        <w:t>DEPARTEMENT DE LA MVILA,</w:t>
                      </w:r>
                    </w:p>
                    <w:p w:rsidR="00715D56" w:rsidRPr="006F2A7D" w:rsidRDefault="00715D56" w:rsidP="00713116">
                      <w:pPr>
                        <w:spacing w:after="0" w:line="288" w:lineRule="auto"/>
                        <w:jc w:val="center"/>
                        <w:rPr>
                          <w:rFonts w:ascii="Rockwell" w:hAnsi="Rockwell"/>
                          <w:color w:val="000000" w:themeColor="text1"/>
                          <w:sz w:val="32"/>
                          <w:szCs w:val="32"/>
                        </w:rPr>
                      </w:pPr>
                      <w:r w:rsidRPr="006F2A7D">
                        <w:rPr>
                          <w:rFonts w:ascii="Rockwell" w:hAnsi="Rockwell" w:cs="Arial"/>
                          <w:color w:val="000000" w:themeColor="text1"/>
                          <w:sz w:val="32"/>
                          <w:szCs w:val="32"/>
                        </w:rPr>
                        <w:t xml:space="preserve">REGION DU SUD </w:t>
                      </w:r>
                    </w:p>
                  </w:txbxContent>
                </v:textbox>
                <w10:wrap anchorx="margin"/>
              </v:shape>
            </w:pict>
          </mc:Fallback>
        </mc:AlternateContent>
      </w:r>
    </w:p>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r w:rsidRPr="008A748A">
        <w:rPr>
          <w:rFonts w:ascii="Rockwell" w:hAnsi="Rockwell"/>
          <w:b/>
          <w:sz w:val="28"/>
          <w:szCs w:val="28"/>
        </w:rPr>
        <w:t xml:space="preserve">FINANCEMENT : BIP </w:t>
      </w:r>
      <w:r w:rsidR="006F2A7D">
        <w:rPr>
          <w:rFonts w:ascii="Rockwell" w:hAnsi="Rockwell"/>
          <w:b/>
          <w:sz w:val="28"/>
          <w:szCs w:val="28"/>
        </w:rPr>
        <w:t>MINADER</w:t>
      </w:r>
      <w:r w:rsidRPr="008A748A">
        <w:rPr>
          <w:rFonts w:ascii="Rockwell" w:hAnsi="Rockwell"/>
          <w:b/>
          <w:sz w:val="28"/>
          <w:szCs w:val="28"/>
        </w:rPr>
        <w:t xml:space="preserve"> EXERCICE 202</w:t>
      </w:r>
      <w:r w:rsidR="00277261">
        <w:rPr>
          <w:rFonts w:ascii="Rockwell" w:hAnsi="Rockwell"/>
          <w:b/>
          <w:sz w:val="28"/>
          <w:szCs w:val="28"/>
        </w:rPr>
        <w:t>3</w:t>
      </w:r>
    </w:p>
    <w:p w:rsidR="00713116" w:rsidRPr="008A748A" w:rsidRDefault="00713116" w:rsidP="00713116">
      <w:pPr>
        <w:rPr>
          <w:rFonts w:ascii="Rockwell" w:hAnsi="Rockwell"/>
          <w:b/>
          <w:sz w:val="28"/>
          <w:szCs w:val="28"/>
        </w:rPr>
      </w:pPr>
    </w:p>
    <w:p w:rsidR="00713116" w:rsidRDefault="00713116" w:rsidP="00713116">
      <w:pPr>
        <w:rPr>
          <w:rFonts w:ascii="Rockwell" w:hAnsi="Rockwell"/>
          <w:b/>
          <w:sz w:val="28"/>
          <w:szCs w:val="28"/>
        </w:rPr>
      </w:pPr>
      <w:r>
        <w:rPr>
          <w:rFonts w:ascii="Rockwell" w:hAnsi="Rockwell"/>
          <w:b/>
          <w:sz w:val="28"/>
          <w:szCs w:val="28"/>
        </w:rPr>
        <w:t xml:space="preserve">             IMPUTATION BUDGETAIRE</w:t>
      </w:r>
      <w:r w:rsidRPr="008A748A">
        <w:rPr>
          <w:rFonts w:ascii="Rockwell" w:hAnsi="Rockwell"/>
          <w:b/>
          <w:sz w:val="28"/>
          <w:szCs w:val="28"/>
        </w:rPr>
        <w:t> :</w:t>
      </w:r>
      <w:r w:rsidR="005F27EC">
        <w:rPr>
          <w:rFonts w:ascii="Rockwell" w:hAnsi="Rockwell"/>
          <w:b/>
          <w:sz w:val="28"/>
          <w:szCs w:val="28"/>
        </w:rPr>
        <w:t xml:space="preserve"> 573 018 604 646 810 523 511</w:t>
      </w:r>
      <w:r w:rsidRPr="008A748A">
        <w:rPr>
          <w:rFonts w:ascii="Rockwell" w:hAnsi="Rockwell"/>
          <w:b/>
          <w:sz w:val="28"/>
          <w:szCs w:val="28"/>
        </w:rPr>
        <w:t xml:space="preserve"> </w:t>
      </w:r>
    </w:p>
    <w:p w:rsidR="00194E1F" w:rsidRDefault="00194E1F" w:rsidP="00713116">
      <w:pPr>
        <w:rPr>
          <w:rFonts w:ascii="Rockwell" w:hAnsi="Rockwell"/>
          <w:b/>
          <w:sz w:val="28"/>
          <w:szCs w:val="28"/>
        </w:rPr>
      </w:pPr>
    </w:p>
    <w:p w:rsidR="00194E1F" w:rsidRDefault="00194E1F" w:rsidP="00713116">
      <w:pPr>
        <w:rPr>
          <w:rFonts w:ascii="Rockwell" w:hAnsi="Rockwell"/>
          <w:b/>
          <w:sz w:val="28"/>
          <w:szCs w:val="28"/>
        </w:rPr>
      </w:pPr>
      <w:r>
        <w:rPr>
          <w:rFonts w:ascii="Rockwell" w:hAnsi="Rockwell"/>
          <w:b/>
          <w:sz w:val="28"/>
          <w:szCs w:val="28"/>
        </w:rPr>
        <w:t xml:space="preserve">              DUREE D’EXECUTION : </w:t>
      </w:r>
      <w:r w:rsidR="006F2A7D">
        <w:rPr>
          <w:rFonts w:ascii="Rockwell" w:hAnsi="Rockwell"/>
          <w:b/>
          <w:sz w:val="28"/>
          <w:szCs w:val="28"/>
        </w:rPr>
        <w:t>Deux</w:t>
      </w:r>
      <w:r>
        <w:rPr>
          <w:rFonts w:ascii="Rockwell" w:hAnsi="Rockwell"/>
          <w:b/>
          <w:sz w:val="28"/>
          <w:szCs w:val="28"/>
        </w:rPr>
        <w:t xml:space="preserve"> (0</w:t>
      </w:r>
      <w:r w:rsidR="006F2A7D">
        <w:rPr>
          <w:rFonts w:ascii="Rockwell" w:hAnsi="Rockwell"/>
          <w:b/>
          <w:sz w:val="28"/>
          <w:szCs w:val="28"/>
        </w:rPr>
        <w:t>2</w:t>
      </w:r>
      <w:r>
        <w:rPr>
          <w:rFonts w:ascii="Rockwell" w:hAnsi="Rockwell"/>
          <w:b/>
          <w:sz w:val="28"/>
          <w:szCs w:val="28"/>
        </w:rPr>
        <w:t>) mois</w:t>
      </w:r>
    </w:p>
    <w:p w:rsidR="002379E1" w:rsidRDefault="002379E1" w:rsidP="00713116">
      <w:pPr>
        <w:rPr>
          <w:rFonts w:ascii="Rockwell" w:hAnsi="Rockwell"/>
          <w:b/>
          <w:sz w:val="28"/>
          <w:szCs w:val="28"/>
        </w:rPr>
      </w:pPr>
    </w:p>
    <w:p w:rsidR="002379E1" w:rsidRDefault="002379E1" w:rsidP="00713116">
      <w:pPr>
        <w:rPr>
          <w:rFonts w:ascii="Rockwell" w:hAnsi="Rockwell"/>
          <w:b/>
          <w:sz w:val="28"/>
          <w:szCs w:val="28"/>
        </w:rPr>
      </w:pPr>
    </w:p>
    <w:p w:rsidR="002379E1" w:rsidRDefault="002379E1" w:rsidP="00713116">
      <w:pPr>
        <w:rPr>
          <w:rFonts w:ascii="Rockwell" w:hAnsi="Rockwell"/>
          <w:b/>
          <w:sz w:val="28"/>
          <w:szCs w:val="28"/>
        </w:rPr>
      </w:pPr>
    </w:p>
    <w:p w:rsidR="00713116" w:rsidRDefault="00713116" w:rsidP="00713116">
      <w:pPr>
        <w:pStyle w:val="En-ttedetabledesmatires"/>
        <w:spacing w:before="0" w:after="80"/>
        <w:jc w:val="center"/>
        <w:rPr>
          <w:rFonts w:ascii="Arial" w:hAnsi="Arial" w:cs="Arial"/>
          <w:b/>
          <w:color w:val="5B9BD5" w:themeColor="accent1"/>
        </w:rPr>
      </w:pPr>
      <w:r w:rsidRPr="00386DB2">
        <w:rPr>
          <w:rFonts w:ascii="Arial" w:hAnsi="Arial" w:cs="Arial"/>
          <w:b/>
          <w:color w:val="5B9BD5" w:themeColor="accent1"/>
        </w:rPr>
        <w:lastRenderedPageBreak/>
        <w:t>TABLE DES MATIERES</w:t>
      </w:r>
    </w:p>
    <w:p w:rsidR="00713116" w:rsidRPr="00085B2C" w:rsidRDefault="00F03ADE" w:rsidP="00DF03F7">
      <w:pPr>
        <w:pStyle w:val="En-ttedetabledesmatires"/>
        <w:spacing w:before="0" w:after="80" w:line="360" w:lineRule="auto"/>
        <w:jc w:val="center"/>
        <w:rPr>
          <w:rFonts w:ascii="Arial" w:hAnsi="Arial" w:cs="Arial"/>
          <w:b/>
          <w:color w:val="auto"/>
          <w:sz w:val="24"/>
          <w:szCs w:val="24"/>
        </w:rPr>
      </w:pPr>
      <w:r w:rsidRPr="002E5B27">
        <w:rPr>
          <w:rFonts w:ascii="Arial" w:eastAsia="Times New Roman" w:hAnsi="Arial" w:cs="Arial"/>
          <w:b/>
          <w:bCs/>
          <w:color w:val="365F91"/>
          <w:sz w:val="22"/>
          <w:szCs w:val="22"/>
          <w:lang w:eastAsia="fr-FR"/>
        </w:rPr>
        <w:fldChar w:fldCharType="begin"/>
      </w:r>
      <w:r w:rsidR="00713116" w:rsidRPr="00386DB2">
        <w:rPr>
          <w:rFonts w:ascii="Arial" w:hAnsi="Arial" w:cs="Arial"/>
          <w:b/>
          <w:sz w:val="22"/>
          <w:szCs w:val="22"/>
        </w:rPr>
        <w:instrText xml:space="preserve"> TOC \o "1-3" \h \z \u </w:instrText>
      </w:r>
      <w:r w:rsidRPr="002E5B27">
        <w:rPr>
          <w:rFonts w:ascii="Arial" w:eastAsia="Times New Roman" w:hAnsi="Arial" w:cs="Arial"/>
          <w:b/>
          <w:bCs/>
          <w:color w:val="365F91"/>
          <w:sz w:val="22"/>
          <w:szCs w:val="22"/>
          <w:lang w:eastAsia="fr-FR"/>
        </w:rPr>
        <w:fldChar w:fldCharType="separate"/>
      </w:r>
      <w:hyperlink r:id="rId9" w:anchor="_Toc189855734" w:history="1"/>
    </w:p>
    <w:p w:rsidR="00713116" w:rsidRPr="00085B2C" w:rsidRDefault="00A832E7" w:rsidP="002F33A0">
      <w:pPr>
        <w:pStyle w:val="TM2"/>
        <w:rPr>
          <w:rFonts w:ascii="Arial" w:hAnsi="Arial"/>
          <w:noProof/>
        </w:rPr>
      </w:pPr>
      <w:hyperlink w:anchor="_Toc189855737" w:history="1">
        <w:r w:rsidR="00713116" w:rsidRPr="00085B2C">
          <w:rPr>
            <w:rStyle w:val="Lienhypertexte"/>
            <w:rFonts w:cs="Arial"/>
            <w:noProof/>
            <w:sz w:val="24"/>
            <w:szCs w:val="24"/>
          </w:rPr>
          <w:t>Pièce N°1 : Avis d’Appel d’Offres</w:t>
        </w:r>
        <w:r w:rsidR="00713116" w:rsidRPr="00085B2C">
          <w:rPr>
            <w:rFonts w:ascii="Arial" w:hAnsi="Arial"/>
            <w:noProof/>
            <w:webHidden/>
          </w:rPr>
          <w:tab/>
        </w:r>
      </w:hyperlink>
      <w:r w:rsidR="00713116" w:rsidRPr="00085B2C">
        <w:rPr>
          <w:rFonts w:ascii="Arial" w:hAnsi="Arial"/>
          <w:b/>
          <w:noProof/>
        </w:rPr>
        <w:t>12</w:t>
      </w:r>
    </w:p>
    <w:p w:rsidR="00713116" w:rsidRPr="00085B2C" w:rsidRDefault="00A832E7" w:rsidP="002F33A0">
      <w:pPr>
        <w:pStyle w:val="TM2"/>
        <w:rPr>
          <w:rFonts w:ascii="Arial" w:hAnsi="Arial"/>
          <w:noProof/>
        </w:rPr>
      </w:pPr>
      <w:hyperlink w:anchor="_Toc189855738" w:history="1">
        <w:r w:rsidR="00713116" w:rsidRPr="00085B2C">
          <w:rPr>
            <w:rStyle w:val="Lienhypertexte"/>
            <w:rFonts w:cs="Arial"/>
            <w:noProof/>
            <w:sz w:val="24"/>
            <w:szCs w:val="24"/>
          </w:rPr>
          <w:t>Pièce N°2 : Règlement Général de l’Appel d’Offres (RGAO)</w:t>
        </w:r>
        <w:r w:rsidR="00713116" w:rsidRPr="00085B2C">
          <w:rPr>
            <w:rFonts w:ascii="Arial" w:hAnsi="Arial"/>
            <w:noProof/>
            <w:webHidden/>
          </w:rPr>
          <w:tab/>
        </w:r>
      </w:hyperlink>
      <w:r w:rsidR="00713116" w:rsidRPr="00085B2C">
        <w:rPr>
          <w:rFonts w:ascii="Arial" w:hAnsi="Arial"/>
          <w:b/>
          <w:noProof/>
        </w:rPr>
        <w:t>12</w:t>
      </w:r>
    </w:p>
    <w:p w:rsidR="00713116" w:rsidRPr="00085B2C" w:rsidRDefault="00A832E7" w:rsidP="002F33A0">
      <w:pPr>
        <w:pStyle w:val="TM2"/>
        <w:rPr>
          <w:rFonts w:ascii="Arial" w:hAnsi="Arial"/>
          <w:noProof/>
        </w:rPr>
      </w:pPr>
      <w:hyperlink w:anchor="_Toc189855739" w:history="1">
        <w:r w:rsidR="00713116" w:rsidRPr="00085B2C">
          <w:rPr>
            <w:rStyle w:val="Lienhypertexte"/>
            <w:rFonts w:cs="Arial"/>
            <w:noProof/>
            <w:sz w:val="24"/>
            <w:szCs w:val="24"/>
          </w:rPr>
          <w:t>Pièce N°3 : Règlement Particulier de l’Appel d’Offres (RPAO)</w:t>
        </w:r>
        <w:r w:rsidR="00713116" w:rsidRPr="00085B2C">
          <w:rPr>
            <w:rFonts w:ascii="Arial" w:hAnsi="Arial"/>
            <w:noProof/>
            <w:webHidden/>
          </w:rPr>
          <w:tab/>
        </w:r>
      </w:hyperlink>
      <w:r w:rsidR="00713116" w:rsidRPr="00085B2C">
        <w:rPr>
          <w:rFonts w:ascii="Arial" w:hAnsi="Arial"/>
          <w:b/>
          <w:noProof/>
        </w:rPr>
        <w:t>12</w:t>
      </w:r>
    </w:p>
    <w:p w:rsidR="00713116" w:rsidRPr="00085B2C" w:rsidRDefault="00A832E7" w:rsidP="002F33A0">
      <w:pPr>
        <w:pStyle w:val="TM2"/>
        <w:rPr>
          <w:rFonts w:ascii="Arial" w:hAnsi="Arial"/>
          <w:noProof/>
        </w:rPr>
      </w:pPr>
      <w:hyperlink w:anchor="_Toc189855740" w:history="1">
        <w:r w:rsidR="00713116" w:rsidRPr="00085B2C">
          <w:rPr>
            <w:rStyle w:val="Lienhypertexte"/>
            <w:rFonts w:cs="Arial"/>
            <w:noProof/>
            <w:sz w:val="24"/>
            <w:szCs w:val="24"/>
          </w:rPr>
          <w:t>Pièce N°4 : Cahier des Clauses Administratives Particulières (CCAP)</w:t>
        </w:r>
        <w:r w:rsidR="00713116" w:rsidRPr="00085B2C">
          <w:rPr>
            <w:rFonts w:ascii="Arial" w:hAnsi="Arial"/>
            <w:noProof/>
            <w:webHidden/>
          </w:rPr>
          <w:tab/>
        </w:r>
      </w:hyperlink>
      <w:r w:rsidR="00713116" w:rsidRPr="00085B2C">
        <w:rPr>
          <w:rFonts w:ascii="Arial" w:hAnsi="Arial"/>
          <w:b/>
          <w:noProof/>
        </w:rPr>
        <w:t>13</w:t>
      </w:r>
    </w:p>
    <w:p w:rsidR="00713116" w:rsidRPr="00085B2C" w:rsidRDefault="00A832E7" w:rsidP="002F33A0">
      <w:pPr>
        <w:pStyle w:val="TM2"/>
        <w:rPr>
          <w:rFonts w:ascii="Arial" w:hAnsi="Arial"/>
          <w:noProof/>
        </w:rPr>
      </w:pPr>
      <w:hyperlink w:anchor="_Toc189855741" w:history="1">
        <w:r w:rsidR="00713116" w:rsidRPr="00085B2C">
          <w:rPr>
            <w:rStyle w:val="Lienhypertexte"/>
            <w:rFonts w:cs="Arial"/>
            <w:noProof/>
            <w:sz w:val="24"/>
            <w:szCs w:val="24"/>
          </w:rPr>
          <w:t>Pièce N°5 : Cahier des Clauses Techniques Particulières (CCTP)</w:t>
        </w:r>
        <w:r w:rsidR="00713116" w:rsidRPr="00085B2C">
          <w:rPr>
            <w:rFonts w:ascii="Arial" w:hAnsi="Arial"/>
            <w:noProof/>
            <w:webHidden/>
          </w:rPr>
          <w:tab/>
        </w:r>
      </w:hyperlink>
      <w:r w:rsidR="00713116" w:rsidRPr="00085B2C">
        <w:rPr>
          <w:rFonts w:ascii="Arial" w:hAnsi="Arial"/>
          <w:b/>
          <w:noProof/>
        </w:rPr>
        <w:t>13</w:t>
      </w:r>
    </w:p>
    <w:p w:rsidR="00713116" w:rsidRPr="00085B2C" w:rsidRDefault="00A832E7" w:rsidP="002F33A0">
      <w:pPr>
        <w:pStyle w:val="TM2"/>
        <w:rPr>
          <w:rFonts w:ascii="Arial" w:hAnsi="Arial"/>
          <w:noProof/>
        </w:rPr>
      </w:pPr>
      <w:hyperlink w:anchor="_Toc189855742" w:history="1">
        <w:r w:rsidR="00713116" w:rsidRPr="00085B2C">
          <w:rPr>
            <w:rStyle w:val="Lienhypertexte"/>
            <w:rFonts w:cs="Arial"/>
            <w:noProof/>
            <w:sz w:val="24"/>
            <w:szCs w:val="24"/>
          </w:rPr>
          <w:t>Pièce N°6 : Cahier des Clauses Environnementales et Sociales (CCES)</w:t>
        </w:r>
        <w:r w:rsidR="00713116" w:rsidRPr="00085B2C">
          <w:rPr>
            <w:rFonts w:ascii="Arial" w:hAnsi="Arial"/>
            <w:noProof/>
            <w:webHidden/>
          </w:rPr>
          <w:tab/>
        </w:r>
      </w:hyperlink>
      <w:r w:rsidR="00713116" w:rsidRPr="00085B2C">
        <w:rPr>
          <w:rFonts w:ascii="Arial" w:hAnsi="Arial"/>
          <w:b/>
          <w:noProof/>
        </w:rPr>
        <w:t>13</w:t>
      </w:r>
    </w:p>
    <w:p w:rsidR="00713116" w:rsidRPr="00085B2C" w:rsidRDefault="00A832E7" w:rsidP="002F33A0">
      <w:pPr>
        <w:pStyle w:val="TM2"/>
        <w:rPr>
          <w:rFonts w:ascii="Arial" w:hAnsi="Arial"/>
          <w:noProof/>
        </w:rPr>
      </w:pPr>
      <w:hyperlink w:anchor="_Toc189855742" w:history="1">
        <w:r w:rsidR="00713116" w:rsidRPr="00085B2C">
          <w:rPr>
            <w:rStyle w:val="Lienhypertexte"/>
            <w:rFonts w:cs="Arial"/>
            <w:noProof/>
            <w:sz w:val="24"/>
            <w:szCs w:val="24"/>
          </w:rPr>
          <w:t>Pièce N°7 : Cadre du Bordereau des Prix Unitaires (BPU)</w:t>
        </w:r>
        <w:r w:rsidR="00713116" w:rsidRPr="00085B2C">
          <w:rPr>
            <w:rFonts w:ascii="Arial" w:hAnsi="Arial"/>
            <w:noProof/>
            <w:webHidden/>
          </w:rPr>
          <w:tab/>
        </w:r>
      </w:hyperlink>
      <w:r w:rsidR="00713116" w:rsidRPr="00085B2C">
        <w:rPr>
          <w:rFonts w:ascii="Arial" w:hAnsi="Arial"/>
          <w:b/>
          <w:noProof/>
        </w:rPr>
        <w:t>13</w:t>
      </w:r>
    </w:p>
    <w:p w:rsidR="00713116" w:rsidRPr="00085B2C" w:rsidRDefault="00A832E7" w:rsidP="002F33A0">
      <w:pPr>
        <w:pStyle w:val="TM2"/>
        <w:rPr>
          <w:rFonts w:ascii="Arial" w:hAnsi="Arial"/>
          <w:b/>
          <w:noProof/>
        </w:rPr>
      </w:pPr>
      <w:hyperlink w:anchor="_Toc189855743" w:history="1">
        <w:r w:rsidR="00713116" w:rsidRPr="00085B2C">
          <w:rPr>
            <w:rStyle w:val="Lienhypertexte"/>
            <w:rFonts w:cs="Arial"/>
            <w:noProof/>
            <w:sz w:val="24"/>
            <w:szCs w:val="24"/>
          </w:rPr>
          <w:t>Pièce N°8 : Cadre du Devis Estimatif et Quantitatif (DEQ)</w:t>
        </w:r>
        <w:r w:rsidR="00713116" w:rsidRPr="00085B2C">
          <w:rPr>
            <w:rFonts w:ascii="Arial" w:hAnsi="Arial"/>
            <w:b/>
            <w:noProof/>
            <w:webHidden/>
          </w:rPr>
          <w:tab/>
          <w:t>1</w:t>
        </w:r>
      </w:hyperlink>
      <w:r w:rsidR="00713116" w:rsidRPr="00085B2C">
        <w:rPr>
          <w:rFonts w:ascii="Arial" w:hAnsi="Arial"/>
          <w:b/>
          <w:noProof/>
        </w:rPr>
        <w:t>4</w:t>
      </w:r>
    </w:p>
    <w:p w:rsidR="00713116" w:rsidRPr="00085B2C" w:rsidRDefault="00A832E7" w:rsidP="002F33A0">
      <w:pPr>
        <w:pStyle w:val="TM2"/>
        <w:rPr>
          <w:rFonts w:ascii="Arial" w:hAnsi="Arial"/>
          <w:b/>
          <w:noProof/>
        </w:rPr>
      </w:pPr>
      <w:hyperlink w:anchor="_Toc189855745" w:history="1">
        <w:r w:rsidR="00713116" w:rsidRPr="00085B2C">
          <w:rPr>
            <w:rStyle w:val="Lienhypertexte"/>
            <w:rFonts w:cs="Arial"/>
            <w:noProof/>
            <w:sz w:val="24"/>
            <w:szCs w:val="24"/>
          </w:rPr>
          <w:t>Pièce N°9 : Cadre du Sous Détail des Prix (SDP)</w:t>
        </w:r>
        <w:r w:rsidR="00713116" w:rsidRPr="00085B2C">
          <w:rPr>
            <w:rFonts w:ascii="Arial" w:hAnsi="Arial"/>
            <w:noProof/>
            <w:webHidden/>
          </w:rPr>
          <w:tab/>
          <w:t>1</w:t>
        </w:r>
      </w:hyperlink>
      <w:r w:rsidR="00713116" w:rsidRPr="00085B2C">
        <w:rPr>
          <w:rFonts w:ascii="Arial" w:hAnsi="Arial"/>
          <w:noProof/>
        </w:rPr>
        <w:t>4</w:t>
      </w:r>
    </w:p>
    <w:p w:rsidR="00713116" w:rsidRPr="00085B2C" w:rsidRDefault="00A832E7" w:rsidP="002F33A0">
      <w:pPr>
        <w:pStyle w:val="TM2"/>
        <w:rPr>
          <w:rFonts w:ascii="Arial" w:hAnsi="Arial"/>
          <w:noProof/>
        </w:rPr>
      </w:pPr>
      <w:hyperlink w:anchor="_Toc189855745" w:history="1">
        <w:r w:rsidR="00713116" w:rsidRPr="00085B2C">
          <w:rPr>
            <w:rStyle w:val="Lienhypertexte"/>
            <w:rFonts w:cs="Arial"/>
            <w:noProof/>
            <w:sz w:val="24"/>
            <w:szCs w:val="24"/>
          </w:rPr>
          <w:t>Pièce N°10 : Modèle de lettre commande</w:t>
        </w:r>
        <w:r w:rsidR="00713116" w:rsidRPr="00085B2C">
          <w:rPr>
            <w:rFonts w:ascii="Arial" w:hAnsi="Arial"/>
            <w:noProof/>
            <w:webHidden/>
          </w:rPr>
          <w:tab/>
          <w:t>1</w:t>
        </w:r>
      </w:hyperlink>
      <w:r w:rsidR="00713116" w:rsidRPr="00085B2C">
        <w:rPr>
          <w:rFonts w:ascii="Arial" w:hAnsi="Arial"/>
          <w:noProof/>
        </w:rPr>
        <w:t>4</w:t>
      </w:r>
    </w:p>
    <w:p w:rsidR="00713116" w:rsidRPr="00085B2C" w:rsidRDefault="00A832E7" w:rsidP="002F33A0">
      <w:pPr>
        <w:pStyle w:val="TM2"/>
        <w:rPr>
          <w:rFonts w:ascii="Arial" w:hAnsi="Arial"/>
          <w:noProof/>
        </w:rPr>
      </w:pPr>
      <w:hyperlink w:anchor="_Toc189855746" w:history="1">
        <w:r w:rsidR="00713116" w:rsidRPr="00085B2C">
          <w:rPr>
            <w:rStyle w:val="Lienhypertexte"/>
            <w:rFonts w:cs="Arial"/>
            <w:noProof/>
            <w:sz w:val="24"/>
            <w:szCs w:val="24"/>
          </w:rPr>
          <w:t>Pièce N°11 : Formulaires et fiches modèles</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_Toc189855746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15</w:t>
        </w:r>
        <w:r w:rsidR="00F03ADE" w:rsidRPr="00085B2C">
          <w:rPr>
            <w:rFonts w:ascii="Arial" w:hAnsi="Arial"/>
            <w:b/>
            <w:noProof/>
            <w:webHidden/>
          </w:rPr>
          <w:fldChar w:fldCharType="end"/>
        </w:r>
      </w:hyperlink>
    </w:p>
    <w:p w:rsidR="00713116" w:rsidRDefault="00A832E7" w:rsidP="002F33A0">
      <w:pPr>
        <w:pStyle w:val="TM2"/>
        <w:rPr>
          <w:rFonts w:ascii="Arial" w:hAnsi="Arial"/>
          <w:b/>
          <w:noProof/>
        </w:rPr>
      </w:pPr>
      <w:hyperlink w:anchor="_Toc189855747" w:history="1">
        <w:r w:rsidR="00713116" w:rsidRPr="00085B2C">
          <w:rPr>
            <w:rStyle w:val="Lienhypertexte"/>
            <w:rFonts w:cs="Arial"/>
            <w:noProof/>
            <w:sz w:val="24"/>
            <w:szCs w:val="24"/>
          </w:rPr>
          <w:t xml:space="preserve">Pièce N°11 - Annexe 1 : </w:t>
        </w:r>
        <w:r w:rsidR="002F33A0">
          <w:rPr>
            <w:rStyle w:val="Lienhypertexte"/>
            <w:rFonts w:cs="Arial"/>
            <w:noProof/>
            <w:sz w:val="24"/>
            <w:szCs w:val="24"/>
          </w:rPr>
          <w:t>déclaration de soumission</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_Toc189855747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15</w:t>
        </w:r>
        <w:r w:rsidR="00F03ADE" w:rsidRPr="00085B2C">
          <w:rPr>
            <w:rFonts w:ascii="Arial" w:hAnsi="Arial"/>
            <w:b/>
            <w:noProof/>
            <w:webHidden/>
          </w:rPr>
          <w:fldChar w:fldCharType="end"/>
        </w:r>
      </w:hyperlink>
    </w:p>
    <w:p w:rsidR="002F33A0" w:rsidRPr="002F33A0" w:rsidRDefault="00AF31EB" w:rsidP="002F33A0">
      <w:pPr>
        <w:jc w:val="both"/>
      </w:pPr>
      <w:r>
        <w:t>Pièce</w:t>
      </w:r>
      <w:r w:rsidR="002F33A0">
        <w:t xml:space="preserve"> N°11- Annexe 2 :</w:t>
      </w:r>
      <w:r w:rsidR="002F33A0" w:rsidRPr="002F33A0">
        <w:t xml:space="preserve"> Modèle de soumission</w:t>
      </w:r>
      <w:r w:rsidR="002F33A0">
        <w:t>………………………………………………………………………….….</w:t>
      </w:r>
      <w:r w:rsidR="002F33A0">
        <w:rPr>
          <w:webHidden/>
        </w:rPr>
        <w:t>15</w:t>
      </w:r>
    </w:p>
    <w:p w:rsidR="00713116" w:rsidRPr="00085B2C" w:rsidRDefault="00A832E7" w:rsidP="002F33A0">
      <w:pPr>
        <w:pStyle w:val="TM2"/>
        <w:rPr>
          <w:rFonts w:ascii="Arial" w:hAnsi="Arial"/>
          <w:noProof/>
        </w:rPr>
      </w:pPr>
      <w:hyperlink w:anchor="_Toc189855749" w:history="1">
        <w:r w:rsidR="00557067">
          <w:rPr>
            <w:rStyle w:val="Lienhypertexte"/>
            <w:rFonts w:cs="Arial"/>
            <w:noProof/>
            <w:sz w:val="24"/>
            <w:szCs w:val="24"/>
          </w:rPr>
          <w:t>Pièce N°11 - Annexe 3</w:t>
        </w:r>
        <w:r w:rsidR="00713116" w:rsidRPr="00085B2C">
          <w:rPr>
            <w:rStyle w:val="Lienhypertexte"/>
            <w:rFonts w:cs="Arial"/>
            <w:noProof/>
            <w:sz w:val="24"/>
            <w:szCs w:val="24"/>
          </w:rPr>
          <w:t xml:space="preserve"> : Modèle de caution de soumission</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_Toc189855749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16</w:t>
        </w:r>
        <w:r w:rsidR="00F03ADE" w:rsidRPr="00085B2C">
          <w:rPr>
            <w:rFonts w:ascii="Arial" w:hAnsi="Arial"/>
            <w:b/>
            <w:noProof/>
            <w:webHidden/>
          </w:rPr>
          <w:fldChar w:fldCharType="end"/>
        </w:r>
      </w:hyperlink>
    </w:p>
    <w:p w:rsidR="00713116" w:rsidRPr="00085B2C" w:rsidRDefault="00A832E7" w:rsidP="002F33A0">
      <w:pPr>
        <w:pStyle w:val="TM2"/>
        <w:rPr>
          <w:rFonts w:ascii="Arial" w:hAnsi="Arial"/>
          <w:noProof/>
        </w:rPr>
      </w:pPr>
      <w:hyperlink w:anchor="_Toc189855750" w:history="1">
        <w:r w:rsidR="00557067">
          <w:rPr>
            <w:rStyle w:val="Lienhypertexte"/>
            <w:rFonts w:cs="Arial"/>
            <w:noProof/>
            <w:sz w:val="24"/>
            <w:szCs w:val="24"/>
          </w:rPr>
          <w:t>Pièce N°11 - Annexe 4</w:t>
        </w:r>
        <w:r w:rsidR="00713116" w:rsidRPr="00085B2C">
          <w:rPr>
            <w:rStyle w:val="Lienhypertexte"/>
            <w:rFonts w:cs="Arial"/>
            <w:noProof/>
            <w:sz w:val="24"/>
            <w:szCs w:val="24"/>
          </w:rPr>
          <w:t xml:space="preserve"> : Modèle de cautionnement définitif</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_Toc189855750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16</w:t>
        </w:r>
        <w:r w:rsidR="00F03ADE" w:rsidRPr="00085B2C">
          <w:rPr>
            <w:rFonts w:ascii="Arial" w:hAnsi="Arial"/>
            <w:b/>
            <w:noProof/>
            <w:webHidden/>
          </w:rPr>
          <w:fldChar w:fldCharType="end"/>
        </w:r>
      </w:hyperlink>
    </w:p>
    <w:p w:rsidR="00713116" w:rsidRPr="00085B2C" w:rsidRDefault="00A832E7" w:rsidP="002F33A0">
      <w:pPr>
        <w:pStyle w:val="TM2"/>
        <w:rPr>
          <w:rFonts w:ascii="Arial" w:hAnsi="Arial"/>
          <w:noProof/>
        </w:rPr>
      </w:pPr>
      <w:hyperlink w:anchor="_Toc189855751" w:history="1">
        <w:r w:rsidR="00557067">
          <w:rPr>
            <w:rStyle w:val="Lienhypertexte"/>
            <w:rFonts w:cs="Arial"/>
            <w:noProof/>
            <w:sz w:val="24"/>
            <w:szCs w:val="24"/>
          </w:rPr>
          <w:t>Pièce N°11 - Annexe 5</w:t>
        </w:r>
        <w:r w:rsidR="00713116" w:rsidRPr="00085B2C">
          <w:rPr>
            <w:rStyle w:val="Lienhypertexte"/>
            <w:rFonts w:cs="Arial"/>
            <w:noProof/>
            <w:sz w:val="24"/>
            <w:szCs w:val="24"/>
          </w:rPr>
          <w:t xml:space="preserve"> : Modèle de caution d’avance de démarrage</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_Toc189855751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16</w:t>
        </w:r>
        <w:r w:rsidR="00F03ADE" w:rsidRPr="00085B2C">
          <w:rPr>
            <w:rFonts w:ascii="Arial" w:hAnsi="Arial"/>
            <w:b/>
            <w:noProof/>
            <w:webHidden/>
          </w:rPr>
          <w:fldChar w:fldCharType="end"/>
        </w:r>
      </w:hyperlink>
    </w:p>
    <w:p w:rsidR="00713116" w:rsidRPr="00085B2C" w:rsidRDefault="00A832E7" w:rsidP="002F33A0">
      <w:pPr>
        <w:pStyle w:val="TM2"/>
        <w:rPr>
          <w:rFonts w:ascii="Arial" w:hAnsi="Arial"/>
          <w:noProof/>
        </w:rPr>
      </w:pPr>
      <w:hyperlink w:anchor="_Toc189855752" w:history="1">
        <w:r w:rsidR="00557067">
          <w:rPr>
            <w:rStyle w:val="Lienhypertexte"/>
            <w:rFonts w:cs="Arial"/>
            <w:noProof/>
            <w:sz w:val="24"/>
            <w:szCs w:val="24"/>
          </w:rPr>
          <w:t xml:space="preserve">Pièce N°11 - Annexe 6 </w:t>
        </w:r>
        <w:r w:rsidR="00713116" w:rsidRPr="00085B2C">
          <w:rPr>
            <w:rStyle w:val="Lienhypertexte"/>
            <w:rFonts w:cs="Arial"/>
            <w:noProof/>
            <w:sz w:val="24"/>
            <w:szCs w:val="24"/>
          </w:rPr>
          <w:t>: Modèle de caution de retenue de garantie</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_Toc189855752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17</w:t>
        </w:r>
        <w:r w:rsidR="00F03ADE" w:rsidRPr="00085B2C">
          <w:rPr>
            <w:rFonts w:ascii="Arial" w:hAnsi="Arial"/>
            <w:b/>
            <w:noProof/>
            <w:webHidden/>
          </w:rPr>
          <w:fldChar w:fldCharType="end"/>
        </w:r>
      </w:hyperlink>
    </w:p>
    <w:p w:rsidR="00713116" w:rsidRDefault="00A832E7" w:rsidP="002F33A0">
      <w:pPr>
        <w:pStyle w:val="TM2"/>
        <w:rPr>
          <w:rFonts w:ascii="Arial" w:hAnsi="Arial"/>
          <w:b/>
          <w:noProof/>
        </w:rPr>
      </w:pPr>
      <w:hyperlink w:anchor="_Toc189855754" w:history="1">
        <w:r w:rsidR="00713116" w:rsidRPr="00085B2C">
          <w:rPr>
            <w:rStyle w:val="Lienhypertexte"/>
            <w:rFonts w:cs="Arial"/>
            <w:noProof/>
            <w:sz w:val="24"/>
            <w:szCs w:val="24"/>
          </w:rPr>
          <w:t xml:space="preserve">Pièce N°11 - Annexe 7 : </w:t>
        </w:r>
        <w:r w:rsidR="00DC64F0">
          <w:rPr>
            <w:rStyle w:val="Lienhypertexte"/>
            <w:rFonts w:cs="Arial"/>
            <w:noProof/>
            <w:sz w:val="24"/>
            <w:szCs w:val="24"/>
          </w:rPr>
          <w:t>C</w:t>
        </w:r>
        <w:r w:rsidR="00557067">
          <w:rPr>
            <w:rStyle w:val="Lienhypertexte"/>
            <w:rFonts w:cs="Arial"/>
            <w:noProof/>
            <w:sz w:val="24"/>
            <w:szCs w:val="24"/>
          </w:rPr>
          <w:t>adre du planning</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_Toc189855754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18</w:t>
        </w:r>
        <w:r w:rsidR="00F03ADE" w:rsidRPr="00085B2C">
          <w:rPr>
            <w:rFonts w:ascii="Arial" w:hAnsi="Arial"/>
            <w:b/>
            <w:noProof/>
            <w:webHidden/>
          </w:rPr>
          <w:fldChar w:fldCharType="end"/>
        </w:r>
      </w:hyperlink>
    </w:p>
    <w:p w:rsidR="00557067" w:rsidRDefault="00A832E7" w:rsidP="00557067">
      <w:pPr>
        <w:pStyle w:val="TM2"/>
        <w:rPr>
          <w:rFonts w:ascii="Arial" w:hAnsi="Arial"/>
          <w:b/>
          <w:noProof/>
        </w:rPr>
      </w:pPr>
      <w:hyperlink w:anchor="_Toc189855754" w:history="1">
        <w:r w:rsidR="00557067" w:rsidRPr="00085B2C">
          <w:rPr>
            <w:rStyle w:val="Lienhypertexte"/>
            <w:rFonts w:cs="Arial"/>
            <w:noProof/>
            <w:sz w:val="24"/>
            <w:szCs w:val="24"/>
          </w:rPr>
          <w:t xml:space="preserve">Pièce N°11 - Annexe </w:t>
        </w:r>
        <w:r w:rsidR="00557067">
          <w:rPr>
            <w:rStyle w:val="Lienhypertexte"/>
            <w:rFonts w:cs="Arial"/>
            <w:noProof/>
            <w:sz w:val="24"/>
            <w:szCs w:val="24"/>
          </w:rPr>
          <w:t>8</w:t>
        </w:r>
        <w:r w:rsidR="00557067" w:rsidRPr="00085B2C">
          <w:rPr>
            <w:rStyle w:val="Lienhypertexte"/>
            <w:rFonts w:cs="Arial"/>
            <w:noProof/>
            <w:sz w:val="24"/>
            <w:szCs w:val="24"/>
          </w:rPr>
          <w:t xml:space="preserve"> : Modèle d’attestation de visite des lieux</w:t>
        </w:r>
        <w:r w:rsidR="00557067" w:rsidRPr="00085B2C">
          <w:rPr>
            <w:rFonts w:ascii="Arial" w:hAnsi="Arial"/>
            <w:noProof/>
            <w:webHidden/>
          </w:rPr>
          <w:tab/>
        </w:r>
        <w:r w:rsidR="00F03ADE" w:rsidRPr="00085B2C">
          <w:rPr>
            <w:rFonts w:ascii="Arial" w:hAnsi="Arial"/>
            <w:b/>
            <w:noProof/>
            <w:webHidden/>
          </w:rPr>
          <w:fldChar w:fldCharType="begin"/>
        </w:r>
        <w:r w:rsidR="00557067" w:rsidRPr="00085B2C">
          <w:rPr>
            <w:rFonts w:ascii="Arial" w:hAnsi="Arial"/>
            <w:b/>
            <w:noProof/>
            <w:webHidden/>
          </w:rPr>
          <w:instrText xml:space="preserve"> PAGEREF _Toc189855754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18</w:t>
        </w:r>
        <w:r w:rsidR="00F03ADE" w:rsidRPr="00085B2C">
          <w:rPr>
            <w:rFonts w:ascii="Arial" w:hAnsi="Arial"/>
            <w:b/>
            <w:noProof/>
            <w:webHidden/>
          </w:rPr>
          <w:fldChar w:fldCharType="end"/>
        </w:r>
      </w:hyperlink>
    </w:p>
    <w:p w:rsidR="00557067" w:rsidRPr="00557067" w:rsidRDefault="00A832E7" w:rsidP="00557067">
      <w:pPr>
        <w:pStyle w:val="TM2"/>
        <w:rPr>
          <w:rFonts w:ascii="Arial" w:hAnsi="Arial"/>
          <w:b/>
          <w:noProof/>
        </w:rPr>
      </w:pPr>
      <w:hyperlink w:anchor="_Toc189855754" w:history="1">
        <w:r w:rsidR="00557067">
          <w:rPr>
            <w:rStyle w:val="Lienhypertexte"/>
            <w:rFonts w:cs="Arial"/>
            <w:noProof/>
            <w:sz w:val="24"/>
            <w:szCs w:val="24"/>
          </w:rPr>
          <w:t>Pièce N°11 - Annexe 9</w:t>
        </w:r>
        <w:r w:rsidR="00557067" w:rsidRPr="00085B2C">
          <w:rPr>
            <w:rStyle w:val="Lienhypertexte"/>
            <w:rFonts w:cs="Arial"/>
            <w:noProof/>
            <w:sz w:val="24"/>
            <w:szCs w:val="24"/>
          </w:rPr>
          <w:t xml:space="preserve"> : </w:t>
        </w:r>
        <w:r w:rsidR="00557067">
          <w:rPr>
            <w:rStyle w:val="Lienhypertexte"/>
            <w:rFonts w:cs="Arial"/>
            <w:noProof/>
            <w:sz w:val="24"/>
            <w:szCs w:val="24"/>
          </w:rPr>
          <w:t xml:space="preserve">attestation de disponibilité </w:t>
        </w:r>
        <w:r w:rsidR="00557067" w:rsidRPr="00085B2C">
          <w:rPr>
            <w:rFonts w:ascii="Arial" w:hAnsi="Arial"/>
            <w:noProof/>
            <w:webHidden/>
          </w:rPr>
          <w:tab/>
        </w:r>
        <w:r w:rsidR="00F03ADE" w:rsidRPr="00085B2C">
          <w:rPr>
            <w:rFonts w:ascii="Arial" w:hAnsi="Arial"/>
            <w:b/>
            <w:noProof/>
            <w:webHidden/>
          </w:rPr>
          <w:fldChar w:fldCharType="begin"/>
        </w:r>
        <w:r w:rsidR="00557067" w:rsidRPr="00085B2C">
          <w:rPr>
            <w:rFonts w:ascii="Arial" w:hAnsi="Arial"/>
            <w:b/>
            <w:noProof/>
            <w:webHidden/>
          </w:rPr>
          <w:instrText xml:space="preserve"> PAGEREF _Toc189855754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18</w:t>
        </w:r>
        <w:r w:rsidR="00F03ADE" w:rsidRPr="00085B2C">
          <w:rPr>
            <w:rFonts w:ascii="Arial" w:hAnsi="Arial"/>
            <w:b/>
            <w:noProof/>
            <w:webHidden/>
          </w:rPr>
          <w:fldChar w:fldCharType="end"/>
        </w:r>
      </w:hyperlink>
    </w:p>
    <w:p w:rsidR="00713116" w:rsidRPr="002E5B27" w:rsidRDefault="00A832E7" w:rsidP="002F33A0">
      <w:pPr>
        <w:pStyle w:val="TM2"/>
        <w:rPr>
          <w:rFonts w:ascii="Arial" w:hAnsi="Arial"/>
          <w:noProof/>
        </w:rPr>
      </w:pPr>
      <w:hyperlink w:anchor="_Toc189855755" w:history="1">
        <w:r w:rsidR="00713116" w:rsidRPr="00085B2C">
          <w:rPr>
            <w:rStyle w:val="Lienhypertexte"/>
            <w:rFonts w:cs="Arial"/>
            <w:noProof/>
            <w:sz w:val="24"/>
            <w:szCs w:val="24"/>
          </w:rPr>
          <w:t>Pièce N°12 : Liste des établissements bancaires et organismes financiers habiletés à émettre des cautions dans le cadre des marchés publics</w:t>
        </w:r>
        <w:r w:rsidR="00713116" w:rsidRPr="00085B2C">
          <w:rPr>
            <w:rFonts w:ascii="Arial" w:hAnsi="Arial"/>
            <w:noProof/>
            <w:webHidden/>
          </w:rPr>
          <w:tab/>
        </w:r>
        <w:r w:rsidR="00F03ADE" w:rsidRPr="00085B2C">
          <w:rPr>
            <w:rFonts w:ascii="Arial" w:hAnsi="Arial"/>
            <w:b/>
            <w:noProof/>
            <w:webHidden/>
          </w:rPr>
          <w:fldChar w:fldCharType="begin"/>
        </w:r>
        <w:r w:rsidR="00713116" w:rsidRPr="00085B2C">
          <w:rPr>
            <w:rFonts w:ascii="Arial" w:hAnsi="Arial"/>
            <w:b/>
            <w:noProof/>
            <w:webHidden/>
          </w:rPr>
          <w:instrText xml:space="preserve"> PAGEREF _Toc189855755 \h </w:instrText>
        </w:r>
        <w:r w:rsidR="00F03ADE" w:rsidRPr="00085B2C">
          <w:rPr>
            <w:rFonts w:ascii="Arial" w:hAnsi="Arial"/>
            <w:b/>
            <w:noProof/>
            <w:webHidden/>
          </w:rPr>
        </w:r>
        <w:r w:rsidR="00F03ADE" w:rsidRPr="00085B2C">
          <w:rPr>
            <w:rFonts w:ascii="Arial" w:hAnsi="Arial"/>
            <w:b/>
            <w:noProof/>
            <w:webHidden/>
          </w:rPr>
          <w:fldChar w:fldCharType="separate"/>
        </w:r>
        <w:r w:rsidR="0013751A">
          <w:rPr>
            <w:rFonts w:ascii="Arial" w:hAnsi="Arial"/>
            <w:b/>
            <w:noProof/>
            <w:webHidden/>
          </w:rPr>
          <w:t>19</w:t>
        </w:r>
        <w:r w:rsidR="00F03ADE" w:rsidRPr="00085B2C">
          <w:rPr>
            <w:rFonts w:ascii="Arial" w:hAnsi="Arial"/>
            <w:b/>
            <w:noProof/>
            <w:webHidden/>
          </w:rPr>
          <w:fldChar w:fldCharType="end"/>
        </w:r>
      </w:hyperlink>
    </w:p>
    <w:p w:rsidR="00713116" w:rsidRPr="008A748A" w:rsidRDefault="00F03ADE" w:rsidP="00DF03F7">
      <w:pPr>
        <w:spacing w:line="360" w:lineRule="auto"/>
      </w:pPr>
      <w:r w:rsidRPr="002E5B27">
        <w:rPr>
          <w:rFonts w:ascii="Arial" w:hAnsi="Arial" w:cs="Arial"/>
        </w:rPr>
        <w:fldChar w:fldCharType="end"/>
      </w:r>
    </w:p>
    <w:p w:rsidR="00713116" w:rsidRPr="008A748A" w:rsidRDefault="00713116" w:rsidP="00713116"/>
    <w:p w:rsidR="00713116" w:rsidRPr="008A748A" w:rsidRDefault="00713116" w:rsidP="00713116"/>
    <w:p w:rsidR="00713116" w:rsidRDefault="00713116" w:rsidP="00713116"/>
    <w:p w:rsidR="00713116" w:rsidRPr="008A748A" w:rsidRDefault="00713116" w:rsidP="00713116"/>
    <w:p w:rsidR="00713116" w:rsidRDefault="00713116" w:rsidP="00713116">
      <w:pPr>
        <w:tabs>
          <w:tab w:val="left" w:pos="1266"/>
        </w:tabs>
      </w:pPr>
      <w:r>
        <w:lastRenderedPageBreak/>
        <w:tab/>
      </w:r>
    </w:p>
    <w:p w:rsidR="00713116" w:rsidRDefault="00713116" w:rsidP="00713116"/>
    <w:p w:rsidR="00CA0A0C" w:rsidRPr="008A748A" w:rsidRDefault="00CA0A0C" w:rsidP="00713116"/>
    <w:p w:rsidR="00713116" w:rsidRPr="008A748A" w:rsidRDefault="00713116" w:rsidP="00713116"/>
    <w:p w:rsidR="00713116" w:rsidRDefault="00713116" w:rsidP="00713116"/>
    <w:p w:rsidR="00713116" w:rsidRDefault="00713116" w:rsidP="00713116"/>
    <w:p w:rsidR="00713116" w:rsidRPr="008A748A" w:rsidRDefault="00713116" w:rsidP="00713116"/>
    <w:p w:rsidR="00713116" w:rsidRDefault="00713116" w:rsidP="00713116"/>
    <w:p w:rsidR="00713116" w:rsidRDefault="00713116" w:rsidP="00713116"/>
    <w:p w:rsidR="00713116" w:rsidRDefault="001959A0" w:rsidP="00713116">
      <w:r>
        <w:rPr>
          <w:noProof/>
          <w:lang w:eastAsia="fr-FR"/>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84455</wp:posOffset>
                </wp:positionV>
                <wp:extent cx="3342005" cy="961390"/>
                <wp:effectExtent l="0" t="0" r="10795" b="10160"/>
                <wp:wrapNone/>
                <wp:docPr id="2" name="Arrondir un rectangle avec un coin diagon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2005" cy="961390"/>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615FC7" w:rsidRDefault="00715D56" w:rsidP="00713116">
                            <w:pPr>
                              <w:jc w:val="center"/>
                              <w:rPr>
                                <w:rFonts w:ascii="Showcard Gothic" w:hAnsi="Showcard Gothic"/>
                                <w:sz w:val="32"/>
                                <w:szCs w:val="32"/>
                              </w:rPr>
                            </w:pPr>
                            <w:r w:rsidRPr="00615FC7">
                              <w:rPr>
                                <w:rFonts w:ascii="Showcard Gothic" w:hAnsi="Showcard Gothic"/>
                                <w:sz w:val="32"/>
                                <w:szCs w:val="32"/>
                              </w:rPr>
                              <w:t>PIECE N°1 :</w:t>
                            </w:r>
                          </w:p>
                          <w:p w:rsidR="00715D56" w:rsidRPr="008C788E" w:rsidRDefault="00715D56" w:rsidP="00713116">
                            <w:pPr>
                              <w:jc w:val="center"/>
                              <w:rPr>
                                <w:rFonts w:ascii="Segoe UI Black" w:hAnsi="Segoe UI Black"/>
                                <w:sz w:val="32"/>
                                <w:szCs w:val="32"/>
                              </w:rPr>
                            </w:pPr>
                            <w:r w:rsidRPr="00615FC7">
                              <w:rPr>
                                <w:rFonts w:ascii="Showcard Gothic" w:hAnsi="Showcard Gothic"/>
                                <w:sz w:val="32"/>
                                <w:szCs w:val="32"/>
                              </w:rPr>
                              <w:t>AVIS D’APPEL D’OFFRES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Arrondir un rectangle avec un coin diagonal 6" o:spid="_x0000_s1029" style="position:absolute;margin-left:0;margin-top:6.65pt;width:263.15pt;height:75.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3342005,961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" adj="-11796480,,5400" path="m160235,l3342005,r,l3342005,801155v,88495,-71740,160235,-160235,160235l,961390r,l,160235c,71740,71740,,160235,xe" fillcolor="#555 [2160]" strokecolor="black [3200]" strokeweight=".5pt">
                <v:fill color2="#313131 [2608]" rotate="t" colors="0 #9b9b9b;.5 #8e8e8e;1 #797979" focus="100%" type="gradient">
                  <o:fill v:ext="view" type="gradientUnscaled"/>
                </v:fill>
                <v:stroke joinstyle="miter"/>
                <v:formulas/>
                <v:path arrowok="t" o:connecttype="custom" o:connectlocs="160235,0;3342005,0;3342005,0;3342005,801155;3181770,961390;0,961390;0,961390;0,160235;160235,0" o:connectangles="0,0,0,0,0,0,0,0,0" textboxrect="0,0,3342005,961390"/>
                <v:textbox>
                  <w:txbxContent>
                    <w:p w:rsidR="00715D56" w:rsidRPr="00615FC7" w:rsidRDefault="00715D56" w:rsidP="00713116">
                      <w:pPr>
                        <w:jc w:val="center"/>
                        <w:rPr>
                          <w:rFonts w:ascii="Showcard Gothic" w:hAnsi="Showcard Gothic"/>
                          <w:sz w:val="32"/>
                          <w:szCs w:val="32"/>
                        </w:rPr>
                      </w:pPr>
                      <w:r w:rsidRPr="00615FC7">
                        <w:rPr>
                          <w:rFonts w:ascii="Showcard Gothic" w:hAnsi="Showcard Gothic"/>
                          <w:sz w:val="32"/>
                          <w:szCs w:val="32"/>
                        </w:rPr>
                        <w:t>PIECE N°1 :</w:t>
                      </w:r>
                    </w:p>
                    <w:p w:rsidR="00715D56" w:rsidRPr="008C788E" w:rsidRDefault="00715D56" w:rsidP="00713116">
                      <w:pPr>
                        <w:jc w:val="center"/>
                        <w:rPr>
                          <w:rFonts w:ascii="Segoe UI Black" w:hAnsi="Segoe UI Black"/>
                          <w:sz w:val="32"/>
                          <w:szCs w:val="32"/>
                        </w:rPr>
                      </w:pPr>
                      <w:r w:rsidRPr="00615FC7">
                        <w:rPr>
                          <w:rFonts w:ascii="Showcard Gothic" w:hAnsi="Showcard Gothic"/>
                          <w:sz w:val="32"/>
                          <w:szCs w:val="32"/>
                        </w:rPr>
                        <w:t>AVIS D’APPEL D’OFFRES</w:t>
                      </w:r>
                    </w:p>
                  </w:txbxContent>
                </v:textbox>
                <w10:wrap anchorx="margin"/>
              </v:shape>
            </w:pict>
          </mc:Fallback>
        </mc:AlternateContent>
      </w: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2E5D56" w:rsidRDefault="002E5D56" w:rsidP="00713116"/>
    <w:p w:rsidR="002E5D56" w:rsidRDefault="002E5D5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CA0A0C" w:rsidRDefault="00CA0A0C" w:rsidP="00713116"/>
    <w:p w:rsidR="00CA0A0C" w:rsidRDefault="00CA0A0C" w:rsidP="00713116"/>
    <w:p w:rsidR="002E5D56" w:rsidRPr="008A748A" w:rsidRDefault="00CA0A0C" w:rsidP="002E5D56">
      <w:pPr>
        <w:jc w:val="center"/>
      </w:pPr>
      <w:r w:rsidRPr="00CA0A0C">
        <w:rPr>
          <w:noProof/>
          <w:lang w:eastAsia="fr-FR"/>
        </w:rPr>
        <w:drawing>
          <wp:inline distT="0" distB="0" distL="0" distR="0">
            <wp:extent cx="1541820" cy="1362974"/>
            <wp:effectExtent l="0" t="0" r="0" b="0"/>
            <wp:docPr id="1"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961" cy="1382547"/>
                    </a:xfrm>
                    <a:prstGeom prst="rect">
                      <a:avLst/>
                    </a:prstGeom>
                    <a:noFill/>
                    <a:ln>
                      <a:noFill/>
                    </a:ln>
                  </pic:spPr>
                </pic:pic>
              </a:graphicData>
            </a:graphic>
          </wp:inline>
        </w:drawing>
      </w:r>
      <w:r w:rsidR="001959A0">
        <w:rPr>
          <w:noProof/>
          <w:lang w:eastAsia="fr-FR"/>
        </w:rPr>
        <mc:AlternateContent>
          <mc:Choice Requires="wps">
            <w:drawing>
              <wp:anchor distT="0" distB="0" distL="114300" distR="114300" simplePos="0" relativeHeight="251693056" behindDoc="0" locked="0" layoutInCell="1" allowOverlap="1">
                <wp:simplePos x="0" y="0"/>
                <wp:positionH relativeFrom="column">
                  <wp:posOffset>3780790</wp:posOffset>
                </wp:positionH>
                <wp:positionV relativeFrom="paragraph">
                  <wp:posOffset>-274320</wp:posOffset>
                </wp:positionV>
                <wp:extent cx="2642235" cy="1838325"/>
                <wp:effectExtent l="0" t="0" r="0" b="9525"/>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838325"/>
                        </a:xfrm>
                        <a:prstGeom prst="rect">
                          <a:avLst/>
                        </a:prstGeom>
                        <a:noFill/>
                        <a:ln>
                          <a:noFill/>
                        </a:ln>
                      </wps:spPr>
                      <wps:txbx>
                        <w:txbxContent>
                          <w:p w:rsidR="00715D56" w:rsidRPr="00807EA3" w:rsidRDefault="00715D56" w:rsidP="002E5D5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2E5D5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2E5D5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2E5D56">
                            <w:pPr>
                              <w:spacing w:after="0" w:line="240" w:lineRule="auto"/>
                              <w:jc w:val="center"/>
                              <w:rPr>
                                <w:rFonts w:asciiTheme="majorHAnsi" w:hAnsiTheme="majorHAnsi" w:cs="Segoe UI Semibold"/>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37" o:spid="_x0000_s1030" type="#_x0000_t202" style="position:absolute;left:0;text-align:left;margin-left:297.7pt;margin-top:-21.6pt;width:208.05pt;height:14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" filled="f" stroked="f">
                <v:textbox>
                  <w:txbxContent>
                    <w:p w:rsidR="00715D56" w:rsidRPr="00807EA3" w:rsidRDefault="00715D56" w:rsidP="002E5D5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2E5D5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2E5D5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2E5D56">
                      <w:pPr>
                        <w:spacing w:after="0" w:line="240" w:lineRule="auto"/>
                        <w:jc w:val="center"/>
                        <w:rPr>
                          <w:rFonts w:asciiTheme="majorHAnsi" w:hAnsiTheme="majorHAnsi" w:cs="Segoe UI Semibold"/>
                          <w:sz w:val="18"/>
                          <w:szCs w:val="18"/>
                          <w:lang w:val="en-US"/>
                        </w:rPr>
                      </w:pPr>
                    </w:p>
                  </w:txbxContent>
                </v:textbox>
              </v:shape>
            </w:pict>
          </mc:Fallback>
        </mc:AlternateContent>
      </w:r>
      <w:r w:rsidR="001959A0">
        <w:rPr>
          <w:noProof/>
          <w:lang w:eastAsia="fr-FR"/>
        </w:rPr>
        <mc:AlternateContent>
          <mc:Choice Requires="wps">
            <w:drawing>
              <wp:anchor distT="0" distB="0" distL="114300" distR="114300" simplePos="0" relativeHeight="251692032" behindDoc="0" locked="0" layoutInCell="1" allowOverlap="1">
                <wp:simplePos x="0" y="0"/>
                <wp:positionH relativeFrom="page">
                  <wp:posOffset>334645</wp:posOffset>
                </wp:positionH>
                <wp:positionV relativeFrom="paragraph">
                  <wp:posOffset>-270510</wp:posOffset>
                </wp:positionV>
                <wp:extent cx="2581275" cy="190500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05000"/>
                        </a:xfrm>
                        <a:prstGeom prst="rect">
                          <a:avLst/>
                        </a:prstGeom>
                        <a:noFill/>
                        <a:ln>
                          <a:noFill/>
                        </a:ln>
                      </wps:spPr>
                      <wps:txbx>
                        <w:txbxContent>
                          <w:p w:rsidR="00715D56" w:rsidRPr="002F5070" w:rsidRDefault="00715D56" w:rsidP="002E5D5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2E5D5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11" o:spid="_x0000_s1031" type="#_x0000_t202" style="position:absolute;left:0;text-align:left;margin-left:26.35pt;margin-top:-21.3pt;width:203.25pt;height:150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" filled="f" stroked="f">
                <v:textbox>
                  <w:txbxContent>
                    <w:p w:rsidR="00715D56" w:rsidRPr="002F5070" w:rsidRDefault="00715D56" w:rsidP="002E5D5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2E5D5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715D56" w:rsidRPr="002F5070" w:rsidRDefault="00715D56"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mc:Fallback>
        </mc:AlternateContent>
      </w:r>
    </w:p>
    <w:p w:rsidR="00E61DDD" w:rsidRDefault="00E61DDD" w:rsidP="00E61DDD">
      <w:pPr>
        <w:pStyle w:val="Sansinterligne"/>
        <w:jc w:val="center"/>
      </w:pPr>
    </w:p>
    <w:p w:rsidR="00E61DDD" w:rsidRDefault="00E61DDD" w:rsidP="00E61DDD">
      <w:pPr>
        <w:pStyle w:val="Sansinterligne"/>
        <w:jc w:val="center"/>
      </w:pPr>
    </w:p>
    <w:p w:rsidR="00E61DDD" w:rsidRPr="00781920" w:rsidRDefault="00713116" w:rsidP="00340643">
      <w:pPr>
        <w:pStyle w:val="Sansinterligne"/>
        <w:jc w:val="center"/>
        <w:rPr>
          <w:rFonts w:ascii="Showcard Gothic" w:hAnsi="Showcard Gothic" w:cs="Arial"/>
          <w:sz w:val="24"/>
          <w:szCs w:val="24"/>
        </w:rPr>
      </w:pPr>
      <w:r w:rsidRPr="00615FC7">
        <w:rPr>
          <w:rFonts w:ascii="Showcard Gothic" w:hAnsi="Showcard Gothic" w:cs="Arial"/>
          <w:sz w:val="24"/>
          <w:szCs w:val="24"/>
        </w:rPr>
        <w:t>AVIS D’APPEL D’OFFRES NATIONAL OUVERT</w:t>
      </w:r>
      <w:r w:rsidR="001174E5">
        <w:rPr>
          <w:rFonts w:ascii="Showcard Gothic" w:hAnsi="Showcard Gothic" w:cs="Arial"/>
          <w:sz w:val="24"/>
          <w:szCs w:val="24"/>
        </w:rPr>
        <w:t xml:space="preserve">EN PROCEDURE D’URGENCE </w:t>
      </w:r>
      <w:r w:rsidRPr="00781920">
        <w:rPr>
          <w:rFonts w:ascii="Showcard Gothic" w:hAnsi="Showcard Gothic" w:cs="Arial"/>
          <w:sz w:val="24"/>
          <w:szCs w:val="24"/>
        </w:rPr>
        <w:t xml:space="preserve"> N°</w:t>
      </w:r>
      <w:r w:rsidR="00340643">
        <w:rPr>
          <w:rFonts w:ascii="Showcard Gothic" w:hAnsi="Showcard Gothic" w:cs="Arial"/>
          <w:sz w:val="24"/>
          <w:szCs w:val="24"/>
        </w:rPr>
        <w:t xml:space="preserve"> 006</w:t>
      </w:r>
      <w:r w:rsidRPr="00781920">
        <w:rPr>
          <w:rFonts w:ascii="Showcard Gothic" w:hAnsi="Showcard Gothic" w:cs="Arial"/>
          <w:sz w:val="24"/>
          <w:szCs w:val="24"/>
        </w:rPr>
        <w:t>/AONO/</w:t>
      </w:r>
      <w:r w:rsidR="00340643">
        <w:rPr>
          <w:rFonts w:ascii="Showcard Gothic" w:hAnsi="Showcard Gothic" w:cs="Arial"/>
          <w:sz w:val="24"/>
          <w:szCs w:val="24"/>
        </w:rPr>
        <w:t>PU/</w:t>
      </w:r>
      <w:r w:rsidR="00D005A9" w:rsidRPr="00781920">
        <w:rPr>
          <w:rFonts w:ascii="Showcard Gothic" w:hAnsi="Showcard Gothic" w:cs="Arial"/>
          <w:sz w:val="24"/>
          <w:szCs w:val="24"/>
        </w:rPr>
        <w:t>C.B</w:t>
      </w:r>
      <w:r w:rsidR="00781920" w:rsidRPr="00781920">
        <w:rPr>
          <w:rFonts w:ascii="Showcard Gothic" w:hAnsi="Showcard Gothic" w:cs="Arial"/>
          <w:sz w:val="24"/>
          <w:szCs w:val="24"/>
        </w:rPr>
        <w:t>.</w:t>
      </w:r>
      <w:r w:rsidR="00D005A9" w:rsidRPr="00781920">
        <w:rPr>
          <w:rFonts w:ascii="Showcard Gothic" w:hAnsi="Showcard Gothic" w:cs="Arial"/>
          <w:sz w:val="24"/>
          <w:szCs w:val="24"/>
        </w:rPr>
        <w:t>BANE</w:t>
      </w:r>
      <w:r w:rsidR="00E61DDD" w:rsidRPr="00781920">
        <w:rPr>
          <w:rFonts w:ascii="Showcard Gothic" w:hAnsi="Showcard Gothic" w:cs="Arial"/>
          <w:sz w:val="24"/>
          <w:szCs w:val="24"/>
        </w:rPr>
        <w:t>/</w:t>
      </w:r>
      <w:r w:rsidR="00340643">
        <w:rPr>
          <w:rFonts w:ascii="Showcard Gothic" w:hAnsi="Showcard Gothic" w:cs="Arial"/>
          <w:sz w:val="24"/>
          <w:szCs w:val="24"/>
        </w:rPr>
        <w:t>SG/</w:t>
      </w:r>
      <w:r w:rsidR="00E61DDD" w:rsidRPr="00781920">
        <w:rPr>
          <w:rFonts w:ascii="Showcard Gothic" w:hAnsi="Showcard Gothic" w:cs="Arial"/>
          <w:sz w:val="24"/>
          <w:szCs w:val="24"/>
        </w:rPr>
        <w:t>CIPM/202</w:t>
      </w:r>
      <w:r w:rsidR="008A12E2">
        <w:rPr>
          <w:rFonts w:ascii="Showcard Gothic" w:hAnsi="Showcard Gothic" w:cs="Arial"/>
          <w:sz w:val="24"/>
          <w:szCs w:val="24"/>
        </w:rPr>
        <w:t>3</w:t>
      </w:r>
    </w:p>
    <w:p w:rsidR="00E61DDD" w:rsidRPr="00781920" w:rsidRDefault="00E61DDD" w:rsidP="00E61DDD">
      <w:pPr>
        <w:pStyle w:val="Sansinterligne"/>
        <w:spacing w:after="100"/>
        <w:jc w:val="center"/>
        <w:rPr>
          <w:rFonts w:ascii="Showcard Gothic" w:hAnsi="Showcard Gothic" w:cs="Arial"/>
          <w:sz w:val="2"/>
          <w:szCs w:val="24"/>
        </w:rPr>
      </w:pPr>
    </w:p>
    <w:p w:rsidR="00E61DDD" w:rsidRPr="00781920" w:rsidRDefault="00E61DDD" w:rsidP="00E61DDD">
      <w:pPr>
        <w:pStyle w:val="Sansinterligne"/>
        <w:jc w:val="center"/>
        <w:rPr>
          <w:rFonts w:ascii="Showcard Gothic" w:hAnsi="Showcard Gothic" w:cs="Arial"/>
          <w:sz w:val="2"/>
          <w:szCs w:val="24"/>
        </w:rPr>
      </w:pPr>
    </w:p>
    <w:p w:rsidR="00713116" w:rsidRPr="00615FC7" w:rsidRDefault="00713116" w:rsidP="00713116">
      <w:pPr>
        <w:pStyle w:val="Sansinterligne"/>
        <w:spacing w:after="100"/>
        <w:jc w:val="center"/>
        <w:rPr>
          <w:rFonts w:ascii="Showcard Gothic" w:hAnsi="Showcard Gothic" w:cs="Arial"/>
          <w:sz w:val="24"/>
          <w:szCs w:val="24"/>
        </w:rPr>
      </w:pPr>
      <w:r w:rsidRPr="00615FC7">
        <w:rPr>
          <w:rFonts w:ascii="Showcard Gothic" w:hAnsi="Showcard Gothic" w:cs="Arial"/>
          <w:sz w:val="24"/>
          <w:szCs w:val="24"/>
        </w:rPr>
        <w:t>DU  ____ /____ /202</w:t>
      </w:r>
      <w:r w:rsidR="008A12E2">
        <w:rPr>
          <w:rFonts w:ascii="Showcard Gothic" w:hAnsi="Showcard Gothic" w:cs="Arial"/>
          <w:sz w:val="24"/>
          <w:szCs w:val="24"/>
        </w:rPr>
        <w:t>3</w:t>
      </w:r>
    </w:p>
    <w:p w:rsidR="00277261" w:rsidRDefault="00713116" w:rsidP="00194E1F">
      <w:pPr>
        <w:pStyle w:val="Sansinterligne"/>
        <w:spacing w:after="120"/>
        <w:jc w:val="center"/>
        <w:rPr>
          <w:rFonts w:ascii="Showcard Gothic" w:hAnsi="Showcard Gothic" w:cs="Arial"/>
          <w:sz w:val="24"/>
          <w:szCs w:val="24"/>
        </w:rPr>
      </w:pPr>
      <w:r w:rsidRPr="00615FC7">
        <w:rPr>
          <w:rFonts w:ascii="Showcard Gothic" w:hAnsi="Showcard Gothic" w:cs="Arial"/>
          <w:sz w:val="24"/>
          <w:szCs w:val="24"/>
        </w:rPr>
        <w:t xml:space="preserve"> POUR LES TRAVAUX DE </w:t>
      </w:r>
      <w:r w:rsidR="00340643">
        <w:rPr>
          <w:rFonts w:ascii="Showcard Gothic" w:hAnsi="Showcard Gothic" w:cs="Arial"/>
          <w:sz w:val="24"/>
          <w:szCs w:val="24"/>
        </w:rPr>
        <w:t xml:space="preserve">REHABILITATION DE LA PISTE MELANGUE 3-NYAZOA </w:t>
      </w:r>
      <w:r w:rsidR="00277261">
        <w:rPr>
          <w:rFonts w:ascii="Showcard Gothic" w:hAnsi="Showcard Gothic" w:cs="Arial"/>
          <w:sz w:val="24"/>
          <w:szCs w:val="24"/>
        </w:rPr>
        <w:t xml:space="preserve">DANS LA </w:t>
      </w:r>
      <w:r w:rsidR="00E61DDD">
        <w:rPr>
          <w:rFonts w:ascii="Showcard Gothic" w:hAnsi="Showcard Gothic" w:cs="Arial"/>
          <w:sz w:val="24"/>
          <w:szCs w:val="24"/>
        </w:rPr>
        <w:t xml:space="preserve"> COMMUNE DE BIWONG BANE, </w:t>
      </w:r>
      <w:r w:rsidRPr="00615FC7">
        <w:rPr>
          <w:rFonts w:ascii="Showcard Gothic" w:hAnsi="Showcard Gothic" w:cs="Arial"/>
          <w:sz w:val="24"/>
          <w:szCs w:val="24"/>
        </w:rPr>
        <w:t xml:space="preserve">DEPARTEMENT DE LA </w:t>
      </w:r>
      <w:r w:rsidR="00333117" w:rsidRPr="00615FC7">
        <w:rPr>
          <w:rFonts w:ascii="Showcard Gothic" w:hAnsi="Showcard Gothic" w:cs="Arial"/>
          <w:sz w:val="24"/>
          <w:szCs w:val="24"/>
        </w:rPr>
        <w:t>MVILA,</w:t>
      </w:r>
    </w:p>
    <w:p w:rsidR="00713116" w:rsidRPr="008C788E" w:rsidRDefault="00713116" w:rsidP="00194E1F">
      <w:pPr>
        <w:pStyle w:val="Sansinterligne"/>
        <w:spacing w:after="120"/>
        <w:jc w:val="center"/>
        <w:rPr>
          <w:rFonts w:ascii="Segoe UI Black" w:hAnsi="Segoe UI Black" w:cs="Arial"/>
          <w:b/>
          <w:sz w:val="24"/>
          <w:szCs w:val="24"/>
        </w:rPr>
      </w:pPr>
      <w:r w:rsidRPr="00615FC7">
        <w:rPr>
          <w:rFonts w:ascii="Showcard Gothic" w:hAnsi="Showcard Gothic" w:cs="Arial"/>
          <w:sz w:val="24"/>
          <w:szCs w:val="24"/>
        </w:rPr>
        <w:t>REGION DU SUD</w:t>
      </w:r>
    </w:p>
    <w:p w:rsidR="00713116" w:rsidRDefault="00713116" w:rsidP="00713116">
      <w:pPr>
        <w:tabs>
          <w:tab w:val="left" w:pos="709"/>
        </w:tabs>
        <w:spacing w:after="0"/>
        <w:rPr>
          <w:rFonts w:ascii="Arial" w:hAnsi="Arial" w:cs="Arial"/>
          <w:b/>
          <w:sz w:val="24"/>
          <w:szCs w:val="24"/>
        </w:rPr>
      </w:pP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 OBJET DE L’APPEL D’OFFRES</w:t>
      </w:r>
    </w:p>
    <w:p w:rsidR="00713116" w:rsidRDefault="00713116" w:rsidP="00713116">
      <w:pPr>
        <w:tabs>
          <w:tab w:val="left" w:pos="567"/>
        </w:tabs>
        <w:spacing w:after="120" w:line="300" w:lineRule="auto"/>
        <w:jc w:val="both"/>
        <w:rPr>
          <w:rFonts w:ascii="Arial" w:hAnsi="Arial" w:cs="Arial"/>
          <w:sz w:val="24"/>
          <w:szCs w:val="24"/>
        </w:rPr>
      </w:pPr>
      <w:r>
        <w:rPr>
          <w:rFonts w:ascii="Arial" w:hAnsi="Arial" w:cs="Arial"/>
          <w:sz w:val="24"/>
          <w:szCs w:val="24"/>
        </w:rPr>
        <w:tab/>
        <w:t xml:space="preserve">Dans le cadre de l’exécution du Budget d’Investissement Public de la République du Cameroun pour l’Exercice </w:t>
      </w:r>
      <w:r w:rsidRPr="006468F5">
        <w:rPr>
          <w:rFonts w:ascii="Arial" w:hAnsi="Arial" w:cs="Arial"/>
          <w:b/>
          <w:sz w:val="24"/>
          <w:szCs w:val="24"/>
        </w:rPr>
        <w:t>20</w:t>
      </w:r>
      <w:r>
        <w:rPr>
          <w:rFonts w:ascii="Arial" w:hAnsi="Arial" w:cs="Arial"/>
          <w:b/>
          <w:sz w:val="24"/>
          <w:szCs w:val="24"/>
        </w:rPr>
        <w:t>2</w:t>
      </w:r>
      <w:r w:rsidR="001E66AE">
        <w:rPr>
          <w:rFonts w:ascii="Arial" w:hAnsi="Arial" w:cs="Arial"/>
          <w:b/>
          <w:sz w:val="24"/>
          <w:szCs w:val="24"/>
        </w:rPr>
        <w:t>3</w:t>
      </w:r>
      <w:r>
        <w:rPr>
          <w:rFonts w:ascii="Arial" w:hAnsi="Arial" w:cs="Arial"/>
          <w:sz w:val="24"/>
          <w:szCs w:val="24"/>
        </w:rPr>
        <w:t xml:space="preserve">, </w:t>
      </w:r>
      <w:r w:rsidRPr="007D16E5">
        <w:rPr>
          <w:rFonts w:ascii="Arial" w:hAnsi="Arial" w:cs="Arial"/>
          <w:b/>
          <w:sz w:val="24"/>
          <w:szCs w:val="24"/>
        </w:rPr>
        <w:t xml:space="preserve">le </w:t>
      </w:r>
      <w:r w:rsidR="007D16E5" w:rsidRPr="007D16E5">
        <w:rPr>
          <w:rFonts w:ascii="Arial" w:hAnsi="Arial" w:cs="Arial"/>
          <w:b/>
          <w:sz w:val="24"/>
          <w:szCs w:val="24"/>
        </w:rPr>
        <w:t>Maire de la Commune de BiwongBané</w:t>
      </w:r>
      <w:r>
        <w:rPr>
          <w:rFonts w:ascii="Arial" w:hAnsi="Arial" w:cs="Arial"/>
          <w:sz w:val="24"/>
          <w:szCs w:val="24"/>
        </w:rPr>
        <w:t>, Autorité contractante,</w:t>
      </w:r>
      <w:r w:rsidRPr="001C045B">
        <w:rPr>
          <w:rFonts w:ascii="Arial" w:hAnsi="Arial" w:cs="Arial"/>
          <w:sz w:val="24"/>
          <w:szCs w:val="24"/>
        </w:rPr>
        <w:t xml:space="preserve"> lance un </w:t>
      </w:r>
      <w:r w:rsidRPr="00276D63">
        <w:rPr>
          <w:rFonts w:ascii="Arial" w:hAnsi="Arial" w:cs="Arial"/>
          <w:b/>
          <w:sz w:val="24"/>
          <w:szCs w:val="24"/>
        </w:rPr>
        <w:t>Appel d’Offres National Ouvert</w:t>
      </w:r>
      <w:r w:rsidR="00340643">
        <w:rPr>
          <w:rFonts w:ascii="Arial" w:hAnsi="Arial" w:cs="Arial"/>
          <w:b/>
          <w:sz w:val="24"/>
          <w:szCs w:val="24"/>
        </w:rPr>
        <w:t xml:space="preserve"> en procédure d’urgence</w:t>
      </w:r>
      <w:r w:rsidR="00697B33">
        <w:rPr>
          <w:rFonts w:ascii="Arial" w:hAnsi="Arial" w:cs="Arial"/>
          <w:b/>
          <w:sz w:val="24"/>
          <w:szCs w:val="24"/>
        </w:rPr>
        <w:t>,</w:t>
      </w:r>
      <w:r>
        <w:rPr>
          <w:rFonts w:ascii="Arial" w:hAnsi="Arial" w:cs="Arial"/>
          <w:sz w:val="24"/>
          <w:szCs w:val="24"/>
        </w:rPr>
        <w:t xml:space="preserve"> en vue de </w:t>
      </w:r>
      <w:r w:rsidR="00715D56">
        <w:rPr>
          <w:rFonts w:ascii="Arial" w:hAnsi="Arial" w:cs="Arial"/>
          <w:sz w:val="24"/>
          <w:szCs w:val="24"/>
        </w:rPr>
        <w:t>la réalisation</w:t>
      </w:r>
      <w:r>
        <w:rPr>
          <w:rFonts w:ascii="Arial" w:hAnsi="Arial" w:cs="Arial"/>
          <w:sz w:val="24"/>
          <w:szCs w:val="24"/>
        </w:rPr>
        <w:t xml:space="preserve"> </w:t>
      </w:r>
      <w:r w:rsidR="007D16E5">
        <w:rPr>
          <w:rFonts w:ascii="Arial" w:hAnsi="Arial" w:cs="Arial"/>
          <w:sz w:val="24"/>
          <w:szCs w:val="24"/>
        </w:rPr>
        <w:t xml:space="preserve">des travaux de </w:t>
      </w:r>
      <w:r w:rsidR="00340643">
        <w:rPr>
          <w:rFonts w:ascii="Arial" w:hAnsi="Arial" w:cs="Arial"/>
          <w:sz w:val="24"/>
          <w:szCs w:val="24"/>
        </w:rPr>
        <w:t>REHABILITATION DE LA PISTE MELANGUE 3-NYAZOA</w:t>
      </w:r>
      <w:r w:rsidR="007D16E5">
        <w:rPr>
          <w:rFonts w:ascii="Arial" w:hAnsi="Arial" w:cs="Arial"/>
          <w:sz w:val="24"/>
          <w:szCs w:val="24"/>
        </w:rPr>
        <w:t xml:space="preserve"> dans la Commune de BiwongBané, </w:t>
      </w:r>
      <w:r>
        <w:rPr>
          <w:rFonts w:ascii="Arial" w:hAnsi="Arial" w:cs="Arial"/>
          <w:sz w:val="24"/>
          <w:szCs w:val="24"/>
        </w:rPr>
        <w:t xml:space="preserve">Département de </w:t>
      </w:r>
      <w:r w:rsidRPr="007D16E5">
        <w:rPr>
          <w:rFonts w:ascii="Arial" w:hAnsi="Arial" w:cs="Arial"/>
          <w:sz w:val="24"/>
          <w:szCs w:val="24"/>
        </w:rPr>
        <w:t>la Mvila</w:t>
      </w:r>
      <w:r w:rsidR="007D16E5" w:rsidRPr="007D16E5">
        <w:rPr>
          <w:rFonts w:ascii="Arial" w:hAnsi="Arial" w:cs="Arial"/>
          <w:sz w:val="24"/>
          <w:szCs w:val="24"/>
        </w:rPr>
        <w:t>,</w:t>
      </w:r>
      <w:r w:rsidR="00715D56">
        <w:rPr>
          <w:rFonts w:ascii="Arial" w:hAnsi="Arial" w:cs="Arial"/>
          <w:sz w:val="24"/>
          <w:szCs w:val="24"/>
        </w:rPr>
        <w:t xml:space="preserve"> </w:t>
      </w:r>
      <w:r w:rsidR="007D16E5" w:rsidRPr="007D16E5">
        <w:rPr>
          <w:rFonts w:ascii="Arial" w:hAnsi="Arial" w:cs="Arial"/>
          <w:sz w:val="24"/>
          <w:szCs w:val="24"/>
        </w:rPr>
        <w:t>R</w:t>
      </w:r>
      <w:r>
        <w:rPr>
          <w:rFonts w:ascii="Arial" w:hAnsi="Arial" w:cs="Arial"/>
          <w:sz w:val="24"/>
          <w:szCs w:val="24"/>
        </w:rPr>
        <w:t>égion du Sud</w:t>
      </w:r>
      <w:r w:rsidRPr="00C555F0">
        <w:rPr>
          <w:rFonts w:ascii="Arial" w:hAnsi="Arial" w:cs="Arial"/>
          <w:sz w:val="24"/>
          <w:szCs w:val="24"/>
        </w:rPr>
        <w:t>.</w:t>
      </w:r>
    </w:p>
    <w:p w:rsidR="00713116" w:rsidRPr="00361AE1" w:rsidRDefault="00713116" w:rsidP="00713116">
      <w:pPr>
        <w:tabs>
          <w:tab w:val="left" w:pos="709"/>
        </w:tabs>
        <w:spacing w:after="60"/>
        <w:jc w:val="both"/>
        <w:rPr>
          <w:rFonts w:ascii="Segoe UI Black" w:hAnsi="Segoe UI Black" w:cs="Arial"/>
          <w:b/>
          <w:sz w:val="24"/>
          <w:szCs w:val="24"/>
        </w:rPr>
      </w:pPr>
      <w:r w:rsidRPr="00361AE1">
        <w:rPr>
          <w:rFonts w:ascii="Segoe UI Black" w:hAnsi="Segoe UI Black" w:cs="Arial"/>
          <w:b/>
          <w:sz w:val="24"/>
          <w:szCs w:val="24"/>
        </w:rPr>
        <w:t>2. CONSISTANCE DES TRAVAUX</w:t>
      </w:r>
    </w:p>
    <w:p w:rsidR="00713116" w:rsidRDefault="00713116" w:rsidP="00713116">
      <w:pPr>
        <w:tabs>
          <w:tab w:val="left" w:pos="567"/>
        </w:tabs>
        <w:spacing w:after="120"/>
        <w:jc w:val="both"/>
        <w:rPr>
          <w:rFonts w:ascii="Arial" w:hAnsi="Arial" w:cs="Arial"/>
          <w:b/>
          <w:sz w:val="24"/>
          <w:szCs w:val="24"/>
        </w:rPr>
      </w:pPr>
      <w:r>
        <w:rPr>
          <w:rFonts w:ascii="Arial" w:hAnsi="Arial" w:cs="Arial"/>
          <w:sz w:val="24"/>
          <w:szCs w:val="24"/>
        </w:rPr>
        <w:tab/>
      </w:r>
      <w:r w:rsidRPr="002530CC">
        <w:rPr>
          <w:rFonts w:ascii="Arial" w:hAnsi="Arial" w:cs="Arial"/>
          <w:sz w:val="24"/>
          <w:szCs w:val="24"/>
        </w:rPr>
        <w:t xml:space="preserve">Les </w:t>
      </w:r>
      <w:r>
        <w:rPr>
          <w:rFonts w:ascii="Arial" w:hAnsi="Arial" w:cs="Arial"/>
          <w:sz w:val="24"/>
          <w:szCs w:val="24"/>
        </w:rPr>
        <w:t>travaux objet du présent Appel d’Offres comprennent notamment</w:t>
      </w:r>
      <w:r w:rsidRPr="002530CC">
        <w:rPr>
          <w:rFonts w:ascii="Arial" w:hAnsi="Arial" w:cs="Arial"/>
          <w:sz w:val="24"/>
          <w:szCs w:val="24"/>
        </w:rPr>
        <w:t> :</w:t>
      </w:r>
    </w:p>
    <w:p w:rsidR="00713116" w:rsidRPr="00340643" w:rsidRDefault="00340643" w:rsidP="00713116">
      <w:pPr>
        <w:pStyle w:val="Sansinterligne"/>
        <w:numPr>
          <w:ilvl w:val="0"/>
          <w:numId w:val="4"/>
        </w:numPr>
        <w:spacing w:line="324" w:lineRule="auto"/>
        <w:ind w:left="993"/>
        <w:rPr>
          <w:rFonts w:ascii="Segoe UI" w:hAnsi="Segoe UI" w:cs="Segoe UI"/>
          <w:b/>
          <w:sz w:val="24"/>
          <w:szCs w:val="24"/>
        </w:rPr>
      </w:pPr>
      <w:r>
        <w:rPr>
          <w:rFonts w:ascii="Segoe UI" w:eastAsia="Times New Roman" w:hAnsi="Segoe UI" w:cs="Segoe UI"/>
          <w:b/>
          <w:bCs/>
          <w:color w:val="000000"/>
          <w:sz w:val="24"/>
          <w:szCs w:val="24"/>
          <w:lang w:eastAsia="fr-FR"/>
        </w:rPr>
        <w:t>INSTALLATION DE CHANTIER</w:t>
      </w:r>
      <w:r w:rsidR="006F729E" w:rsidRPr="00041F92">
        <w:rPr>
          <w:rFonts w:ascii="Segoe UI" w:eastAsia="Times New Roman" w:hAnsi="Segoe UI" w:cs="Segoe UI"/>
          <w:color w:val="000000"/>
          <w:sz w:val="24"/>
          <w:szCs w:val="24"/>
          <w:lang w:eastAsia="fr-FR"/>
        </w:rPr>
        <w:t>;</w:t>
      </w:r>
    </w:p>
    <w:p w:rsidR="00340643" w:rsidRDefault="00340643" w:rsidP="00713116">
      <w:pPr>
        <w:pStyle w:val="Sansinterligne"/>
        <w:numPr>
          <w:ilvl w:val="0"/>
          <w:numId w:val="4"/>
        </w:numPr>
        <w:spacing w:line="324" w:lineRule="auto"/>
        <w:ind w:left="993"/>
        <w:rPr>
          <w:rFonts w:ascii="Segoe UI" w:hAnsi="Segoe UI" w:cs="Segoe UI"/>
          <w:b/>
          <w:sz w:val="24"/>
          <w:szCs w:val="24"/>
        </w:rPr>
      </w:pPr>
      <w:r>
        <w:rPr>
          <w:rFonts w:ascii="Segoe UI" w:eastAsia="Times New Roman" w:hAnsi="Segoe UI" w:cs="Segoe UI"/>
          <w:b/>
          <w:bCs/>
          <w:color w:val="000000"/>
          <w:sz w:val="24"/>
          <w:szCs w:val="24"/>
          <w:lang w:eastAsia="fr-FR"/>
        </w:rPr>
        <w:t>NETTOYAGE ET TERRASSEMENT </w:t>
      </w:r>
      <w:r w:rsidRPr="00340643">
        <w:rPr>
          <w:rFonts w:ascii="Segoe UI" w:hAnsi="Segoe UI" w:cs="Segoe UI"/>
          <w:b/>
          <w:sz w:val="24"/>
          <w:szCs w:val="24"/>
        </w:rPr>
        <w:t>;</w:t>
      </w:r>
    </w:p>
    <w:p w:rsidR="00340643" w:rsidRDefault="00340643" w:rsidP="00713116">
      <w:pPr>
        <w:pStyle w:val="Sansinterligne"/>
        <w:numPr>
          <w:ilvl w:val="0"/>
          <w:numId w:val="4"/>
        </w:numPr>
        <w:spacing w:line="324" w:lineRule="auto"/>
        <w:ind w:left="993"/>
        <w:rPr>
          <w:rFonts w:ascii="Segoe UI" w:hAnsi="Segoe UI" w:cs="Segoe UI"/>
          <w:b/>
          <w:sz w:val="24"/>
          <w:szCs w:val="24"/>
        </w:rPr>
      </w:pPr>
      <w:r>
        <w:rPr>
          <w:rFonts w:ascii="Segoe UI" w:eastAsia="Times New Roman" w:hAnsi="Segoe UI" w:cs="Segoe UI"/>
          <w:b/>
          <w:bCs/>
          <w:color w:val="000000"/>
          <w:sz w:val="24"/>
          <w:szCs w:val="24"/>
          <w:lang w:eastAsia="fr-FR"/>
        </w:rPr>
        <w:t>ASSAINISSEMENT</w:t>
      </w:r>
      <w:r w:rsidRPr="00340643">
        <w:rPr>
          <w:rFonts w:ascii="Segoe UI" w:hAnsi="Segoe UI" w:cs="Segoe UI"/>
          <w:b/>
          <w:sz w:val="24"/>
          <w:szCs w:val="24"/>
        </w:rPr>
        <w:t>-</w:t>
      </w:r>
      <w:r>
        <w:rPr>
          <w:rFonts w:ascii="Segoe UI" w:hAnsi="Segoe UI" w:cs="Segoe UI"/>
          <w:b/>
          <w:sz w:val="24"/>
          <w:szCs w:val="24"/>
        </w:rPr>
        <w:t>DRAINAGE ;</w:t>
      </w:r>
    </w:p>
    <w:p w:rsidR="00340643" w:rsidRPr="00041F92" w:rsidRDefault="00340643" w:rsidP="00713116">
      <w:pPr>
        <w:pStyle w:val="Sansinterligne"/>
        <w:numPr>
          <w:ilvl w:val="0"/>
          <w:numId w:val="4"/>
        </w:numPr>
        <w:spacing w:line="324" w:lineRule="auto"/>
        <w:ind w:left="993"/>
        <w:rPr>
          <w:rFonts w:ascii="Segoe UI" w:hAnsi="Segoe UI" w:cs="Segoe UI"/>
          <w:b/>
          <w:sz w:val="24"/>
          <w:szCs w:val="24"/>
        </w:rPr>
      </w:pPr>
      <w:r>
        <w:rPr>
          <w:rFonts w:ascii="Segoe UI" w:eastAsia="Times New Roman" w:hAnsi="Segoe UI" w:cs="Segoe UI"/>
          <w:b/>
          <w:bCs/>
          <w:color w:val="000000"/>
          <w:sz w:val="24"/>
          <w:szCs w:val="24"/>
          <w:lang w:eastAsia="fr-FR"/>
        </w:rPr>
        <w:t>DIVERS</w:t>
      </w:r>
      <w:r w:rsidRPr="00340643">
        <w:rPr>
          <w:rFonts w:ascii="Segoe UI" w:hAnsi="Segoe UI" w:cs="Segoe UI"/>
          <w:b/>
          <w:sz w:val="24"/>
          <w:szCs w:val="24"/>
        </w:rPr>
        <w:t>.</w:t>
      </w:r>
    </w:p>
    <w:p w:rsidR="00713116" w:rsidRDefault="00713116" w:rsidP="00713116">
      <w:pPr>
        <w:pStyle w:val="Sansinterligne"/>
        <w:spacing w:after="120" w:line="324" w:lineRule="auto"/>
        <w:ind w:firstLine="567"/>
        <w:jc w:val="both"/>
        <w:rPr>
          <w:rFonts w:ascii="Arial" w:hAnsi="Arial" w:cs="Arial"/>
          <w:b/>
          <w:sz w:val="24"/>
          <w:szCs w:val="24"/>
        </w:rPr>
      </w:pPr>
      <w:r w:rsidRPr="00105C2B">
        <w:rPr>
          <w:rFonts w:ascii="Arial" w:hAnsi="Arial" w:cs="Arial"/>
          <w:sz w:val="24"/>
          <w:szCs w:val="24"/>
        </w:rPr>
        <w:t>Les détails desdits travaux sont contenus dans le</w:t>
      </w:r>
      <w:r>
        <w:rPr>
          <w:rFonts w:ascii="Arial" w:hAnsi="Arial" w:cs="Arial"/>
          <w:b/>
          <w:sz w:val="24"/>
          <w:szCs w:val="24"/>
        </w:rPr>
        <w:t xml:space="preserve"> Cahier des Clauses Techniques Particulières </w:t>
      </w:r>
      <w:r w:rsidRPr="00105C2B">
        <w:rPr>
          <w:rFonts w:ascii="Arial" w:hAnsi="Arial" w:cs="Arial"/>
          <w:sz w:val="24"/>
          <w:szCs w:val="24"/>
        </w:rPr>
        <w:t>et dans le</w:t>
      </w:r>
      <w:r>
        <w:rPr>
          <w:rFonts w:ascii="Arial" w:hAnsi="Arial" w:cs="Arial"/>
          <w:b/>
          <w:sz w:val="24"/>
          <w:szCs w:val="24"/>
        </w:rPr>
        <w:t xml:space="preserve"> Devis Estimatif et Quantitatif, </w:t>
      </w:r>
      <w:r>
        <w:rPr>
          <w:rFonts w:ascii="Arial" w:hAnsi="Arial" w:cs="Arial"/>
          <w:sz w:val="24"/>
          <w:szCs w:val="24"/>
        </w:rPr>
        <w:t>parties intégrantes du</w:t>
      </w:r>
      <w:r w:rsidRPr="00105C2B">
        <w:rPr>
          <w:rFonts w:ascii="Arial" w:hAnsi="Arial" w:cs="Arial"/>
          <w:sz w:val="24"/>
          <w:szCs w:val="24"/>
        </w:rPr>
        <w:t xml:space="preserve"> présent </w:t>
      </w:r>
      <w:r w:rsidRPr="00C66E2F">
        <w:rPr>
          <w:rFonts w:ascii="Arial" w:hAnsi="Arial" w:cs="Arial"/>
          <w:sz w:val="24"/>
          <w:szCs w:val="24"/>
        </w:rPr>
        <w:t>Dossier d’Appel d’Offres</w:t>
      </w:r>
      <w:r>
        <w:rPr>
          <w:rFonts w:ascii="Arial" w:hAnsi="Arial" w:cs="Arial"/>
          <w:sz w:val="24"/>
          <w:szCs w:val="24"/>
        </w:rPr>
        <w:t xml:space="preserve"> (</w:t>
      </w:r>
      <w:r w:rsidRPr="00C66E2F">
        <w:rPr>
          <w:rFonts w:ascii="Arial" w:hAnsi="Arial" w:cs="Arial"/>
          <w:b/>
          <w:sz w:val="24"/>
          <w:szCs w:val="24"/>
        </w:rPr>
        <w:t>DAO</w:t>
      </w:r>
      <w:r>
        <w:rPr>
          <w:rFonts w:ascii="Arial" w:hAnsi="Arial" w:cs="Arial"/>
          <w:sz w:val="24"/>
          <w:szCs w:val="24"/>
        </w:rPr>
        <w:t>)</w:t>
      </w:r>
      <w:r w:rsidRPr="00C66E2F">
        <w:rPr>
          <w:rFonts w:ascii="Arial" w:hAnsi="Arial" w:cs="Arial"/>
          <w:sz w:val="24"/>
          <w:szCs w:val="24"/>
        </w:rPr>
        <w:t>.</w:t>
      </w:r>
    </w:p>
    <w:p w:rsidR="00713116" w:rsidRPr="00361AE1" w:rsidRDefault="00713116" w:rsidP="00713116">
      <w:pPr>
        <w:tabs>
          <w:tab w:val="left" w:pos="2760"/>
        </w:tabs>
        <w:spacing w:after="0" w:line="240" w:lineRule="auto"/>
        <w:jc w:val="both"/>
        <w:rPr>
          <w:rFonts w:ascii="Segoe UI Black" w:hAnsi="Segoe UI Black" w:cs="Arial"/>
          <w:b/>
          <w:sz w:val="24"/>
          <w:szCs w:val="24"/>
        </w:rPr>
      </w:pPr>
      <w:r w:rsidRPr="00361AE1">
        <w:rPr>
          <w:rFonts w:ascii="Segoe UI Black" w:hAnsi="Segoe UI Black" w:cs="Arial"/>
          <w:b/>
          <w:sz w:val="24"/>
          <w:szCs w:val="24"/>
        </w:rPr>
        <w:t>3. DELAIS D’EXECUTION</w:t>
      </w:r>
    </w:p>
    <w:p w:rsidR="00713116" w:rsidRDefault="00713116" w:rsidP="00713116">
      <w:pPr>
        <w:pStyle w:val="Sansinterligne"/>
        <w:spacing w:after="120" w:line="324" w:lineRule="auto"/>
        <w:ind w:firstLine="567"/>
        <w:jc w:val="both"/>
        <w:rPr>
          <w:rFonts w:ascii="Arial" w:hAnsi="Arial" w:cs="Arial"/>
          <w:sz w:val="24"/>
          <w:szCs w:val="24"/>
        </w:rPr>
      </w:pPr>
      <w:r>
        <w:rPr>
          <w:rFonts w:ascii="Arial" w:hAnsi="Arial" w:cs="Arial"/>
          <w:sz w:val="24"/>
          <w:szCs w:val="24"/>
        </w:rPr>
        <w:t xml:space="preserve">Le délai maximum prévu par le Maître d’ouvrage délégué pour la réalisation des travaux objet du présent Appel  d’Offres est de </w:t>
      </w:r>
      <w:r w:rsidR="00340643">
        <w:rPr>
          <w:rFonts w:ascii="Arial" w:hAnsi="Arial" w:cs="Arial"/>
          <w:b/>
          <w:sz w:val="24"/>
          <w:szCs w:val="24"/>
        </w:rPr>
        <w:t>deux</w:t>
      </w:r>
      <w:r w:rsidRPr="00A66B10">
        <w:rPr>
          <w:rFonts w:ascii="Arial" w:hAnsi="Arial" w:cs="Arial"/>
          <w:b/>
          <w:sz w:val="24"/>
          <w:szCs w:val="24"/>
        </w:rPr>
        <w:t xml:space="preserve"> (</w:t>
      </w:r>
      <w:r w:rsidR="00340643">
        <w:rPr>
          <w:rFonts w:ascii="Arial" w:hAnsi="Arial" w:cs="Arial"/>
          <w:b/>
          <w:sz w:val="24"/>
          <w:szCs w:val="24"/>
        </w:rPr>
        <w:t>02</w:t>
      </w:r>
      <w:r w:rsidRPr="00A66B10">
        <w:rPr>
          <w:rFonts w:ascii="Arial" w:hAnsi="Arial" w:cs="Arial"/>
          <w:b/>
          <w:sz w:val="24"/>
          <w:szCs w:val="24"/>
        </w:rPr>
        <w:t>) mois</w:t>
      </w:r>
      <w:r>
        <w:rPr>
          <w:rFonts w:ascii="Arial" w:hAnsi="Arial" w:cs="Arial"/>
          <w:b/>
          <w:sz w:val="24"/>
          <w:szCs w:val="24"/>
        </w:rPr>
        <w:t xml:space="preserve">, </w:t>
      </w:r>
      <w:r w:rsidRPr="00367C6B">
        <w:rPr>
          <w:rFonts w:ascii="Arial" w:hAnsi="Arial" w:cs="Arial"/>
          <w:sz w:val="24"/>
          <w:szCs w:val="24"/>
        </w:rPr>
        <w:t xml:space="preserve">soit </w:t>
      </w:r>
      <w:r w:rsidR="00340643">
        <w:rPr>
          <w:rFonts w:ascii="Arial" w:hAnsi="Arial" w:cs="Arial"/>
          <w:b/>
          <w:sz w:val="24"/>
          <w:szCs w:val="24"/>
        </w:rPr>
        <w:t>6</w:t>
      </w:r>
      <w:r>
        <w:rPr>
          <w:rFonts w:ascii="Arial" w:hAnsi="Arial" w:cs="Arial"/>
          <w:b/>
          <w:sz w:val="24"/>
          <w:szCs w:val="24"/>
        </w:rPr>
        <w:t xml:space="preserve">0 </w:t>
      </w:r>
      <w:r w:rsidRPr="00367C6B">
        <w:rPr>
          <w:rFonts w:ascii="Arial" w:hAnsi="Arial" w:cs="Arial"/>
          <w:sz w:val="24"/>
          <w:szCs w:val="24"/>
        </w:rPr>
        <w:t>jours calendaires</w:t>
      </w:r>
      <w:r>
        <w:rPr>
          <w:rFonts w:ascii="Arial" w:hAnsi="Arial" w:cs="Arial"/>
          <w:sz w:val="24"/>
          <w:szCs w:val="24"/>
        </w:rPr>
        <w:t xml:space="preserve"> à compter de la date de notification de l’ordre de service de démarrage des travaux.</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4. COUT PREVISIONNEL</w:t>
      </w:r>
    </w:p>
    <w:p w:rsidR="00713116" w:rsidRPr="0001716D" w:rsidRDefault="00713116" w:rsidP="00713116">
      <w:pPr>
        <w:pStyle w:val="Sansinterligne"/>
        <w:spacing w:after="120" w:line="324" w:lineRule="auto"/>
        <w:ind w:firstLine="567"/>
        <w:jc w:val="both"/>
        <w:rPr>
          <w:sz w:val="24"/>
          <w:szCs w:val="24"/>
        </w:rPr>
      </w:pPr>
      <w:r>
        <w:rPr>
          <w:rFonts w:ascii="Arial" w:hAnsi="Arial" w:cs="Arial"/>
          <w:sz w:val="24"/>
          <w:szCs w:val="24"/>
        </w:rPr>
        <w:lastRenderedPageBreak/>
        <w:t xml:space="preserve">Le budget prévisionnel des travaux s’élève à </w:t>
      </w:r>
      <w:r w:rsidR="00340643">
        <w:rPr>
          <w:rFonts w:ascii="Arial" w:hAnsi="Arial" w:cs="Arial"/>
          <w:b/>
          <w:sz w:val="24"/>
          <w:szCs w:val="24"/>
        </w:rPr>
        <w:t xml:space="preserve">Vingt-sept </w:t>
      </w:r>
      <w:r w:rsidR="00715D56">
        <w:rPr>
          <w:rFonts w:ascii="Arial" w:hAnsi="Arial" w:cs="Arial"/>
          <w:b/>
          <w:sz w:val="24"/>
          <w:szCs w:val="24"/>
        </w:rPr>
        <w:t>millions</w:t>
      </w:r>
      <w:r w:rsidR="00715D56">
        <w:rPr>
          <w:rFonts w:ascii="Arial" w:hAnsi="Arial" w:cs="Arial"/>
          <w:sz w:val="24"/>
          <w:szCs w:val="24"/>
        </w:rPr>
        <w:t xml:space="preserve"> (</w:t>
      </w:r>
      <w:r w:rsidR="00340643">
        <w:rPr>
          <w:rFonts w:ascii="Segoe UI" w:eastAsia="Times New Roman" w:hAnsi="Segoe UI" w:cs="Segoe UI"/>
          <w:b/>
          <w:bCs/>
          <w:sz w:val="20"/>
          <w:szCs w:val="20"/>
          <w:lang w:eastAsia="fr-FR"/>
        </w:rPr>
        <w:t>27 000 000</w:t>
      </w:r>
      <w:r>
        <w:rPr>
          <w:rFonts w:ascii="Arial" w:hAnsi="Arial" w:cs="Arial"/>
          <w:sz w:val="24"/>
          <w:szCs w:val="24"/>
        </w:rPr>
        <w:t xml:space="preserve">) </w:t>
      </w:r>
      <w:r w:rsidR="00617CEC">
        <w:rPr>
          <w:rFonts w:ascii="Arial" w:hAnsi="Arial" w:cs="Arial"/>
          <w:b/>
          <w:sz w:val="24"/>
          <w:szCs w:val="24"/>
        </w:rPr>
        <w:t>f</w:t>
      </w:r>
      <w:r w:rsidRPr="00871808">
        <w:rPr>
          <w:rFonts w:ascii="Arial" w:hAnsi="Arial" w:cs="Arial"/>
          <w:b/>
          <w:sz w:val="24"/>
          <w:szCs w:val="24"/>
        </w:rPr>
        <w:t>rancs CFA</w:t>
      </w:r>
      <w:r>
        <w:rPr>
          <w:rFonts w:ascii="Arial" w:hAnsi="Arial" w:cs="Arial"/>
          <w:sz w:val="24"/>
          <w:szCs w:val="24"/>
        </w:rPr>
        <w:t>.</w:t>
      </w:r>
    </w:p>
    <w:p w:rsidR="00713116" w:rsidRPr="00361AE1" w:rsidRDefault="00713116" w:rsidP="00713116">
      <w:pPr>
        <w:tabs>
          <w:tab w:val="left" w:pos="2760"/>
        </w:tabs>
        <w:spacing w:after="80"/>
        <w:jc w:val="both"/>
        <w:rPr>
          <w:rFonts w:ascii="Segoe UI Black" w:hAnsi="Segoe UI Black" w:cs="Arial"/>
          <w:b/>
          <w:sz w:val="24"/>
          <w:szCs w:val="24"/>
        </w:rPr>
      </w:pPr>
      <w:r w:rsidRPr="00361AE1">
        <w:rPr>
          <w:rFonts w:ascii="Segoe UI Black" w:hAnsi="Segoe UI Black" w:cs="Arial"/>
          <w:b/>
          <w:sz w:val="24"/>
          <w:szCs w:val="24"/>
        </w:rPr>
        <w:t>5. PARTICIPATION ET ORIGINE</w:t>
      </w:r>
    </w:p>
    <w:p w:rsidR="00713116" w:rsidRDefault="00713116" w:rsidP="00713116">
      <w:pPr>
        <w:tabs>
          <w:tab w:val="left" w:pos="567"/>
        </w:tabs>
        <w:spacing w:after="6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 participation au présent Appel </w:t>
      </w:r>
      <w:r w:rsidRPr="001C045B">
        <w:rPr>
          <w:rFonts w:ascii="Arial" w:hAnsi="Arial" w:cs="Arial"/>
          <w:sz w:val="24"/>
          <w:szCs w:val="24"/>
        </w:rPr>
        <w:t>d’Offr</w:t>
      </w:r>
      <w:r>
        <w:rPr>
          <w:rFonts w:ascii="Arial" w:hAnsi="Arial" w:cs="Arial"/>
          <w:sz w:val="24"/>
          <w:szCs w:val="24"/>
        </w:rPr>
        <w:t xml:space="preserve">es est </w:t>
      </w:r>
      <w:r w:rsidR="00715D56">
        <w:rPr>
          <w:rFonts w:ascii="Arial" w:hAnsi="Arial" w:cs="Arial"/>
          <w:sz w:val="24"/>
          <w:szCs w:val="24"/>
        </w:rPr>
        <w:t>ouverte, à</w:t>
      </w:r>
      <w:r>
        <w:rPr>
          <w:rFonts w:ascii="Arial" w:hAnsi="Arial" w:cs="Arial"/>
          <w:sz w:val="24"/>
          <w:szCs w:val="24"/>
        </w:rPr>
        <w:t xml:space="preserve"> conditions égalitaires, à toutes les entreprises de droit camerounais reconnues pour leur expertise avérée et justifiant des capacités techniques et financières pour la réalisation des travaux objet du présent Appel d’Offres.</w:t>
      </w:r>
    </w:p>
    <w:p w:rsidR="00713116" w:rsidRDefault="00713116" w:rsidP="00713116">
      <w:pPr>
        <w:tabs>
          <w:tab w:val="left" w:pos="567"/>
        </w:tabs>
        <w:spacing w:after="120"/>
        <w:jc w:val="both"/>
        <w:rPr>
          <w:rFonts w:ascii="Arial" w:hAnsi="Arial" w:cs="Arial"/>
          <w:sz w:val="24"/>
          <w:szCs w:val="24"/>
        </w:rPr>
      </w:pPr>
      <w:r>
        <w:rPr>
          <w:rFonts w:ascii="Arial" w:hAnsi="Arial" w:cs="Arial"/>
          <w:sz w:val="24"/>
          <w:szCs w:val="24"/>
        </w:rPr>
        <w:tab/>
        <w:t>La constitution des entreprises en groupement ou la sous-traitance est autorisée conformément à la réglementation en vigueur.</w:t>
      </w:r>
    </w:p>
    <w:p w:rsidR="00713116" w:rsidRPr="00361AE1" w:rsidRDefault="00713116" w:rsidP="00713116">
      <w:pPr>
        <w:tabs>
          <w:tab w:val="left" w:pos="709"/>
        </w:tabs>
        <w:spacing w:after="80"/>
        <w:jc w:val="both"/>
        <w:rPr>
          <w:rFonts w:ascii="Segoe UI Black" w:hAnsi="Segoe UI Black" w:cs="Arial"/>
          <w:b/>
          <w:sz w:val="24"/>
          <w:szCs w:val="24"/>
        </w:rPr>
      </w:pPr>
      <w:r w:rsidRPr="00361AE1">
        <w:rPr>
          <w:rFonts w:ascii="Segoe UI Black" w:hAnsi="Segoe UI Black" w:cs="Arial"/>
          <w:b/>
          <w:sz w:val="24"/>
          <w:szCs w:val="24"/>
        </w:rPr>
        <w:t>6. FINANCEMENT</w:t>
      </w:r>
    </w:p>
    <w:p w:rsidR="00713116" w:rsidRPr="005F27EC" w:rsidRDefault="00713116" w:rsidP="005F27EC">
      <w:pPr>
        <w:rPr>
          <w:rFonts w:ascii="Rockwell" w:hAnsi="Rockwell"/>
          <w:b/>
          <w:sz w:val="28"/>
          <w:szCs w:val="28"/>
        </w:rPr>
      </w:pPr>
      <w:r>
        <w:rPr>
          <w:rFonts w:ascii="Arial" w:hAnsi="Arial" w:cs="Arial"/>
          <w:sz w:val="24"/>
          <w:szCs w:val="24"/>
        </w:rPr>
        <w:tab/>
        <w:t xml:space="preserve">Les travaux objet du présent Appel d’Offres sont financés par le Budget d’Investissement Public du </w:t>
      </w:r>
      <w:r w:rsidR="00340643">
        <w:rPr>
          <w:rFonts w:ascii="Arial" w:hAnsi="Arial" w:cs="Arial"/>
          <w:b/>
          <w:sz w:val="24"/>
          <w:szCs w:val="24"/>
        </w:rPr>
        <w:t>Ministère de l’agriculture et du développement rural</w:t>
      </w:r>
      <w:r>
        <w:rPr>
          <w:rFonts w:ascii="Arial" w:hAnsi="Arial" w:cs="Arial"/>
          <w:sz w:val="24"/>
          <w:szCs w:val="24"/>
        </w:rPr>
        <w:t xml:space="preserve">, Exercice </w:t>
      </w:r>
      <w:r w:rsidRPr="003E1CE8">
        <w:rPr>
          <w:rFonts w:ascii="Arial" w:hAnsi="Arial" w:cs="Arial"/>
          <w:b/>
          <w:sz w:val="24"/>
          <w:szCs w:val="24"/>
        </w:rPr>
        <w:t>20</w:t>
      </w:r>
      <w:r>
        <w:rPr>
          <w:rFonts w:ascii="Arial" w:hAnsi="Arial" w:cs="Arial"/>
          <w:b/>
          <w:sz w:val="24"/>
          <w:szCs w:val="24"/>
        </w:rPr>
        <w:t>2</w:t>
      </w:r>
      <w:r w:rsidR="00F95EF0">
        <w:rPr>
          <w:rFonts w:ascii="Arial" w:hAnsi="Arial" w:cs="Arial"/>
          <w:b/>
          <w:sz w:val="24"/>
          <w:szCs w:val="24"/>
        </w:rPr>
        <w:t>3</w:t>
      </w:r>
      <w:r>
        <w:rPr>
          <w:rFonts w:ascii="Arial" w:hAnsi="Arial" w:cs="Arial"/>
          <w:sz w:val="24"/>
          <w:szCs w:val="24"/>
        </w:rPr>
        <w:t xml:space="preserve">, imputation budgétaire N° </w:t>
      </w:r>
      <w:r w:rsidR="005F27EC">
        <w:rPr>
          <w:rFonts w:ascii="Rockwell" w:hAnsi="Rockwell"/>
          <w:b/>
          <w:sz w:val="28"/>
          <w:szCs w:val="28"/>
        </w:rPr>
        <w:t>573 018 604 646 810 523 511</w:t>
      </w:r>
      <w:r w:rsidR="005F27EC" w:rsidRPr="008A748A">
        <w:rPr>
          <w:rFonts w:ascii="Rockwell" w:hAnsi="Rockwell"/>
          <w:b/>
          <w:sz w:val="28"/>
          <w:szCs w:val="28"/>
        </w:rPr>
        <w:t xml:space="preserve"> </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7. CAUTIONNEMENT PROVISOIRE</w:t>
      </w:r>
    </w:p>
    <w:p w:rsidR="00713116" w:rsidRDefault="00713116" w:rsidP="00713116">
      <w:pPr>
        <w:tabs>
          <w:tab w:val="left" w:pos="567"/>
        </w:tabs>
        <w:jc w:val="both"/>
        <w:rPr>
          <w:rFonts w:ascii="Arial" w:hAnsi="Arial" w:cs="Arial"/>
          <w:color w:val="000000" w:themeColor="text1"/>
          <w:sz w:val="24"/>
        </w:rPr>
      </w:pPr>
      <w:r>
        <w:rPr>
          <w:rFonts w:ascii="Arial" w:hAnsi="Arial" w:cs="Arial"/>
          <w:b/>
          <w:sz w:val="24"/>
          <w:szCs w:val="24"/>
        </w:rPr>
        <w:tab/>
      </w:r>
      <w:r w:rsidRPr="002F0325">
        <w:rPr>
          <w:rFonts w:ascii="Arial" w:hAnsi="Arial" w:cs="Arial"/>
          <w:color w:val="000000" w:themeColor="text1"/>
          <w:sz w:val="24"/>
        </w:rPr>
        <w:t xml:space="preserve">Chaque soumissionnaire devra joindre à ses pièces administratives, une caution de soumission établie par une banque de premier ordre agréée par le Ministre chargé des finances et dont la liste figure dans la pièce </w:t>
      </w:r>
      <w:r w:rsidRPr="002F0325">
        <w:rPr>
          <w:rFonts w:ascii="Arial" w:hAnsi="Arial" w:cs="Arial"/>
          <w:b/>
          <w:color w:val="000000" w:themeColor="text1"/>
          <w:sz w:val="24"/>
        </w:rPr>
        <w:t>12</w:t>
      </w:r>
      <w:r w:rsidRPr="002F0325">
        <w:rPr>
          <w:rFonts w:ascii="Arial" w:hAnsi="Arial" w:cs="Arial"/>
          <w:color w:val="000000" w:themeColor="text1"/>
          <w:sz w:val="24"/>
        </w:rPr>
        <w:t xml:space="preserve"> du D</w:t>
      </w:r>
      <w:r>
        <w:rPr>
          <w:rFonts w:ascii="Arial" w:hAnsi="Arial" w:cs="Arial"/>
          <w:color w:val="000000" w:themeColor="text1"/>
          <w:sz w:val="24"/>
        </w:rPr>
        <w:t>ossier d’</w:t>
      </w:r>
      <w:r w:rsidRPr="002F0325">
        <w:rPr>
          <w:rFonts w:ascii="Arial" w:hAnsi="Arial" w:cs="Arial"/>
          <w:color w:val="000000" w:themeColor="text1"/>
          <w:sz w:val="24"/>
        </w:rPr>
        <w:t>A</w:t>
      </w:r>
      <w:r>
        <w:rPr>
          <w:rFonts w:ascii="Arial" w:hAnsi="Arial" w:cs="Arial"/>
          <w:color w:val="000000" w:themeColor="text1"/>
          <w:sz w:val="24"/>
        </w:rPr>
        <w:t>ppel d’</w:t>
      </w:r>
      <w:r w:rsidRPr="002F0325">
        <w:rPr>
          <w:rFonts w:ascii="Arial" w:hAnsi="Arial" w:cs="Arial"/>
          <w:color w:val="000000" w:themeColor="text1"/>
          <w:sz w:val="24"/>
        </w:rPr>
        <w:t>O</w:t>
      </w:r>
      <w:r>
        <w:rPr>
          <w:rFonts w:ascii="Arial" w:hAnsi="Arial" w:cs="Arial"/>
          <w:color w:val="000000" w:themeColor="text1"/>
          <w:sz w:val="24"/>
        </w:rPr>
        <w:t>ffres</w:t>
      </w:r>
      <w:r w:rsidRPr="002F0325">
        <w:rPr>
          <w:rFonts w:ascii="Arial" w:hAnsi="Arial" w:cs="Arial"/>
          <w:color w:val="000000" w:themeColor="text1"/>
          <w:sz w:val="24"/>
        </w:rPr>
        <w:t xml:space="preserve">, d’un montant de </w:t>
      </w:r>
      <w:r w:rsidR="00CA0A0C">
        <w:rPr>
          <w:rFonts w:ascii="Arial" w:hAnsi="Arial" w:cs="Arial"/>
          <w:b/>
          <w:color w:val="000000" w:themeColor="text1"/>
          <w:sz w:val="24"/>
        </w:rPr>
        <w:t>Cinq-cents</w:t>
      </w:r>
      <w:r w:rsidR="00996726">
        <w:rPr>
          <w:rFonts w:ascii="Arial" w:hAnsi="Arial" w:cs="Arial"/>
          <w:b/>
          <w:color w:val="000000" w:themeColor="text1"/>
          <w:sz w:val="24"/>
        </w:rPr>
        <w:t xml:space="preserve"> quarante mille</w:t>
      </w:r>
      <w:r w:rsidRPr="00A50B5B">
        <w:rPr>
          <w:rFonts w:ascii="Arial" w:hAnsi="Arial" w:cs="Arial"/>
          <w:b/>
          <w:color w:val="000000" w:themeColor="text1"/>
          <w:sz w:val="24"/>
        </w:rPr>
        <w:t>(</w:t>
      </w:r>
      <w:r w:rsidR="00996726">
        <w:rPr>
          <w:rFonts w:ascii="Arial" w:hAnsi="Arial" w:cs="Arial"/>
          <w:b/>
          <w:color w:val="000000" w:themeColor="text1"/>
          <w:sz w:val="24"/>
        </w:rPr>
        <w:t>540 000</w:t>
      </w:r>
      <w:r w:rsidRPr="00A50B5B">
        <w:rPr>
          <w:rFonts w:ascii="Arial" w:hAnsi="Arial" w:cs="Arial"/>
          <w:b/>
          <w:color w:val="000000" w:themeColor="text1"/>
          <w:sz w:val="24"/>
        </w:rPr>
        <w:t>) francs CFA</w:t>
      </w:r>
      <w:r w:rsidR="00A50B5B">
        <w:rPr>
          <w:rFonts w:ascii="Arial" w:hAnsi="Arial" w:cs="Arial"/>
          <w:b/>
          <w:color w:val="000000" w:themeColor="text1"/>
          <w:sz w:val="24"/>
        </w:rPr>
        <w:t>,</w:t>
      </w:r>
      <w:r w:rsidR="00CA0A0C">
        <w:rPr>
          <w:rFonts w:ascii="Arial" w:hAnsi="Arial" w:cs="Arial"/>
          <w:color w:val="000000" w:themeColor="text1"/>
          <w:sz w:val="24"/>
        </w:rPr>
        <w:t xml:space="preserve"> valable pendant </w:t>
      </w:r>
      <w:proofErr w:type="spellStart"/>
      <w:r w:rsidR="00CA0A0C">
        <w:rPr>
          <w:rFonts w:ascii="Arial" w:hAnsi="Arial" w:cs="Arial"/>
          <w:color w:val="000000" w:themeColor="text1"/>
          <w:sz w:val="24"/>
        </w:rPr>
        <w:t>Quatre vingt</w:t>
      </w:r>
      <w:proofErr w:type="spellEnd"/>
      <w:r w:rsidR="00CA0A0C">
        <w:rPr>
          <w:rFonts w:ascii="Arial" w:hAnsi="Arial" w:cs="Arial"/>
          <w:color w:val="000000" w:themeColor="text1"/>
          <w:sz w:val="24"/>
        </w:rPr>
        <w:t xml:space="preserve"> dix </w:t>
      </w:r>
      <w:r w:rsidRPr="002F0325">
        <w:rPr>
          <w:rFonts w:ascii="Arial" w:hAnsi="Arial" w:cs="Arial"/>
          <w:color w:val="000000" w:themeColor="text1"/>
          <w:sz w:val="24"/>
        </w:rPr>
        <w:t xml:space="preserve"> (</w:t>
      </w:r>
      <w:r w:rsidR="00CA0A0C">
        <w:rPr>
          <w:rFonts w:ascii="Arial" w:hAnsi="Arial" w:cs="Arial"/>
          <w:b/>
          <w:color w:val="000000" w:themeColor="text1"/>
          <w:sz w:val="24"/>
        </w:rPr>
        <w:t>9</w:t>
      </w:r>
      <w:r w:rsidRPr="002F0325">
        <w:rPr>
          <w:rFonts w:ascii="Arial" w:hAnsi="Arial" w:cs="Arial"/>
          <w:b/>
          <w:color w:val="000000" w:themeColor="text1"/>
          <w:sz w:val="24"/>
        </w:rPr>
        <w:t>0</w:t>
      </w:r>
      <w:r w:rsidRPr="002F0325">
        <w:rPr>
          <w:rFonts w:ascii="Arial" w:hAnsi="Arial" w:cs="Arial"/>
          <w:color w:val="000000" w:themeColor="text1"/>
          <w:sz w:val="24"/>
        </w:rPr>
        <w:t>) jours au-delà de la date originale de validité des offres</w:t>
      </w:r>
      <w:r w:rsidR="00173627">
        <w:rPr>
          <w:rFonts w:ascii="Arial" w:hAnsi="Arial" w:cs="Arial"/>
          <w:color w:val="000000" w:themeColor="text1"/>
          <w:sz w:val="24"/>
        </w:rPr>
        <w:t>.</w:t>
      </w:r>
    </w:p>
    <w:p w:rsidR="00173627" w:rsidRDefault="00173627" w:rsidP="00713116">
      <w:pPr>
        <w:tabs>
          <w:tab w:val="left" w:pos="567"/>
        </w:tabs>
        <w:jc w:val="both"/>
        <w:rPr>
          <w:rFonts w:ascii="Arial" w:hAnsi="Arial" w:cs="Arial"/>
          <w:color w:val="000000" w:themeColor="text1"/>
          <w:sz w:val="24"/>
        </w:rPr>
      </w:pPr>
      <w:r>
        <w:rPr>
          <w:rFonts w:ascii="Arial" w:hAnsi="Arial" w:cs="Arial"/>
          <w:color w:val="000000" w:themeColor="text1"/>
          <w:sz w:val="24"/>
        </w:rPr>
        <w:t xml:space="preserve">        En cas d’absence ou de non-conformité d’une pièce du dossier administratif lors de l’ouverture des plis, un délai de 48 heures est accordé aux soumissionnaires concernés pour produire ou remplacer la pièce en question. Toutefois, l’absence du cautionnement provisoire ou sa non-conformité au modèle joint dans le dossier d’Appel d’Offres entraine le rejet de l’Offre.</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8. CONSULTATION DU DOSSIER D’APPEL D’OFFRES</w:t>
      </w:r>
    </w:p>
    <w:p w:rsidR="00713116" w:rsidRPr="002F0325" w:rsidRDefault="00713116" w:rsidP="00713116">
      <w:pPr>
        <w:tabs>
          <w:tab w:val="left" w:pos="567"/>
        </w:tabs>
        <w:jc w:val="both"/>
        <w:rPr>
          <w:rFonts w:ascii="Arial" w:hAnsi="Arial" w:cs="Arial"/>
          <w:sz w:val="24"/>
          <w:szCs w:val="24"/>
        </w:rPr>
      </w:pPr>
      <w:r>
        <w:rPr>
          <w:rFonts w:ascii="Arial" w:hAnsi="Arial" w:cs="Arial"/>
          <w:b/>
          <w:sz w:val="24"/>
          <w:szCs w:val="24"/>
        </w:rPr>
        <w:tab/>
      </w:r>
      <w:r w:rsidRPr="002F0325">
        <w:rPr>
          <w:rFonts w:ascii="Arial" w:hAnsi="Arial" w:cs="Arial"/>
          <w:sz w:val="24"/>
          <w:szCs w:val="24"/>
        </w:rPr>
        <w:t>Le présent dossier d’Appel d’Offres peut être co</w:t>
      </w:r>
      <w:r w:rsidR="0008661F">
        <w:rPr>
          <w:rFonts w:ascii="Arial" w:hAnsi="Arial" w:cs="Arial"/>
          <w:sz w:val="24"/>
          <w:szCs w:val="24"/>
        </w:rPr>
        <w:t>nsulté aux heures ouvrables au S</w:t>
      </w:r>
      <w:r w:rsidRPr="002F0325">
        <w:rPr>
          <w:rFonts w:ascii="Arial" w:hAnsi="Arial" w:cs="Arial"/>
          <w:sz w:val="24"/>
          <w:szCs w:val="24"/>
        </w:rPr>
        <w:t xml:space="preserve">ecrétariat </w:t>
      </w:r>
      <w:r w:rsidR="0008661F">
        <w:rPr>
          <w:rFonts w:ascii="Arial" w:hAnsi="Arial" w:cs="Arial"/>
          <w:sz w:val="24"/>
          <w:szCs w:val="24"/>
        </w:rPr>
        <w:t>Général de l</w:t>
      </w:r>
      <w:r w:rsidRPr="002F0325">
        <w:rPr>
          <w:rFonts w:ascii="Arial" w:hAnsi="Arial" w:cs="Arial"/>
          <w:sz w:val="24"/>
          <w:szCs w:val="24"/>
        </w:rPr>
        <w:t xml:space="preserve">a </w:t>
      </w:r>
      <w:r w:rsidR="00FB5FC1">
        <w:rPr>
          <w:rFonts w:ascii="Arial" w:hAnsi="Arial" w:cs="Arial"/>
          <w:sz w:val="24"/>
          <w:szCs w:val="24"/>
        </w:rPr>
        <w:t>Commune de Biwong</w:t>
      </w:r>
      <w:r w:rsidR="00CA0A0C">
        <w:rPr>
          <w:rFonts w:ascii="Arial" w:hAnsi="Arial" w:cs="Arial"/>
          <w:sz w:val="24"/>
          <w:szCs w:val="24"/>
        </w:rPr>
        <w:t>-</w:t>
      </w:r>
      <w:r w:rsidR="00FB5FC1">
        <w:rPr>
          <w:rFonts w:ascii="Arial" w:hAnsi="Arial" w:cs="Arial"/>
          <w:sz w:val="24"/>
          <w:szCs w:val="24"/>
        </w:rPr>
        <w:t>Bané,</w:t>
      </w:r>
      <w:r w:rsidR="00CA0A0C">
        <w:rPr>
          <w:rFonts w:ascii="Arial" w:hAnsi="Arial" w:cs="Arial"/>
          <w:sz w:val="24"/>
          <w:szCs w:val="24"/>
        </w:rPr>
        <w:t xml:space="preserve"> téléphone : 652 34 31 84</w:t>
      </w:r>
      <w:r w:rsidR="00947D4B">
        <w:rPr>
          <w:rFonts w:ascii="Arial" w:hAnsi="Arial" w:cs="Arial"/>
          <w:sz w:val="24"/>
          <w:szCs w:val="24"/>
        </w:rPr>
        <w:t xml:space="preserve">, </w:t>
      </w:r>
      <w:r>
        <w:rPr>
          <w:rFonts w:ascii="Arial" w:hAnsi="Arial" w:cs="Arial"/>
          <w:sz w:val="24"/>
          <w:szCs w:val="24"/>
        </w:rPr>
        <w:t xml:space="preserve">dès publication du présent </w:t>
      </w:r>
      <w:r w:rsidR="00CA0A0C">
        <w:rPr>
          <w:rFonts w:ascii="Arial" w:hAnsi="Arial" w:cs="Arial"/>
          <w:sz w:val="24"/>
          <w:szCs w:val="24"/>
        </w:rPr>
        <w:t>avis. Ou au site de l’ARMP WWW.ARMP.COM.</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9. ACQUISITION DU DOSSIER D’APPEL D’OFFRES</w:t>
      </w:r>
    </w:p>
    <w:p w:rsidR="000D6DF9" w:rsidRPr="000D6DF9" w:rsidRDefault="00713116" w:rsidP="00713116">
      <w:pPr>
        <w:tabs>
          <w:tab w:val="left" w:pos="567"/>
        </w:tabs>
        <w:spacing w:line="300" w:lineRule="auto"/>
        <w:jc w:val="both"/>
        <w:rPr>
          <w:rFonts w:ascii="Arial" w:hAnsi="Arial" w:cs="Arial"/>
          <w:b/>
          <w:sz w:val="24"/>
          <w:szCs w:val="24"/>
        </w:rPr>
      </w:pPr>
      <w:r>
        <w:rPr>
          <w:rFonts w:ascii="Arial" w:hAnsi="Arial" w:cs="Arial"/>
          <w:b/>
          <w:sz w:val="24"/>
          <w:szCs w:val="24"/>
        </w:rPr>
        <w:tab/>
      </w:r>
      <w:r w:rsidRPr="001C045B">
        <w:rPr>
          <w:rFonts w:ascii="Arial" w:hAnsi="Arial" w:cs="Arial"/>
          <w:sz w:val="24"/>
          <w:szCs w:val="24"/>
        </w:rPr>
        <w:t xml:space="preserve">Le dossier d’Appel d’Offres peut être </w:t>
      </w:r>
      <w:r>
        <w:rPr>
          <w:rFonts w:ascii="Arial" w:hAnsi="Arial" w:cs="Arial"/>
          <w:sz w:val="24"/>
          <w:szCs w:val="24"/>
        </w:rPr>
        <w:t>obtenu aux heures ouvrables</w:t>
      </w:r>
      <w:r w:rsidRPr="001C045B">
        <w:rPr>
          <w:rFonts w:ascii="Arial" w:hAnsi="Arial" w:cs="Arial"/>
          <w:sz w:val="24"/>
          <w:szCs w:val="24"/>
        </w:rPr>
        <w:t xml:space="preserve"> au </w:t>
      </w:r>
      <w:r>
        <w:rPr>
          <w:rFonts w:ascii="Arial" w:hAnsi="Arial" w:cs="Arial"/>
          <w:sz w:val="24"/>
          <w:szCs w:val="24"/>
        </w:rPr>
        <w:t>S</w:t>
      </w:r>
      <w:r w:rsidRPr="001C045B">
        <w:rPr>
          <w:rFonts w:ascii="Arial" w:hAnsi="Arial" w:cs="Arial"/>
          <w:sz w:val="24"/>
          <w:szCs w:val="24"/>
        </w:rPr>
        <w:t xml:space="preserve">ecrétariat de la </w:t>
      </w:r>
      <w:r w:rsidR="000D6DF9">
        <w:rPr>
          <w:rFonts w:ascii="Arial" w:hAnsi="Arial" w:cs="Arial"/>
          <w:sz w:val="24"/>
          <w:szCs w:val="24"/>
        </w:rPr>
        <w:t>Commune de Biwong</w:t>
      </w:r>
      <w:r w:rsidR="00CA0A0C">
        <w:rPr>
          <w:rFonts w:ascii="Arial" w:hAnsi="Arial" w:cs="Arial"/>
          <w:sz w:val="24"/>
          <w:szCs w:val="24"/>
        </w:rPr>
        <w:t>-</w:t>
      </w:r>
      <w:r w:rsidR="000D6DF9">
        <w:rPr>
          <w:rFonts w:ascii="Arial" w:hAnsi="Arial" w:cs="Arial"/>
          <w:sz w:val="24"/>
          <w:szCs w:val="24"/>
        </w:rPr>
        <w:t>Bané,</w:t>
      </w:r>
      <w:r w:rsidR="00CA0A0C">
        <w:rPr>
          <w:rFonts w:ascii="Arial" w:hAnsi="Arial" w:cs="Arial"/>
          <w:sz w:val="24"/>
          <w:szCs w:val="24"/>
        </w:rPr>
        <w:t xml:space="preserve"> </w:t>
      </w:r>
      <w:r>
        <w:rPr>
          <w:rFonts w:ascii="Arial" w:hAnsi="Arial" w:cs="Arial"/>
          <w:sz w:val="24"/>
          <w:szCs w:val="24"/>
        </w:rPr>
        <w:t>dès publication du présent avis,</w:t>
      </w:r>
      <w:r w:rsidRPr="001C045B">
        <w:rPr>
          <w:rFonts w:ascii="Arial" w:hAnsi="Arial" w:cs="Arial"/>
          <w:sz w:val="24"/>
          <w:szCs w:val="24"/>
        </w:rPr>
        <w:t xml:space="preserve"> contre présentation de l’original </w:t>
      </w:r>
      <w:r>
        <w:rPr>
          <w:rFonts w:ascii="Arial" w:hAnsi="Arial" w:cs="Arial"/>
          <w:sz w:val="24"/>
          <w:szCs w:val="24"/>
        </w:rPr>
        <w:t xml:space="preserve">de la quittance de versement </w:t>
      </w:r>
      <w:r w:rsidRPr="001C045B">
        <w:rPr>
          <w:rFonts w:ascii="Arial" w:hAnsi="Arial" w:cs="Arial"/>
          <w:sz w:val="24"/>
          <w:szCs w:val="24"/>
        </w:rPr>
        <w:t xml:space="preserve">de la </w:t>
      </w:r>
      <w:r w:rsidR="00715D56" w:rsidRPr="001C045B">
        <w:rPr>
          <w:rFonts w:ascii="Arial" w:hAnsi="Arial" w:cs="Arial"/>
          <w:sz w:val="24"/>
          <w:szCs w:val="24"/>
        </w:rPr>
        <w:t>somme</w:t>
      </w:r>
      <w:r w:rsidR="00715D56">
        <w:rPr>
          <w:rFonts w:ascii="Arial" w:hAnsi="Arial" w:cs="Arial"/>
          <w:sz w:val="24"/>
          <w:szCs w:val="24"/>
        </w:rPr>
        <w:t>, non</w:t>
      </w:r>
      <w:r>
        <w:rPr>
          <w:rFonts w:ascii="Arial" w:hAnsi="Arial" w:cs="Arial"/>
          <w:sz w:val="24"/>
          <w:szCs w:val="24"/>
        </w:rPr>
        <w:t xml:space="preserve"> remboursable </w:t>
      </w:r>
      <w:r w:rsidRPr="001C045B">
        <w:rPr>
          <w:rFonts w:ascii="Arial" w:hAnsi="Arial" w:cs="Arial"/>
          <w:sz w:val="24"/>
          <w:szCs w:val="24"/>
        </w:rPr>
        <w:t xml:space="preserve">de </w:t>
      </w:r>
      <w:r w:rsidR="00996726">
        <w:rPr>
          <w:rFonts w:ascii="Arial" w:hAnsi="Arial" w:cs="Arial"/>
          <w:b/>
          <w:sz w:val="24"/>
          <w:szCs w:val="24"/>
        </w:rPr>
        <w:t>quarante</w:t>
      </w:r>
      <w:r w:rsidRPr="00D12E61">
        <w:rPr>
          <w:rFonts w:ascii="Arial" w:hAnsi="Arial" w:cs="Arial"/>
          <w:b/>
          <w:sz w:val="24"/>
          <w:szCs w:val="24"/>
        </w:rPr>
        <w:t>(</w:t>
      </w:r>
      <w:r w:rsidR="00996726">
        <w:rPr>
          <w:rFonts w:ascii="Arial" w:hAnsi="Arial" w:cs="Arial"/>
          <w:b/>
          <w:sz w:val="24"/>
          <w:szCs w:val="24"/>
        </w:rPr>
        <w:t>40 000</w:t>
      </w:r>
      <w:r w:rsidRPr="00D12E61">
        <w:rPr>
          <w:rFonts w:ascii="Arial" w:hAnsi="Arial" w:cs="Arial"/>
          <w:b/>
          <w:sz w:val="24"/>
          <w:szCs w:val="24"/>
        </w:rPr>
        <w:t>) FCFA</w:t>
      </w:r>
      <w:r w:rsidR="00D12E61">
        <w:rPr>
          <w:rFonts w:ascii="Arial" w:hAnsi="Arial" w:cs="Arial"/>
          <w:b/>
          <w:sz w:val="24"/>
          <w:szCs w:val="24"/>
        </w:rPr>
        <w:t>,</w:t>
      </w:r>
      <w:r w:rsidRPr="001C045B">
        <w:rPr>
          <w:rFonts w:ascii="Arial" w:hAnsi="Arial" w:cs="Arial"/>
          <w:sz w:val="24"/>
          <w:szCs w:val="24"/>
        </w:rPr>
        <w:t xml:space="preserve"> représentant les frais d’acquisition du dossier, </w:t>
      </w:r>
      <w:r>
        <w:rPr>
          <w:rFonts w:ascii="Arial" w:hAnsi="Arial" w:cs="Arial"/>
          <w:sz w:val="24"/>
          <w:szCs w:val="24"/>
        </w:rPr>
        <w:t>p</w:t>
      </w:r>
      <w:r w:rsidRPr="001C045B">
        <w:rPr>
          <w:rFonts w:ascii="Arial" w:hAnsi="Arial" w:cs="Arial"/>
          <w:sz w:val="24"/>
          <w:szCs w:val="24"/>
        </w:rPr>
        <w:t>ayable</w:t>
      </w:r>
      <w:r>
        <w:rPr>
          <w:rFonts w:ascii="Arial" w:hAnsi="Arial" w:cs="Arial"/>
          <w:sz w:val="24"/>
          <w:szCs w:val="24"/>
        </w:rPr>
        <w:t>s</w:t>
      </w:r>
      <w:r w:rsidR="00715D56">
        <w:rPr>
          <w:rFonts w:ascii="Arial" w:hAnsi="Arial" w:cs="Arial"/>
          <w:sz w:val="24"/>
          <w:szCs w:val="24"/>
        </w:rPr>
        <w:t xml:space="preserve"> </w:t>
      </w:r>
      <w:r>
        <w:rPr>
          <w:rFonts w:ascii="Arial" w:hAnsi="Arial" w:cs="Arial"/>
          <w:sz w:val="24"/>
          <w:szCs w:val="24"/>
        </w:rPr>
        <w:t xml:space="preserve">à la </w:t>
      </w:r>
      <w:r w:rsidR="000D6DF9" w:rsidRPr="000D6DF9">
        <w:rPr>
          <w:rFonts w:ascii="Arial" w:hAnsi="Arial" w:cs="Arial"/>
          <w:b/>
          <w:sz w:val="24"/>
          <w:szCs w:val="24"/>
        </w:rPr>
        <w:t>Recette Municipale de Biwong</w:t>
      </w:r>
      <w:r w:rsidR="00CA0A0C">
        <w:rPr>
          <w:rFonts w:ascii="Arial" w:hAnsi="Arial" w:cs="Arial"/>
          <w:b/>
          <w:sz w:val="24"/>
          <w:szCs w:val="24"/>
        </w:rPr>
        <w:t>-</w:t>
      </w:r>
      <w:r w:rsidR="000D6DF9" w:rsidRPr="000D6DF9">
        <w:rPr>
          <w:rFonts w:ascii="Arial" w:hAnsi="Arial" w:cs="Arial"/>
          <w:b/>
          <w:sz w:val="24"/>
          <w:szCs w:val="24"/>
        </w:rPr>
        <w:t>Bané</w:t>
      </w:r>
      <w:r w:rsidRPr="000D6DF9">
        <w:rPr>
          <w:rFonts w:ascii="Arial" w:hAnsi="Arial" w:cs="Arial"/>
          <w:b/>
          <w:sz w:val="24"/>
          <w:szCs w:val="24"/>
        </w:rPr>
        <w:t>.</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10. REMISE DES OFFRES</w:t>
      </w:r>
    </w:p>
    <w:p w:rsidR="00713116" w:rsidRDefault="00713116" w:rsidP="00713116">
      <w:pPr>
        <w:tabs>
          <w:tab w:val="left" w:pos="567"/>
        </w:tabs>
        <w:spacing w:after="60" w:line="300" w:lineRule="auto"/>
        <w:jc w:val="both"/>
        <w:rPr>
          <w:rFonts w:ascii="Arial" w:hAnsi="Arial" w:cs="Arial"/>
          <w:sz w:val="24"/>
          <w:szCs w:val="24"/>
        </w:rPr>
      </w:pPr>
      <w:r>
        <w:rPr>
          <w:rFonts w:ascii="Arial" w:hAnsi="Arial" w:cs="Arial"/>
          <w:sz w:val="24"/>
          <w:szCs w:val="24"/>
        </w:rPr>
        <w:tab/>
        <w:t xml:space="preserve">Chaque soumissionnaire devra présenter son offre en </w:t>
      </w:r>
      <w:r w:rsidR="001B7CED">
        <w:rPr>
          <w:rFonts w:ascii="Arial" w:hAnsi="Arial" w:cs="Arial"/>
          <w:sz w:val="24"/>
          <w:szCs w:val="24"/>
        </w:rPr>
        <w:t>sept</w:t>
      </w:r>
      <w:r>
        <w:rPr>
          <w:rFonts w:ascii="Arial" w:hAnsi="Arial" w:cs="Arial"/>
          <w:sz w:val="24"/>
          <w:szCs w:val="24"/>
        </w:rPr>
        <w:t xml:space="preserve"> (</w:t>
      </w:r>
      <w:r w:rsidRPr="001C045B">
        <w:rPr>
          <w:rFonts w:ascii="Arial" w:hAnsi="Arial" w:cs="Arial"/>
          <w:b/>
          <w:sz w:val="24"/>
          <w:szCs w:val="24"/>
        </w:rPr>
        <w:t>0</w:t>
      </w:r>
      <w:r w:rsidR="001B7CED">
        <w:rPr>
          <w:rFonts w:ascii="Arial" w:hAnsi="Arial" w:cs="Arial"/>
          <w:b/>
          <w:sz w:val="24"/>
          <w:szCs w:val="24"/>
        </w:rPr>
        <w:t>7</w:t>
      </w:r>
      <w:r w:rsidRPr="001C045B">
        <w:rPr>
          <w:rFonts w:ascii="Arial" w:hAnsi="Arial" w:cs="Arial"/>
          <w:sz w:val="24"/>
          <w:szCs w:val="24"/>
        </w:rPr>
        <w:t>)</w:t>
      </w:r>
      <w:r>
        <w:rPr>
          <w:rFonts w:ascii="Arial" w:hAnsi="Arial" w:cs="Arial"/>
          <w:sz w:val="24"/>
          <w:szCs w:val="24"/>
        </w:rPr>
        <w:t xml:space="preserve"> exemplaires </w:t>
      </w:r>
      <w:r w:rsidRPr="001C045B">
        <w:rPr>
          <w:rFonts w:ascii="Arial" w:hAnsi="Arial" w:cs="Arial"/>
          <w:sz w:val="24"/>
          <w:szCs w:val="24"/>
        </w:rPr>
        <w:t>dont un</w:t>
      </w:r>
      <w:r>
        <w:rPr>
          <w:rFonts w:ascii="Arial" w:hAnsi="Arial" w:cs="Arial"/>
          <w:sz w:val="24"/>
          <w:szCs w:val="24"/>
        </w:rPr>
        <w:t xml:space="preserve"> (</w:t>
      </w:r>
      <w:r w:rsidRPr="001C045B">
        <w:rPr>
          <w:rFonts w:ascii="Arial" w:hAnsi="Arial" w:cs="Arial"/>
          <w:b/>
          <w:sz w:val="24"/>
          <w:szCs w:val="24"/>
        </w:rPr>
        <w:t>01</w:t>
      </w:r>
      <w:r>
        <w:rPr>
          <w:rFonts w:ascii="Arial" w:hAnsi="Arial" w:cs="Arial"/>
          <w:sz w:val="24"/>
          <w:szCs w:val="24"/>
        </w:rPr>
        <w:t>)</w:t>
      </w:r>
      <w:r w:rsidRPr="001C045B">
        <w:rPr>
          <w:rFonts w:ascii="Arial" w:hAnsi="Arial" w:cs="Arial"/>
          <w:sz w:val="24"/>
          <w:szCs w:val="24"/>
        </w:rPr>
        <w:t xml:space="preserve"> original et </w:t>
      </w:r>
      <w:r>
        <w:rPr>
          <w:rFonts w:ascii="Arial" w:hAnsi="Arial" w:cs="Arial"/>
          <w:sz w:val="24"/>
          <w:szCs w:val="24"/>
        </w:rPr>
        <w:t>s</w:t>
      </w:r>
      <w:r w:rsidR="001B7CED">
        <w:rPr>
          <w:rFonts w:ascii="Arial" w:hAnsi="Arial" w:cs="Arial"/>
          <w:sz w:val="24"/>
          <w:szCs w:val="24"/>
        </w:rPr>
        <w:t>ix</w:t>
      </w:r>
      <w:r>
        <w:rPr>
          <w:rFonts w:ascii="Arial" w:hAnsi="Arial" w:cs="Arial"/>
          <w:sz w:val="24"/>
          <w:szCs w:val="24"/>
        </w:rPr>
        <w:t xml:space="preserve"> (</w:t>
      </w:r>
      <w:r w:rsidRPr="001C045B">
        <w:rPr>
          <w:rFonts w:ascii="Arial" w:hAnsi="Arial" w:cs="Arial"/>
          <w:b/>
          <w:sz w:val="24"/>
          <w:szCs w:val="24"/>
        </w:rPr>
        <w:t>0</w:t>
      </w:r>
      <w:r w:rsidR="001B7CED">
        <w:rPr>
          <w:rFonts w:ascii="Arial" w:hAnsi="Arial" w:cs="Arial"/>
          <w:b/>
          <w:sz w:val="24"/>
          <w:szCs w:val="24"/>
        </w:rPr>
        <w:t>6</w:t>
      </w:r>
      <w:r>
        <w:rPr>
          <w:rFonts w:ascii="Arial" w:hAnsi="Arial" w:cs="Arial"/>
          <w:sz w:val="24"/>
          <w:szCs w:val="24"/>
        </w:rPr>
        <w:t>)</w:t>
      </w:r>
      <w:r w:rsidRPr="001C045B">
        <w:rPr>
          <w:rFonts w:ascii="Arial" w:hAnsi="Arial" w:cs="Arial"/>
          <w:sz w:val="24"/>
          <w:szCs w:val="24"/>
        </w:rPr>
        <w:t xml:space="preserve"> copies marqués comme tel</w:t>
      </w:r>
      <w:r>
        <w:rPr>
          <w:rFonts w:ascii="Arial" w:hAnsi="Arial" w:cs="Arial"/>
          <w:sz w:val="24"/>
          <w:szCs w:val="24"/>
        </w:rPr>
        <w:t xml:space="preserve">les. Chaque offre, rédigée en français ou en anglais, devra parvenir au Secrétariat </w:t>
      </w:r>
      <w:r w:rsidR="00996726">
        <w:rPr>
          <w:rFonts w:ascii="Arial" w:hAnsi="Arial" w:cs="Arial"/>
          <w:sz w:val="24"/>
          <w:szCs w:val="24"/>
        </w:rPr>
        <w:t>Général de la</w:t>
      </w:r>
      <w:r w:rsidR="00CA0A0C">
        <w:rPr>
          <w:rFonts w:ascii="Arial" w:hAnsi="Arial" w:cs="Arial"/>
          <w:sz w:val="24"/>
          <w:szCs w:val="24"/>
        </w:rPr>
        <w:t xml:space="preserve"> </w:t>
      </w:r>
      <w:r w:rsidR="00950AF2" w:rsidRPr="00D513CB">
        <w:rPr>
          <w:rFonts w:ascii="Arial" w:hAnsi="Arial" w:cs="Arial"/>
          <w:b/>
          <w:sz w:val="24"/>
          <w:szCs w:val="24"/>
        </w:rPr>
        <w:t>Commune de Biwong</w:t>
      </w:r>
      <w:r w:rsidR="00CA0A0C">
        <w:rPr>
          <w:rFonts w:ascii="Arial" w:hAnsi="Arial" w:cs="Arial"/>
          <w:b/>
          <w:sz w:val="24"/>
          <w:szCs w:val="24"/>
        </w:rPr>
        <w:t>-</w:t>
      </w:r>
      <w:r w:rsidR="00950AF2" w:rsidRPr="00D513CB">
        <w:rPr>
          <w:rFonts w:ascii="Arial" w:hAnsi="Arial" w:cs="Arial"/>
          <w:b/>
          <w:sz w:val="24"/>
          <w:szCs w:val="24"/>
        </w:rPr>
        <w:t>Bané</w:t>
      </w:r>
      <w:r>
        <w:rPr>
          <w:rFonts w:ascii="Arial" w:hAnsi="Arial" w:cs="Arial"/>
          <w:sz w:val="24"/>
          <w:szCs w:val="24"/>
        </w:rPr>
        <w:t>, au plus tard le ___ / ___</w:t>
      </w:r>
      <w:r w:rsidRPr="001C045B">
        <w:rPr>
          <w:rFonts w:ascii="Arial" w:hAnsi="Arial" w:cs="Arial"/>
          <w:sz w:val="24"/>
          <w:szCs w:val="24"/>
        </w:rPr>
        <w:t>/</w:t>
      </w:r>
      <w:r w:rsidRPr="00DE6A1A">
        <w:rPr>
          <w:rFonts w:ascii="Arial" w:hAnsi="Arial" w:cs="Arial"/>
          <w:b/>
          <w:sz w:val="24"/>
          <w:szCs w:val="24"/>
        </w:rPr>
        <w:t>202</w:t>
      </w:r>
      <w:r w:rsidR="00C26BE3">
        <w:rPr>
          <w:rFonts w:ascii="Arial" w:hAnsi="Arial" w:cs="Arial"/>
          <w:b/>
          <w:sz w:val="24"/>
          <w:szCs w:val="24"/>
        </w:rPr>
        <w:t>3</w:t>
      </w:r>
      <w:r w:rsidRPr="001C045B">
        <w:rPr>
          <w:rFonts w:ascii="Arial" w:hAnsi="Arial" w:cs="Arial"/>
          <w:sz w:val="24"/>
          <w:szCs w:val="24"/>
        </w:rPr>
        <w:t xml:space="preserve"> à </w:t>
      </w:r>
      <w:r w:rsidRPr="00DE6A1A">
        <w:rPr>
          <w:rFonts w:ascii="Arial" w:hAnsi="Arial" w:cs="Arial"/>
          <w:b/>
          <w:sz w:val="24"/>
          <w:szCs w:val="24"/>
        </w:rPr>
        <w:t>1</w:t>
      </w:r>
      <w:r w:rsidR="00715D56">
        <w:rPr>
          <w:rFonts w:ascii="Arial" w:hAnsi="Arial" w:cs="Arial"/>
          <w:b/>
          <w:sz w:val="24"/>
          <w:szCs w:val="24"/>
        </w:rPr>
        <w:t>3</w:t>
      </w:r>
      <w:r w:rsidR="000606B8">
        <w:rPr>
          <w:rFonts w:ascii="Arial" w:hAnsi="Arial" w:cs="Arial"/>
          <w:b/>
          <w:sz w:val="24"/>
          <w:szCs w:val="24"/>
        </w:rPr>
        <w:t>h 0</w:t>
      </w:r>
      <w:r w:rsidRPr="00DE6A1A">
        <w:rPr>
          <w:rFonts w:ascii="Arial" w:hAnsi="Arial" w:cs="Arial"/>
          <w:b/>
          <w:sz w:val="24"/>
          <w:szCs w:val="24"/>
        </w:rPr>
        <w:t xml:space="preserve">0 minute </w:t>
      </w:r>
      <w:r>
        <w:rPr>
          <w:rFonts w:ascii="Arial" w:hAnsi="Arial" w:cs="Arial"/>
          <w:sz w:val="24"/>
          <w:szCs w:val="24"/>
        </w:rPr>
        <w:t xml:space="preserve">précises. </w:t>
      </w:r>
    </w:p>
    <w:p w:rsidR="00713116" w:rsidRDefault="00713116" w:rsidP="00713116">
      <w:pPr>
        <w:tabs>
          <w:tab w:val="left" w:pos="567"/>
        </w:tabs>
        <w:spacing w:after="120" w:line="300" w:lineRule="auto"/>
        <w:jc w:val="both"/>
        <w:rPr>
          <w:rFonts w:ascii="Arial" w:hAnsi="Arial" w:cs="Arial"/>
          <w:sz w:val="24"/>
          <w:szCs w:val="24"/>
        </w:rPr>
      </w:pPr>
      <w:r>
        <w:rPr>
          <w:rFonts w:ascii="Arial" w:hAnsi="Arial" w:cs="Arial"/>
          <w:sz w:val="24"/>
          <w:szCs w:val="24"/>
        </w:rPr>
        <w:lastRenderedPageBreak/>
        <w:tab/>
        <w:t>En outre, chaque offre devra se présenter en un pli unique (extérieur) contenant trois sous-plis (</w:t>
      </w:r>
      <w:r w:rsidRPr="000A68D6">
        <w:rPr>
          <w:rFonts w:ascii="Arial" w:hAnsi="Arial" w:cs="Arial"/>
          <w:sz w:val="24"/>
          <w:szCs w:val="24"/>
        </w:rPr>
        <w:t>un</w:t>
      </w:r>
      <w:r>
        <w:rPr>
          <w:rFonts w:ascii="Arial" w:hAnsi="Arial" w:cs="Arial"/>
          <w:sz w:val="24"/>
          <w:szCs w:val="24"/>
        </w:rPr>
        <w:t xml:space="preserve"> pour le volume administratif, un pour le volume technique et un pour le volume financier), qui doivent contenir eux-mêmes chacun deux sous-paquets, soit un pour l’original et un pour les copies. Les sous-plis et les sous-paquets devront être fermés et scellés. Le pli extérieur doit être fermé, scellé et devra porter la </w:t>
      </w:r>
      <w:r w:rsidRPr="001C045B">
        <w:rPr>
          <w:rFonts w:ascii="Arial" w:hAnsi="Arial" w:cs="Arial"/>
          <w:sz w:val="24"/>
          <w:szCs w:val="24"/>
        </w:rPr>
        <w:t>mention</w:t>
      </w:r>
      <w:r>
        <w:rPr>
          <w:rFonts w:ascii="Arial" w:hAnsi="Arial" w:cs="Arial"/>
          <w:sz w:val="24"/>
          <w:szCs w:val="24"/>
        </w:rPr>
        <w:t xml:space="preserve"> suivante</w:t>
      </w:r>
      <w:r w:rsidRPr="001C045B">
        <w:rPr>
          <w:rFonts w:ascii="Arial" w:hAnsi="Arial" w:cs="Arial"/>
          <w:sz w:val="24"/>
          <w:szCs w:val="24"/>
        </w:rPr>
        <w:t xml:space="preserve"> : </w:t>
      </w:r>
    </w:p>
    <w:p w:rsidR="00713116" w:rsidRPr="00996726" w:rsidRDefault="00713116" w:rsidP="00713116">
      <w:pPr>
        <w:pStyle w:val="Sansinterligne"/>
        <w:jc w:val="center"/>
        <w:rPr>
          <w:rFonts w:ascii="Segoe UI Black" w:hAnsi="Segoe UI Black" w:cs="Arial"/>
          <w:b/>
          <w:sz w:val="24"/>
          <w:szCs w:val="24"/>
        </w:rPr>
      </w:pPr>
      <w:r w:rsidRPr="00996726">
        <w:rPr>
          <w:rFonts w:ascii="Segoe UI Black" w:hAnsi="Segoe UI Black" w:cs="Arial"/>
          <w:b/>
          <w:sz w:val="24"/>
          <w:szCs w:val="24"/>
        </w:rPr>
        <w:t>AVIS D’APPEL D’OFFRES NATIONAL OUVERT</w:t>
      </w:r>
      <w:r w:rsidR="001174E5">
        <w:rPr>
          <w:rFonts w:ascii="Segoe UI Black" w:hAnsi="Segoe UI Black" w:cs="Arial"/>
          <w:b/>
          <w:sz w:val="24"/>
          <w:szCs w:val="24"/>
        </w:rPr>
        <w:t xml:space="preserve">EN PROCEDURE D’URGENCE </w:t>
      </w:r>
      <w:r w:rsidRPr="00996726">
        <w:rPr>
          <w:rFonts w:ascii="Segoe UI Black" w:hAnsi="Segoe UI Black" w:cs="Arial"/>
          <w:b/>
          <w:sz w:val="24"/>
          <w:szCs w:val="24"/>
        </w:rPr>
        <w:t>N°</w:t>
      </w:r>
      <w:r w:rsidR="000606B8" w:rsidRPr="00996726">
        <w:rPr>
          <w:rFonts w:ascii="Segoe UI Black" w:hAnsi="Segoe UI Black" w:cs="Arial"/>
          <w:b/>
          <w:sz w:val="24"/>
          <w:szCs w:val="24"/>
        </w:rPr>
        <w:t>00</w:t>
      </w:r>
      <w:r w:rsidR="00996726" w:rsidRPr="00996726">
        <w:rPr>
          <w:rFonts w:ascii="Segoe UI Black" w:hAnsi="Segoe UI Black" w:cs="Arial"/>
          <w:b/>
          <w:sz w:val="24"/>
          <w:szCs w:val="24"/>
        </w:rPr>
        <w:t>6</w:t>
      </w:r>
      <w:r w:rsidRPr="00996726">
        <w:rPr>
          <w:rFonts w:ascii="Segoe UI Black" w:hAnsi="Segoe UI Black" w:cs="Arial"/>
          <w:b/>
          <w:sz w:val="24"/>
          <w:szCs w:val="24"/>
        </w:rPr>
        <w:t xml:space="preserve"> /AONO/</w:t>
      </w:r>
      <w:r w:rsidR="00996726" w:rsidRPr="00996726">
        <w:rPr>
          <w:rFonts w:ascii="Segoe UI Black" w:hAnsi="Segoe UI Black" w:cs="Arial"/>
          <w:b/>
          <w:sz w:val="24"/>
          <w:szCs w:val="24"/>
        </w:rPr>
        <w:t>/PU/</w:t>
      </w:r>
      <w:r w:rsidR="00D513CB" w:rsidRPr="00996726">
        <w:rPr>
          <w:rFonts w:ascii="Segoe UI Black" w:hAnsi="Segoe UI Black" w:cs="Arial"/>
          <w:b/>
          <w:sz w:val="24"/>
          <w:szCs w:val="24"/>
        </w:rPr>
        <w:t>C.BIWONG BANE/</w:t>
      </w:r>
      <w:r w:rsidR="00996726" w:rsidRPr="00996726">
        <w:rPr>
          <w:rFonts w:ascii="Segoe UI Black" w:hAnsi="Segoe UI Black" w:cs="Arial"/>
          <w:b/>
          <w:sz w:val="24"/>
          <w:szCs w:val="24"/>
        </w:rPr>
        <w:t>SG/</w:t>
      </w:r>
      <w:r w:rsidR="00D513CB" w:rsidRPr="00996726">
        <w:rPr>
          <w:rFonts w:ascii="Segoe UI Black" w:hAnsi="Segoe UI Black" w:cs="Arial"/>
          <w:b/>
          <w:sz w:val="24"/>
          <w:szCs w:val="24"/>
        </w:rPr>
        <w:t>CI</w:t>
      </w:r>
      <w:r w:rsidRPr="00996726">
        <w:rPr>
          <w:rFonts w:ascii="Segoe UI Black" w:hAnsi="Segoe UI Black" w:cs="Arial"/>
          <w:b/>
          <w:sz w:val="24"/>
          <w:szCs w:val="24"/>
        </w:rPr>
        <w:t>PM/202</w:t>
      </w:r>
      <w:r w:rsidR="00C26BE3" w:rsidRPr="00996726">
        <w:rPr>
          <w:rFonts w:ascii="Segoe UI Black" w:hAnsi="Segoe UI Black" w:cs="Arial"/>
          <w:b/>
          <w:sz w:val="24"/>
          <w:szCs w:val="24"/>
        </w:rPr>
        <w:t>3</w:t>
      </w:r>
    </w:p>
    <w:p w:rsidR="00713116" w:rsidRPr="00996726" w:rsidRDefault="00713116" w:rsidP="00713116">
      <w:pPr>
        <w:pStyle w:val="Sansinterligne"/>
        <w:jc w:val="center"/>
        <w:rPr>
          <w:rFonts w:ascii="Segoe UI Black" w:hAnsi="Segoe UI Black" w:cs="Arial"/>
          <w:b/>
          <w:sz w:val="24"/>
          <w:szCs w:val="24"/>
        </w:rPr>
      </w:pPr>
      <w:r w:rsidRPr="00996726">
        <w:rPr>
          <w:rFonts w:ascii="Segoe UI Black" w:hAnsi="Segoe UI Black" w:cs="Arial"/>
          <w:b/>
          <w:sz w:val="24"/>
          <w:szCs w:val="24"/>
        </w:rPr>
        <w:t>DU  ____ /____ /202</w:t>
      </w:r>
      <w:r w:rsidR="00C26BE3" w:rsidRPr="00996726">
        <w:rPr>
          <w:rFonts w:ascii="Segoe UI Black" w:hAnsi="Segoe UI Black" w:cs="Arial"/>
          <w:b/>
          <w:sz w:val="24"/>
          <w:szCs w:val="24"/>
        </w:rPr>
        <w:t>3</w:t>
      </w:r>
      <w:r w:rsidR="00996726" w:rsidRPr="00996726">
        <w:rPr>
          <w:rFonts w:ascii="Segoe UI Black" w:hAnsi="Segoe UI Black" w:cs="Arial"/>
          <w:b/>
          <w:sz w:val="24"/>
          <w:szCs w:val="24"/>
        </w:rPr>
        <w:t> </w:t>
      </w:r>
    </w:p>
    <w:p w:rsidR="00713116" w:rsidRPr="00C26BE3" w:rsidRDefault="00713116" w:rsidP="00713116">
      <w:pPr>
        <w:pStyle w:val="Sansinterligne"/>
        <w:jc w:val="center"/>
        <w:rPr>
          <w:rFonts w:ascii="Segoe UI" w:hAnsi="Segoe UI" w:cs="Segoe UI"/>
          <w:b/>
        </w:rPr>
      </w:pPr>
      <w:r w:rsidRPr="00C26BE3">
        <w:rPr>
          <w:rFonts w:ascii="Segoe UI" w:hAnsi="Segoe UI" w:cs="Segoe UI"/>
          <w:b/>
        </w:rPr>
        <w:t xml:space="preserve">POUR LES TRAVAUX DE </w:t>
      </w:r>
      <w:r w:rsidR="00996726">
        <w:rPr>
          <w:rFonts w:ascii="Segoe UI" w:hAnsi="Segoe UI" w:cs="Segoe UI"/>
          <w:b/>
        </w:rPr>
        <w:t>REHABILITATION DE LA PISTE MELANGUE 3-NYAZOA</w:t>
      </w:r>
      <w:r w:rsidR="00AB3D95" w:rsidRPr="00C26BE3">
        <w:rPr>
          <w:rFonts w:ascii="Segoe UI" w:hAnsi="Segoe UI" w:cs="Segoe UI"/>
          <w:b/>
        </w:rPr>
        <w:t>,</w:t>
      </w:r>
      <w:r w:rsidR="00D513CB" w:rsidRPr="00C26BE3">
        <w:rPr>
          <w:rFonts w:ascii="Segoe UI" w:hAnsi="Segoe UI" w:cs="Segoe UI"/>
          <w:b/>
        </w:rPr>
        <w:t xml:space="preserve"> COMMUNE DE BIWONG BANE, DEPARTEMENT DE LA MVILA, REGION DU SUD</w:t>
      </w:r>
      <w:r w:rsidR="00AB3D95" w:rsidRPr="00C26BE3">
        <w:rPr>
          <w:rFonts w:ascii="Segoe UI" w:hAnsi="Segoe UI" w:cs="Segoe UI"/>
          <w:b/>
        </w:rPr>
        <w:t>.</w:t>
      </w:r>
    </w:p>
    <w:p w:rsidR="00D513CB" w:rsidRPr="00D513CB" w:rsidRDefault="00D513CB" w:rsidP="00713116">
      <w:pPr>
        <w:tabs>
          <w:tab w:val="left" w:pos="709"/>
        </w:tabs>
        <w:spacing w:after="240"/>
        <w:jc w:val="center"/>
        <w:rPr>
          <w:rFonts w:ascii="Segoe UI Black" w:hAnsi="Segoe UI Black" w:cs="Arial"/>
          <w:b/>
          <w:sz w:val="8"/>
          <w:szCs w:val="24"/>
        </w:rPr>
      </w:pPr>
    </w:p>
    <w:p w:rsidR="00713116" w:rsidRPr="00DE6A1A" w:rsidRDefault="00713116" w:rsidP="00713116">
      <w:pPr>
        <w:tabs>
          <w:tab w:val="left" w:pos="709"/>
        </w:tabs>
        <w:spacing w:after="240"/>
        <w:jc w:val="center"/>
        <w:rPr>
          <w:rFonts w:ascii="Segoe UI Black" w:hAnsi="Segoe UI Black" w:cs="Arial"/>
        </w:rPr>
      </w:pPr>
      <w:r w:rsidRPr="00DE6A1A">
        <w:rPr>
          <w:rFonts w:ascii="Segoe UI Black" w:hAnsi="Segoe UI Black" w:cs="Arial"/>
        </w:rPr>
        <w:t>« A N’OUVRIR QU’EN SEANCE DE DEPOUILLEMENT »</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11. RECEVABILITE DES OFFRES</w:t>
      </w:r>
    </w:p>
    <w:p w:rsidR="00713116" w:rsidRDefault="00713116" w:rsidP="00713116">
      <w:pPr>
        <w:tabs>
          <w:tab w:val="left" w:pos="567"/>
        </w:tabs>
        <w:spacing w:after="60"/>
        <w:jc w:val="both"/>
        <w:rPr>
          <w:rFonts w:ascii="Arial" w:hAnsi="Arial" w:cs="Arial"/>
          <w:sz w:val="24"/>
          <w:szCs w:val="24"/>
        </w:rPr>
      </w:pPr>
      <w:r>
        <w:rPr>
          <w:rFonts w:ascii="Arial" w:hAnsi="Arial" w:cs="Arial"/>
          <w:sz w:val="24"/>
          <w:szCs w:val="24"/>
        </w:rPr>
        <w:tab/>
        <w:t>Sous peine de rejet, les pièces requises  du dossier administratif devront être impérativement produites en originaux ou en copies certifiées conformes par le service émetteur ou une autorité administrative compétente (</w:t>
      </w:r>
      <w:r w:rsidRPr="0064438B">
        <w:rPr>
          <w:rFonts w:ascii="Arial" w:hAnsi="Arial" w:cs="Arial"/>
          <w:b/>
          <w:sz w:val="24"/>
          <w:szCs w:val="24"/>
        </w:rPr>
        <w:t>Préfet, Sous-préfet, …</w:t>
      </w:r>
      <w:r>
        <w:rPr>
          <w:rFonts w:ascii="Arial" w:hAnsi="Arial" w:cs="Arial"/>
          <w:sz w:val="24"/>
          <w:szCs w:val="24"/>
        </w:rPr>
        <w:t>) conformément aux stipulations du Règlement Particulier de l’Appel d’Offres (</w:t>
      </w:r>
      <w:r w:rsidRPr="0064438B">
        <w:rPr>
          <w:rFonts w:ascii="Arial" w:hAnsi="Arial" w:cs="Arial"/>
          <w:b/>
          <w:sz w:val="24"/>
          <w:szCs w:val="24"/>
        </w:rPr>
        <w:t>RPAO</w:t>
      </w:r>
      <w:r>
        <w:rPr>
          <w:rFonts w:ascii="Arial" w:hAnsi="Arial" w:cs="Arial"/>
          <w:sz w:val="24"/>
          <w:szCs w:val="24"/>
        </w:rPr>
        <w:t xml:space="preserve">). </w:t>
      </w:r>
    </w:p>
    <w:p w:rsidR="00713116" w:rsidRDefault="00713116" w:rsidP="00713116">
      <w:pPr>
        <w:tabs>
          <w:tab w:val="left" w:pos="567"/>
        </w:tabs>
        <w:spacing w:after="120"/>
        <w:jc w:val="both"/>
        <w:rPr>
          <w:rFonts w:ascii="Arial" w:hAnsi="Arial" w:cs="Arial"/>
          <w:sz w:val="24"/>
          <w:szCs w:val="24"/>
        </w:rPr>
      </w:pPr>
      <w:r>
        <w:rPr>
          <w:rFonts w:ascii="Arial" w:hAnsi="Arial" w:cs="Arial"/>
          <w:sz w:val="24"/>
          <w:szCs w:val="24"/>
        </w:rPr>
        <w:tab/>
        <w:t xml:space="preserve">Toutes les pièces administratives devront obligatoirement être datées de moins de </w:t>
      </w:r>
      <w:r w:rsidR="00F20989">
        <w:rPr>
          <w:rFonts w:ascii="Arial" w:hAnsi="Arial" w:cs="Arial"/>
          <w:sz w:val="24"/>
          <w:szCs w:val="24"/>
        </w:rPr>
        <w:t xml:space="preserve">Deux (02) </w:t>
      </w:r>
      <w:r w:rsidR="00715D56">
        <w:rPr>
          <w:rFonts w:ascii="Arial" w:hAnsi="Arial" w:cs="Arial"/>
          <w:sz w:val="24"/>
          <w:szCs w:val="24"/>
        </w:rPr>
        <w:t>mois précédant</w:t>
      </w:r>
      <w:r>
        <w:rPr>
          <w:rFonts w:ascii="Arial" w:hAnsi="Arial" w:cs="Arial"/>
          <w:sz w:val="24"/>
          <w:szCs w:val="24"/>
        </w:rPr>
        <w:t xml:space="preserve"> la date de dépôt des offres ou avoir été établies postérieurement à la date de signature de l’Avis d’Appel d’Offres.</w:t>
      </w:r>
    </w:p>
    <w:p w:rsidR="00713116" w:rsidRPr="00E37409" w:rsidRDefault="00713116" w:rsidP="00713116">
      <w:pPr>
        <w:tabs>
          <w:tab w:val="left" w:pos="567"/>
        </w:tabs>
        <w:spacing w:after="120"/>
        <w:jc w:val="both"/>
        <w:rPr>
          <w:rFonts w:ascii="Arial" w:hAnsi="Arial" w:cs="Arial"/>
          <w:sz w:val="24"/>
          <w:szCs w:val="24"/>
        </w:rPr>
      </w:pPr>
      <w:r>
        <w:rPr>
          <w:rFonts w:ascii="Arial" w:hAnsi="Arial" w:cs="Arial"/>
          <w:sz w:val="24"/>
          <w:szCs w:val="24"/>
        </w:rPr>
        <w:tab/>
        <w:t>Toute offre incomplète ou non conforme aux prescriptions du présent Avis et du dossier d’Appel d’Offres sera déclarée irrecevable. L’absence de la caution de soumission ou le non-respect des modèles des différentes pièces du Dossier d’Appel d’Offres entraînera le rejet pur et simple de l’Offre sans aucun recours possible.</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12. OUVERTURE DES PLIS</w:t>
      </w:r>
    </w:p>
    <w:p w:rsidR="00F85921" w:rsidRPr="00E37409" w:rsidRDefault="00713116" w:rsidP="00713116">
      <w:pPr>
        <w:tabs>
          <w:tab w:val="left" w:pos="709"/>
        </w:tabs>
        <w:spacing w:after="120"/>
        <w:jc w:val="both"/>
        <w:rPr>
          <w:rFonts w:ascii="Arial" w:hAnsi="Arial" w:cs="Arial"/>
          <w:sz w:val="24"/>
          <w:szCs w:val="24"/>
        </w:rPr>
      </w:pPr>
      <w:r>
        <w:rPr>
          <w:rFonts w:ascii="Arial" w:hAnsi="Arial" w:cs="Arial"/>
          <w:sz w:val="24"/>
          <w:szCs w:val="24"/>
        </w:rPr>
        <w:t>L’ouverture des plis, qui s’effectuera en un (</w:t>
      </w:r>
      <w:r w:rsidRPr="0001716D">
        <w:rPr>
          <w:rFonts w:ascii="Arial" w:hAnsi="Arial" w:cs="Arial"/>
          <w:b/>
          <w:sz w:val="24"/>
          <w:szCs w:val="24"/>
        </w:rPr>
        <w:t>01</w:t>
      </w:r>
      <w:r>
        <w:rPr>
          <w:rFonts w:ascii="Arial" w:hAnsi="Arial" w:cs="Arial"/>
          <w:sz w:val="24"/>
          <w:szCs w:val="24"/>
        </w:rPr>
        <w:t>) seul temps, aura lieu</w:t>
      </w:r>
      <w:r w:rsidR="00715D56">
        <w:rPr>
          <w:rFonts w:ascii="Arial" w:hAnsi="Arial" w:cs="Arial"/>
          <w:sz w:val="24"/>
          <w:szCs w:val="24"/>
        </w:rPr>
        <w:t xml:space="preserve"> </w:t>
      </w:r>
      <w:r w:rsidRPr="00E37409">
        <w:rPr>
          <w:rFonts w:ascii="Arial" w:hAnsi="Arial" w:cs="Arial"/>
          <w:sz w:val="24"/>
          <w:szCs w:val="24"/>
        </w:rPr>
        <w:t>le  __</w:t>
      </w:r>
      <w:r>
        <w:rPr>
          <w:rFonts w:ascii="Arial" w:hAnsi="Arial" w:cs="Arial"/>
          <w:sz w:val="24"/>
          <w:szCs w:val="24"/>
        </w:rPr>
        <w:t>_</w:t>
      </w:r>
      <w:r w:rsidRPr="00E37409">
        <w:rPr>
          <w:rFonts w:ascii="Arial" w:hAnsi="Arial" w:cs="Arial"/>
          <w:sz w:val="24"/>
          <w:szCs w:val="24"/>
        </w:rPr>
        <w:t xml:space="preserve"> / </w:t>
      </w:r>
      <w:r>
        <w:rPr>
          <w:rFonts w:ascii="Arial" w:hAnsi="Arial" w:cs="Arial"/>
          <w:sz w:val="24"/>
          <w:szCs w:val="24"/>
        </w:rPr>
        <w:t>___</w:t>
      </w:r>
      <w:r w:rsidRPr="00E37409">
        <w:rPr>
          <w:rFonts w:ascii="Arial" w:hAnsi="Arial" w:cs="Arial"/>
          <w:sz w:val="24"/>
          <w:szCs w:val="24"/>
        </w:rPr>
        <w:t xml:space="preserve"> /</w:t>
      </w:r>
      <w:r w:rsidRPr="00E37409">
        <w:rPr>
          <w:rFonts w:ascii="Arial" w:hAnsi="Arial" w:cs="Arial"/>
          <w:b/>
          <w:sz w:val="24"/>
          <w:szCs w:val="24"/>
        </w:rPr>
        <w:t>20</w:t>
      </w:r>
      <w:r w:rsidR="00F85921">
        <w:rPr>
          <w:rFonts w:ascii="Arial" w:hAnsi="Arial" w:cs="Arial"/>
          <w:b/>
          <w:sz w:val="24"/>
          <w:szCs w:val="24"/>
        </w:rPr>
        <w:t>2</w:t>
      </w:r>
      <w:r w:rsidR="00C26BE3">
        <w:rPr>
          <w:rFonts w:ascii="Arial" w:hAnsi="Arial" w:cs="Arial"/>
          <w:b/>
          <w:sz w:val="24"/>
          <w:szCs w:val="24"/>
        </w:rPr>
        <w:t>3</w:t>
      </w:r>
      <w:r w:rsidRPr="00E37409">
        <w:rPr>
          <w:rFonts w:ascii="Arial" w:hAnsi="Arial" w:cs="Arial"/>
          <w:sz w:val="24"/>
          <w:szCs w:val="24"/>
        </w:rPr>
        <w:t xml:space="preserve">  à partir de </w:t>
      </w:r>
      <w:r w:rsidRPr="0007292F">
        <w:rPr>
          <w:rFonts w:ascii="Arial" w:hAnsi="Arial" w:cs="Arial"/>
          <w:b/>
          <w:sz w:val="24"/>
          <w:szCs w:val="24"/>
        </w:rPr>
        <w:t>1</w:t>
      </w:r>
      <w:r w:rsidR="00715D56">
        <w:rPr>
          <w:rFonts w:ascii="Arial" w:hAnsi="Arial" w:cs="Arial"/>
          <w:b/>
          <w:sz w:val="24"/>
          <w:szCs w:val="24"/>
        </w:rPr>
        <w:t>4</w:t>
      </w:r>
      <w:r w:rsidRPr="00E37409">
        <w:rPr>
          <w:rFonts w:ascii="Arial" w:hAnsi="Arial" w:cs="Arial"/>
          <w:sz w:val="24"/>
          <w:szCs w:val="24"/>
        </w:rPr>
        <w:t xml:space="preserve"> heures précises </w:t>
      </w:r>
      <w:r>
        <w:rPr>
          <w:rFonts w:ascii="Arial" w:hAnsi="Arial" w:cs="Arial"/>
          <w:sz w:val="24"/>
          <w:szCs w:val="24"/>
        </w:rPr>
        <w:t>dans la salle de</w:t>
      </w:r>
      <w:r w:rsidR="00F85921">
        <w:rPr>
          <w:rFonts w:ascii="Arial" w:hAnsi="Arial" w:cs="Arial"/>
          <w:sz w:val="24"/>
          <w:szCs w:val="24"/>
        </w:rPr>
        <w:t xml:space="preserve">s </w:t>
      </w:r>
      <w:r w:rsidR="00F85921" w:rsidRPr="00F85921">
        <w:rPr>
          <w:rFonts w:ascii="Arial" w:hAnsi="Arial" w:cs="Arial"/>
          <w:b/>
          <w:sz w:val="24"/>
          <w:szCs w:val="24"/>
        </w:rPr>
        <w:t>actes de la Commune de Biwong</w:t>
      </w:r>
      <w:r w:rsidR="00CA0A0C">
        <w:rPr>
          <w:rFonts w:ascii="Arial" w:hAnsi="Arial" w:cs="Arial"/>
          <w:b/>
          <w:sz w:val="24"/>
          <w:szCs w:val="24"/>
        </w:rPr>
        <w:t>-</w:t>
      </w:r>
      <w:r w:rsidR="00F85921" w:rsidRPr="00F85921">
        <w:rPr>
          <w:rFonts w:ascii="Arial" w:hAnsi="Arial" w:cs="Arial"/>
          <w:b/>
          <w:sz w:val="24"/>
          <w:szCs w:val="24"/>
        </w:rPr>
        <w:t>Bané</w:t>
      </w:r>
      <w:r w:rsidR="00F85921">
        <w:rPr>
          <w:rFonts w:ascii="Arial" w:hAnsi="Arial" w:cs="Arial"/>
          <w:sz w:val="24"/>
          <w:szCs w:val="24"/>
        </w:rPr>
        <w:t xml:space="preserve">, </w:t>
      </w:r>
      <w:r w:rsidRPr="00E37409">
        <w:rPr>
          <w:rFonts w:ascii="Arial" w:hAnsi="Arial" w:cs="Arial"/>
          <w:sz w:val="24"/>
          <w:szCs w:val="24"/>
        </w:rPr>
        <w:t xml:space="preserve">par la </w:t>
      </w:r>
      <w:r>
        <w:rPr>
          <w:rFonts w:ascii="Arial" w:hAnsi="Arial" w:cs="Arial"/>
          <w:sz w:val="24"/>
          <w:szCs w:val="24"/>
        </w:rPr>
        <w:t xml:space="preserve">Commission </w:t>
      </w:r>
      <w:r w:rsidR="00F85921">
        <w:rPr>
          <w:rFonts w:ascii="Arial" w:hAnsi="Arial" w:cs="Arial"/>
          <w:sz w:val="24"/>
          <w:szCs w:val="24"/>
        </w:rPr>
        <w:t>Interne</w:t>
      </w:r>
      <w:r>
        <w:rPr>
          <w:rFonts w:ascii="Arial" w:hAnsi="Arial" w:cs="Arial"/>
          <w:sz w:val="24"/>
          <w:szCs w:val="24"/>
        </w:rPr>
        <w:t xml:space="preserve"> de Passation des Marchés Publics. Seuls les </w:t>
      </w:r>
      <w:r w:rsidRPr="00E37409">
        <w:rPr>
          <w:rFonts w:ascii="Arial" w:hAnsi="Arial" w:cs="Arial"/>
          <w:sz w:val="24"/>
          <w:szCs w:val="24"/>
        </w:rPr>
        <w:t>soumissionnaires ou leurs représentants d</w:t>
      </w:r>
      <w:r>
        <w:rPr>
          <w:rFonts w:ascii="Arial" w:hAnsi="Arial" w:cs="Arial"/>
          <w:sz w:val="24"/>
          <w:szCs w:val="24"/>
        </w:rPr>
        <w:t>û</w:t>
      </w:r>
      <w:r w:rsidRPr="00E37409">
        <w:rPr>
          <w:rFonts w:ascii="Arial" w:hAnsi="Arial" w:cs="Arial"/>
          <w:sz w:val="24"/>
          <w:szCs w:val="24"/>
        </w:rPr>
        <w:t>ment mandatés</w:t>
      </w:r>
      <w:r>
        <w:rPr>
          <w:rFonts w:ascii="Arial" w:hAnsi="Arial" w:cs="Arial"/>
          <w:sz w:val="24"/>
          <w:szCs w:val="24"/>
        </w:rPr>
        <w:t xml:space="preserve"> et ayant une parfaite connaissance du dossier seront admis à assister à cette séance d’ouverture</w:t>
      </w:r>
      <w:r w:rsidRPr="00E37409">
        <w:rPr>
          <w:rFonts w:ascii="Arial" w:hAnsi="Arial" w:cs="Arial"/>
          <w:sz w:val="24"/>
          <w:szCs w:val="24"/>
        </w:rPr>
        <w:t>.</w:t>
      </w:r>
    </w:p>
    <w:p w:rsidR="00713116" w:rsidRPr="00361AE1" w:rsidRDefault="00713116" w:rsidP="00713116">
      <w:pPr>
        <w:tabs>
          <w:tab w:val="left" w:pos="2760"/>
        </w:tabs>
        <w:spacing w:after="100"/>
        <w:rPr>
          <w:rFonts w:ascii="Segoe UI Black" w:hAnsi="Segoe UI Black" w:cs="Arial"/>
          <w:b/>
          <w:sz w:val="24"/>
          <w:szCs w:val="24"/>
        </w:rPr>
      </w:pPr>
      <w:r w:rsidRPr="00361AE1">
        <w:rPr>
          <w:rFonts w:ascii="Segoe UI Black" w:hAnsi="Segoe UI Black" w:cs="Arial"/>
          <w:b/>
          <w:sz w:val="24"/>
          <w:szCs w:val="24"/>
        </w:rPr>
        <w:t xml:space="preserve">13. CRITERES </w:t>
      </w:r>
      <w:r>
        <w:rPr>
          <w:rFonts w:ascii="Segoe UI Black" w:hAnsi="Segoe UI Black" w:cs="Arial"/>
          <w:b/>
          <w:sz w:val="24"/>
          <w:szCs w:val="24"/>
        </w:rPr>
        <w:t>D’EVALUATION</w:t>
      </w:r>
    </w:p>
    <w:p w:rsidR="00713116" w:rsidRDefault="00713116" w:rsidP="00713116">
      <w:pPr>
        <w:tabs>
          <w:tab w:val="left" w:pos="709"/>
        </w:tabs>
        <w:spacing w:after="100" w:line="276" w:lineRule="auto"/>
        <w:jc w:val="both"/>
        <w:rPr>
          <w:rFonts w:ascii="Arial" w:hAnsi="Arial" w:cs="Arial"/>
          <w:sz w:val="24"/>
          <w:szCs w:val="24"/>
        </w:rPr>
      </w:pPr>
      <w:r>
        <w:rPr>
          <w:rFonts w:ascii="Arial" w:hAnsi="Arial" w:cs="Arial"/>
          <w:sz w:val="24"/>
          <w:szCs w:val="24"/>
        </w:rPr>
        <w:tab/>
        <w:t xml:space="preserve">L’évaluation des offres se fera suivant deux types de critères : les critères éliminatoires et les critères essentiels. Les critères éliminatoires fixent les conditions minimales à remplir pour être admis à l’évaluation suivant les critères essentiels.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w:t>
      </w:r>
      <w:r w:rsidRPr="00572A1D">
        <w:rPr>
          <w:rFonts w:ascii="Arial" w:hAnsi="Arial" w:cs="Arial"/>
          <w:b/>
          <w:sz w:val="24"/>
          <w:szCs w:val="24"/>
        </w:rPr>
        <w:t>oui/non</w:t>
      </w:r>
      <w:r>
        <w:rPr>
          <w:rFonts w:ascii="Arial" w:hAnsi="Arial" w:cs="Arial"/>
          <w:sz w:val="24"/>
          <w:szCs w:val="24"/>
        </w:rPr>
        <w:t>.</w:t>
      </w:r>
    </w:p>
    <w:p w:rsidR="00713116" w:rsidRPr="00804DC2" w:rsidRDefault="00713116" w:rsidP="00713116">
      <w:pPr>
        <w:pStyle w:val="Paragraphedeliste"/>
        <w:numPr>
          <w:ilvl w:val="0"/>
          <w:numId w:val="5"/>
        </w:numPr>
        <w:tabs>
          <w:tab w:val="left" w:pos="709"/>
        </w:tabs>
        <w:spacing w:after="120"/>
        <w:ind w:left="714" w:hanging="357"/>
        <w:contextualSpacing w:val="0"/>
        <w:rPr>
          <w:rFonts w:ascii="Arial" w:hAnsi="Arial" w:cs="Arial"/>
          <w:sz w:val="24"/>
          <w:szCs w:val="24"/>
        </w:rPr>
      </w:pPr>
      <w:r w:rsidRPr="001644B7">
        <w:rPr>
          <w:rFonts w:ascii="Arial" w:hAnsi="Arial" w:cs="Arial"/>
          <w:b/>
          <w:sz w:val="24"/>
          <w:szCs w:val="24"/>
        </w:rPr>
        <w:t>Critères éliminatoires</w:t>
      </w:r>
    </w:p>
    <w:p w:rsidR="00C26BE3" w:rsidRPr="006F3B5B" w:rsidRDefault="00C26BE3" w:rsidP="00C26BE3">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t>Absence ou non-conformité d’une pièce du dossier administratif après les 48 heures règlementaires ;</w:t>
      </w:r>
    </w:p>
    <w:p w:rsidR="00C26BE3" w:rsidRPr="006F3B5B" w:rsidRDefault="00C26BE3" w:rsidP="00C26BE3">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lastRenderedPageBreak/>
        <w:t>Déclaration non conforme, pièces falsifiées ou signées par une autorité incompétente ;</w:t>
      </w:r>
    </w:p>
    <w:p w:rsidR="00C26BE3" w:rsidRPr="006F3B5B" w:rsidRDefault="00C26BE3" w:rsidP="00C26BE3">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 xml:space="preserve">Dossier non conforme aux prescriptions et aux spécifications techniques du </w:t>
      </w:r>
      <w:r w:rsidR="0013751A">
        <w:rPr>
          <w:rFonts w:ascii="Arial" w:hAnsi="Arial" w:cs="Arial"/>
          <w:b/>
          <w:sz w:val="23"/>
          <w:szCs w:val="23"/>
        </w:rPr>
        <w:t>DAO</w:t>
      </w:r>
      <w:r w:rsidRPr="006F3B5B">
        <w:rPr>
          <w:rFonts w:ascii="Arial" w:hAnsi="Arial" w:cs="Arial"/>
          <w:sz w:val="23"/>
          <w:szCs w:val="23"/>
        </w:rPr>
        <w:t>;</w:t>
      </w:r>
    </w:p>
    <w:p w:rsidR="00C26BE3" w:rsidRPr="006F3B5B" w:rsidRDefault="00C26BE3" w:rsidP="00C26BE3">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Absence de la caution de soumission ;</w:t>
      </w:r>
    </w:p>
    <w:p w:rsidR="00C26BE3" w:rsidRPr="006F3B5B" w:rsidRDefault="00C26BE3" w:rsidP="00C26BE3">
      <w:pPr>
        <w:pStyle w:val="Paragraphedeliste"/>
        <w:numPr>
          <w:ilvl w:val="0"/>
          <w:numId w:val="5"/>
        </w:numPr>
        <w:tabs>
          <w:tab w:val="left" w:pos="426"/>
        </w:tabs>
        <w:spacing w:after="60"/>
        <w:contextualSpacing w:val="0"/>
        <w:rPr>
          <w:rFonts w:ascii="Arial" w:hAnsi="Arial" w:cs="Arial"/>
          <w:sz w:val="23"/>
          <w:szCs w:val="23"/>
        </w:rPr>
      </w:pPr>
      <w:r w:rsidRPr="006F3B5B">
        <w:rPr>
          <w:rFonts w:ascii="Arial" w:hAnsi="Arial" w:cs="Arial"/>
          <w:sz w:val="23"/>
          <w:szCs w:val="23"/>
        </w:rPr>
        <w:t xml:space="preserve">Note technique inférieure à </w:t>
      </w:r>
      <w:r w:rsidR="00A5735C">
        <w:rPr>
          <w:rFonts w:ascii="Arial" w:hAnsi="Arial" w:cs="Arial"/>
          <w:b/>
          <w:sz w:val="23"/>
          <w:szCs w:val="23"/>
        </w:rPr>
        <w:t>70%</w:t>
      </w:r>
      <w:r w:rsidRPr="006F3B5B">
        <w:rPr>
          <w:rFonts w:ascii="Arial" w:hAnsi="Arial" w:cs="Arial"/>
          <w:sz w:val="23"/>
          <w:szCs w:val="23"/>
        </w:rPr>
        <w:t xml:space="preserve"> des « </w:t>
      </w:r>
      <w:r w:rsidRPr="006F3B5B">
        <w:rPr>
          <w:rFonts w:ascii="Arial" w:hAnsi="Arial" w:cs="Arial"/>
          <w:b/>
          <w:sz w:val="23"/>
          <w:szCs w:val="23"/>
        </w:rPr>
        <w:t>oui</w:t>
      </w:r>
      <w:r w:rsidRPr="006F3B5B">
        <w:rPr>
          <w:rFonts w:ascii="Arial" w:hAnsi="Arial" w:cs="Arial"/>
          <w:sz w:val="23"/>
          <w:szCs w:val="23"/>
        </w:rPr>
        <w:t xml:space="preserve"> » ;</w:t>
      </w:r>
    </w:p>
    <w:p w:rsidR="00F97BA2" w:rsidRDefault="00F97BA2" w:rsidP="00C26BE3">
      <w:pPr>
        <w:pStyle w:val="Paragraphedeliste"/>
        <w:numPr>
          <w:ilvl w:val="0"/>
          <w:numId w:val="5"/>
        </w:numPr>
        <w:tabs>
          <w:tab w:val="left" w:pos="2760"/>
        </w:tabs>
        <w:spacing w:after="120"/>
        <w:rPr>
          <w:rFonts w:ascii="Arial" w:hAnsi="Arial" w:cs="Arial"/>
          <w:sz w:val="23"/>
          <w:szCs w:val="23"/>
        </w:rPr>
      </w:pPr>
      <w:r>
        <w:rPr>
          <w:rFonts w:ascii="Arial" w:hAnsi="Arial" w:cs="Arial"/>
          <w:sz w:val="23"/>
          <w:szCs w:val="23"/>
        </w:rPr>
        <w:t>Absence d’un prix unitaire quantifié ;</w:t>
      </w:r>
    </w:p>
    <w:p w:rsidR="00F97BA2" w:rsidRDefault="00F97BA2" w:rsidP="00C26BE3">
      <w:pPr>
        <w:pStyle w:val="Paragraphedeliste"/>
        <w:numPr>
          <w:ilvl w:val="0"/>
          <w:numId w:val="5"/>
        </w:numPr>
        <w:tabs>
          <w:tab w:val="left" w:pos="2760"/>
        </w:tabs>
        <w:spacing w:after="120"/>
        <w:rPr>
          <w:rFonts w:ascii="Arial" w:hAnsi="Arial" w:cs="Arial"/>
          <w:sz w:val="23"/>
          <w:szCs w:val="23"/>
        </w:rPr>
      </w:pPr>
      <w:r>
        <w:rPr>
          <w:rFonts w:ascii="Arial" w:hAnsi="Arial" w:cs="Arial"/>
          <w:sz w:val="23"/>
          <w:szCs w:val="23"/>
        </w:rPr>
        <w:t>Absence de Sous-Détail Prix Unitaire quantifié.</w:t>
      </w:r>
    </w:p>
    <w:p w:rsidR="00713116" w:rsidRDefault="00713116" w:rsidP="00713116">
      <w:pPr>
        <w:tabs>
          <w:tab w:val="left" w:pos="567"/>
        </w:tabs>
        <w:spacing w:after="100"/>
        <w:jc w:val="both"/>
        <w:rPr>
          <w:rFonts w:ascii="Arial" w:hAnsi="Arial" w:cs="Arial"/>
          <w:i/>
          <w:sz w:val="24"/>
          <w:szCs w:val="24"/>
        </w:rPr>
      </w:pPr>
      <w:r>
        <w:rPr>
          <w:rFonts w:ascii="Arial" w:hAnsi="Arial" w:cs="Arial"/>
          <w:i/>
          <w:sz w:val="24"/>
          <w:szCs w:val="24"/>
        </w:rPr>
        <w:tab/>
      </w:r>
      <w:r w:rsidRPr="003B36D7">
        <w:rPr>
          <w:rFonts w:ascii="Arial" w:hAnsi="Arial" w:cs="Arial"/>
          <w:i/>
          <w:sz w:val="24"/>
          <w:szCs w:val="24"/>
        </w:rPr>
        <w:t xml:space="preserve">Toute offre non conforme aux prescriptions du Dossier d’Appel d’Offres et non produite en </w:t>
      </w:r>
      <w:r w:rsidR="00120B00">
        <w:rPr>
          <w:rFonts w:ascii="Arial" w:hAnsi="Arial" w:cs="Arial"/>
          <w:i/>
          <w:sz w:val="24"/>
          <w:szCs w:val="24"/>
        </w:rPr>
        <w:t>sept</w:t>
      </w:r>
      <w:r w:rsidRPr="003B36D7">
        <w:rPr>
          <w:rFonts w:ascii="Arial" w:hAnsi="Arial" w:cs="Arial"/>
          <w:i/>
          <w:sz w:val="24"/>
          <w:szCs w:val="24"/>
        </w:rPr>
        <w:t xml:space="preserve"> (0</w:t>
      </w:r>
      <w:r w:rsidR="00120B00">
        <w:rPr>
          <w:rFonts w:ascii="Arial" w:hAnsi="Arial" w:cs="Arial"/>
          <w:i/>
          <w:sz w:val="24"/>
          <w:szCs w:val="24"/>
        </w:rPr>
        <w:t>7</w:t>
      </w:r>
      <w:r w:rsidRPr="003B36D7">
        <w:rPr>
          <w:rFonts w:ascii="Arial" w:hAnsi="Arial" w:cs="Arial"/>
          <w:i/>
          <w:sz w:val="24"/>
          <w:szCs w:val="24"/>
        </w:rPr>
        <w:t xml:space="preserve">) exemplaires dont un (01) original </w:t>
      </w:r>
      <w:r w:rsidR="005B1649">
        <w:rPr>
          <w:rFonts w:ascii="Arial" w:hAnsi="Arial" w:cs="Arial"/>
          <w:i/>
          <w:sz w:val="24"/>
          <w:szCs w:val="24"/>
        </w:rPr>
        <w:t xml:space="preserve">et six (06) </w:t>
      </w:r>
      <w:r w:rsidR="00715D56">
        <w:rPr>
          <w:rFonts w:ascii="Arial" w:hAnsi="Arial" w:cs="Arial"/>
          <w:i/>
          <w:sz w:val="24"/>
          <w:szCs w:val="24"/>
        </w:rPr>
        <w:t>copies</w:t>
      </w:r>
      <w:r w:rsidR="00715D56" w:rsidRPr="003B36D7">
        <w:rPr>
          <w:rFonts w:ascii="Arial" w:hAnsi="Arial" w:cs="Arial"/>
          <w:i/>
          <w:sz w:val="24"/>
          <w:szCs w:val="24"/>
        </w:rPr>
        <w:t xml:space="preserve"> sera</w:t>
      </w:r>
      <w:r w:rsidRPr="003B36D7">
        <w:rPr>
          <w:rFonts w:ascii="Arial" w:hAnsi="Arial" w:cs="Arial"/>
          <w:i/>
          <w:sz w:val="24"/>
          <w:szCs w:val="24"/>
        </w:rPr>
        <w:t xml:space="preserve"> purement et simplement rejetée.</w:t>
      </w:r>
    </w:p>
    <w:p w:rsidR="00EE5ECC" w:rsidRDefault="00EE5ECC" w:rsidP="00713116">
      <w:pPr>
        <w:tabs>
          <w:tab w:val="left" w:pos="567"/>
        </w:tabs>
        <w:spacing w:after="100"/>
        <w:jc w:val="both"/>
        <w:rPr>
          <w:rFonts w:ascii="Arial" w:hAnsi="Arial" w:cs="Arial"/>
          <w:i/>
          <w:sz w:val="24"/>
          <w:szCs w:val="24"/>
        </w:rPr>
      </w:pPr>
    </w:p>
    <w:p w:rsidR="00713116" w:rsidRPr="00804DC2" w:rsidRDefault="00713116" w:rsidP="00713116">
      <w:pPr>
        <w:pStyle w:val="Paragraphedeliste"/>
        <w:numPr>
          <w:ilvl w:val="0"/>
          <w:numId w:val="5"/>
        </w:numPr>
        <w:tabs>
          <w:tab w:val="left" w:pos="709"/>
        </w:tabs>
        <w:spacing w:after="100"/>
        <w:rPr>
          <w:rFonts w:ascii="Arial" w:hAnsi="Arial" w:cs="Arial"/>
          <w:i/>
          <w:sz w:val="24"/>
          <w:szCs w:val="24"/>
        </w:rPr>
      </w:pPr>
      <w:r w:rsidRPr="00804DC2">
        <w:rPr>
          <w:rFonts w:ascii="Arial" w:hAnsi="Arial" w:cs="Arial"/>
          <w:b/>
          <w:sz w:val="24"/>
          <w:szCs w:val="24"/>
        </w:rPr>
        <w:t xml:space="preserve">Critères </w:t>
      </w:r>
      <w:r>
        <w:rPr>
          <w:rFonts w:ascii="Arial" w:hAnsi="Arial" w:cs="Arial"/>
          <w:b/>
          <w:sz w:val="24"/>
          <w:szCs w:val="24"/>
        </w:rPr>
        <w:t>essentiels</w:t>
      </w:r>
    </w:p>
    <w:p w:rsidR="00713116" w:rsidRDefault="00713116" w:rsidP="00713116">
      <w:pPr>
        <w:tabs>
          <w:tab w:val="left" w:pos="567"/>
        </w:tabs>
        <w:spacing w:after="80"/>
        <w:jc w:val="both"/>
        <w:rPr>
          <w:rFonts w:ascii="Arial" w:hAnsi="Arial" w:cs="Arial"/>
          <w:sz w:val="24"/>
          <w:szCs w:val="24"/>
        </w:rPr>
      </w:pPr>
      <w:r>
        <w:rPr>
          <w:rFonts w:ascii="Arial" w:hAnsi="Arial" w:cs="Arial"/>
          <w:sz w:val="24"/>
          <w:szCs w:val="24"/>
        </w:rPr>
        <w:tab/>
        <w:t>L’évaluation des offres techniques se fera suivant les critères essentiels ci-après définies:</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Présentation générale de l’offre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Expérience de l’Entrep</w:t>
      </w:r>
      <w:r w:rsidR="00FB4C47">
        <w:rPr>
          <w:rFonts w:ascii="Arial" w:hAnsi="Arial" w:cs="Arial"/>
          <w:sz w:val="23"/>
          <w:szCs w:val="23"/>
        </w:rPr>
        <w:t xml:space="preserve">rise dans les travaux </w:t>
      </w:r>
      <w:r w:rsidR="00B81C59">
        <w:rPr>
          <w:rFonts w:ascii="Arial" w:hAnsi="Arial" w:cs="Arial"/>
          <w:sz w:val="23"/>
          <w:szCs w:val="23"/>
        </w:rPr>
        <w:t xml:space="preserve">en </w:t>
      </w:r>
      <w:r w:rsidR="00FB4C47">
        <w:rPr>
          <w:rFonts w:ascii="Arial" w:hAnsi="Arial" w:cs="Arial"/>
          <w:sz w:val="23"/>
          <w:szCs w:val="23"/>
        </w:rPr>
        <w:t>BTP</w:t>
      </w:r>
      <w:r w:rsidRPr="006F3B5B">
        <w:rPr>
          <w:rFonts w:ascii="Arial" w:hAnsi="Arial" w:cs="Arial"/>
          <w:sz w:val="23"/>
          <w:szCs w:val="23"/>
        </w:rPr>
        <w:t>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Qualifications et expérience du personnel d’encadrement des travaux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Disponibilité du matériel de chantier et des équipements à mobiliser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Méthodologie d’exécution et planning des travaux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Capacité financière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A</w:t>
      </w:r>
      <w:r w:rsidR="00A5735C">
        <w:rPr>
          <w:rFonts w:ascii="Arial" w:hAnsi="Arial" w:cs="Arial"/>
          <w:sz w:val="23"/>
          <w:szCs w:val="23"/>
        </w:rPr>
        <w:t>cceptation des clauses de la lettre commande</w:t>
      </w:r>
      <w:r w:rsidRPr="006F3B5B">
        <w:rPr>
          <w:rFonts w:ascii="Arial" w:hAnsi="Arial" w:cs="Arial"/>
          <w:sz w:val="23"/>
          <w:szCs w:val="23"/>
        </w:rPr>
        <w:t>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Preuve de la visite du site des travaux</w:t>
      </w:r>
      <w:r w:rsidR="00A5735C">
        <w:rPr>
          <w:rFonts w:ascii="Arial" w:hAnsi="Arial" w:cs="Arial"/>
          <w:sz w:val="23"/>
          <w:szCs w:val="23"/>
        </w:rPr>
        <w:t xml:space="preserve"> + Rapport + Photos</w:t>
      </w:r>
      <w:r w:rsidRPr="006F3B5B">
        <w:rPr>
          <w:rFonts w:ascii="Arial" w:hAnsi="Arial" w:cs="Arial"/>
          <w:sz w:val="23"/>
          <w:szCs w:val="23"/>
        </w:rPr>
        <w: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t xml:space="preserve">La qualification technique s’obtient après satisfaction des </w:t>
      </w:r>
      <w:r w:rsidR="006964DD">
        <w:rPr>
          <w:rFonts w:ascii="Arial" w:hAnsi="Arial" w:cs="Arial"/>
          <w:sz w:val="24"/>
          <w:szCs w:val="24"/>
        </w:rPr>
        <w:t>six</w:t>
      </w:r>
      <w:r>
        <w:rPr>
          <w:rFonts w:ascii="Arial" w:hAnsi="Arial" w:cs="Arial"/>
          <w:sz w:val="24"/>
          <w:szCs w:val="24"/>
        </w:rPr>
        <w:t xml:space="preserve"> (</w:t>
      </w:r>
      <w:r w:rsidRPr="006E1B9D">
        <w:rPr>
          <w:rFonts w:ascii="Arial" w:hAnsi="Arial" w:cs="Arial"/>
          <w:b/>
          <w:sz w:val="24"/>
          <w:szCs w:val="24"/>
        </w:rPr>
        <w:t>0</w:t>
      </w:r>
      <w:r w:rsidR="006964DD">
        <w:rPr>
          <w:rFonts w:ascii="Arial" w:hAnsi="Arial" w:cs="Arial"/>
          <w:b/>
          <w:sz w:val="24"/>
          <w:szCs w:val="24"/>
        </w:rPr>
        <w:t>6</w:t>
      </w:r>
      <w:r>
        <w:rPr>
          <w:rFonts w:ascii="Arial" w:hAnsi="Arial" w:cs="Arial"/>
          <w:sz w:val="24"/>
          <w:szCs w:val="24"/>
        </w:rPr>
        <w:t>) critères essentiels sus-listés. A défaut d’offres ayant satisfait à tous les critères essentiels, une qualification alternative de la meilleure offre devrait pouvoir s’effectuer avec rigueur, objectivité et équité, pour permettre à la fin si possible, une proposition alternative d’attribution dans l’intérêt du projet.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t xml:space="preserve">A l’issue de l’évaluation technique, </w:t>
      </w:r>
      <w:r>
        <w:rPr>
          <w:rFonts w:ascii="Arial" w:hAnsi="Arial" w:cs="Arial"/>
          <w:color w:val="000000" w:themeColor="text1"/>
          <w:sz w:val="24"/>
        </w:rPr>
        <w:t>s</w:t>
      </w:r>
      <w:r w:rsidRPr="00383D9C">
        <w:rPr>
          <w:rFonts w:ascii="Arial" w:hAnsi="Arial" w:cs="Arial"/>
          <w:color w:val="000000" w:themeColor="text1"/>
          <w:sz w:val="24"/>
        </w:rPr>
        <w:t xml:space="preserve">eules les offres ayant obtenu une note technique supérieure ou égale à </w:t>
      </w:r>
      <w:r w:rsidR="00CA0A0C">
        <w:rPr>
          <w:rFonts w:ascii="Arial" w:hAnsi="Arial" w:cs="Arial"/>
          <w:b/>
          <w:color w:val="000000" w:themeColor="text1"/>
          <w:sz w:val="23"/>
          <w:szCs w:val="23"/>
        </w:rPr>
        <w:t>70%</w:t>
      </w:r>
      <w:r>
        <w:rPr>
          <w:rFonts w:ascii="Arial" w:hAnsi="Arial" w:cs="Arial"/>
          <w:color w:val="000000" w:themeColor="text1"/>
          <w:sz w:val="24"/>
        </w:rPr>
        <w:t xml:space="preserve"> de</w:t>
      </w:r>
      <w:r w:rsidRPr="00383D9C">
        <w:rPr>
          <w:rFonts w:ascii="Arial" w:hAnsi="Arial" w:cs="Arial"/>
          <w:color w:val="000000" w:themeColor="text1"/>
          <w:sz w:val="24"/>
        </w:rPr>
        <w:t xml:space="preserve"> « </w:t>
      </w:r>
      <w:r w:rsidRPr="00383D9C">
        <w:rPr>
          <w:rFonts w:ascii="Arial" w:hAnsi="Arial" w:cs="Arial"/>
          <w:b/>
          <w:color w:val="000000" w:themeColor="text1"/>
          <w:sz w:val="24"/>
        </w:rPr>
        <w:t>oui</w:t>
      </w:r>
      <w:r w:rsidRPr="00383D9C">
        <w:rPr>
          <w:rFonts w:ascii="Arial" w:hAnsi="Arial" w:cs="Arial"/>
          <w:color w:val="000000" w:themeColor="text1"/>
          <w:sz w:val="24"/>
        </w:rPr>
        <w:t> » seront retenues pour l’évaluation financière</w:t>
      </w:r>
      <w:r w:rsidRPr="00383D9C">
        <w:rPr>
          <w:rFonts w:ascii="Arial" w:hAnsi="Arial" w:cs="Arial"/>
          <w:sz w:val="24"/>
          <w:szCs w:val="24"/>
        </w:rPr>
        <w: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t>L’é</w:t>
      </w:r>
      <w:r w:rsidRPr="00CD6A2D">
        <w:rPr>
          <w:rFonts w:ascii="Arial" w:hAnsi="Arial" w:cs="Arial"/>
          <w:sz w:val="24"/>
          <w:szCs w:val="24"/>
        </w:rPr>
        <w:t>valuation de</w:t>
      </w:r>
      <w:r>
        <w:rPr>
          <w:rFonts w:ascii="Arial" w:hAnsi="Arial" w:cs="Arial"/>
          <w:sz w:val="24"/>
          <w:szCs w:val="24"/>
        </w:rPr>
        <w:t xml:space="preserve"> l’o</w:t>
      </w:r>
      <w:r w:rsidRPr="00CD6A2D">
        <w:rPr>
          <w:rFonts w:ascii="Arial" w:hAnsi="Arial" w:cs="Arial"/>
          <w:sz w:val="24"/>
          <w:szCs w:val="24"/>
        </w:rPr>
        <w:t xml:space="preserve">ffre </w:t>
      </w:r>
      <w:r w:rsidR="00715D56">
        <w:rPr>
          <w:rFonts w:ascii="Arial" w:hAnsi="Arial" w:cs="Arial"/>
          <w:sz w:val="24"/>
          <w:szCs w:val="24"/>
        </w:rPr>
        <w:t>financière sera</w:t>
      </w:r>
      <w:r>
        <w:rPr>
          <w:rFonts w:ascii="Arial" w:hAnsi="Arial" w:cs="Arial"/>
          <w:sz w:val="24"/>
          <w:szCs w:val="24"/>
        </w:rPr>
        <w:t xml:space="preserve"> basée sur le montant total de l’offre du soumissionnaire. Elle consistera à l’analyse de la cohérence des prix ainsi que la vérification des calculs et de l’ensemble des prescriptions y relatives.</w:t>
      </w:r>
    </w:p>
    <w:p w:rsidR="00713116" w:rsidRPr="00361AE1" w:rsidRDefault="00713116" w:rsidP="00713116">
      <w:pPr>
        <w:pStyle w:val="Sansinterligne"/>
        <w:spacing w:after="120" w:line="276" w:lineRule="auto"/>
        <w:jc w:val="both"/>
        <w:rPr>
          <w:rFonts w:ascii="Segoe UI Black" w:hAnsi="Segoe UI Black" w:cs="Arial"/>
          <w:b/>
          <w:sz w:val="24"/>
          <w:szCs w:val="24"/>
        </w:rPr>
      </w:pPr>
      <w:r w:rsidRPr="00361AE1">
        <w:rPr>
          <w:rFonts w:ascii="Segoe UI Black" w:hAnsi="Segoe UI Black" w:cs="Arial"/>
          <w:b/>
          <w:sz w:val="24"/>
          <w:szCs w:val="24"/>
        </w:rPr>
        <w:t>14. ATTRIBUTION DU MARCHE</w:t>
      </w:r>
    </w:p>
    <w:p w:rsidR="00713116" w:rsidRPr="00515264" w:rsidRDefault="00713116" w:rsidP="00713116">
      <w:pPr>
        <w:pStyle w:val="Sansinterligne"/>
        <w:spacing w:after="120" w:line="276" w:lineRule="auto"/>
        <w:ind w:firstLine="426"/>
        <w:jc w:val="both"/>
        <w:rPr>
          <w:rFonts w:ascii="Arial" w:hAnsi="Arial" w:cs="Arial"/>
        </w:rPr>
      </w:pPr>
      <w:r>
        <w:rPr>
          <w:rFonts w:ascii="Arial" w:hAnsi="Arial" w:cs="Arial"/>
          <w:sz w:val="24"/>
          <w:szCs w:val="24"/>
        </w:rPr>
        <w:t xml:space="preserve">L’adjudicataire du Marché sera le soumissionnaire remplissant toutes les conditions administratives et les capacités techniques et financières requises pour exécuter les travaux ; et dont l’offre financière a été évaluée la </w:t>
      </w:r>
      <w:r w:rsidRPr="00572A1D">
        <w:rPr>
          <w:rFonts w:ascii="Arial" w:hAnsi="Arial" w:cs="Arial"/>
          <w:b/>
          <w:sz w:val="24"/>
          <w:szCs w:val="24"/>
        </w:rPr>
        <w:t xml:space="preserve">moins </w:t>
      </w:r>
      <w:r w:rsidR="0013751A" w:rsidRPr="00572A1D">
        <w:rPr>
          <w:rFonts w:ascii="Arial" w:hAnsi="Arial" w:cs="Arial"/>
          <w:b/>
          <w:sz w:val="24"/>
          <w:szCs w:val="24"/>
        </w:rPr>
        <w:t>disant</w:t>
      </w:r>
      <w:r>
        <w:rPr>
          <w:rFonts w:ascii="Arial" w:hAnsi="Arial" w:cs="Arial"/>
          <w:sz w:val="24"/>
          <w:szCs w:val="24"/>
        </w:rPr>
        <w:t>.</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15. DELAI DE VALIDITE DES OFFRES</w:t>
      </w:r>
    </w:p>
    <w:p w:rsidR="00713116" w:rsidRDefault="00713116" w:rsidP="00713116">
      <w:pPr>
        <w:tabs>
          <w:tab w:val="left" w:pos="426"/>
        </w:tabs>
        <w:jc w:val="both"/>
        <w:rPr>
          <w:rFonts w:ascii="Arial" w:hAnsi="Arial" w:cs="Arial"/>
          <w:sz w:val="24"/>
          <w:szCs w:val="24"/>
        </w:rPr>
      </w:pPr>
      <w:r>
        <w:rPr>
          <w:rFonts w:ascii="Arial" w:hAnsi="Arial" w:cs="Arial"/>
          <w:sz w:val="24"/>
          <w:szCs w:val="24"/>
        </w:rPr>
        <w:tab/>
      </w:r>
      <w:r w:rsidRPr="00E37409">
        <w:rPr>
          <w:rFonts w:ascii="Arial" w:hAnsi="Arial" w:cs="Arial"/>
          <w:sz w:val="24"/>
          <w:szCs w:val="24"/>
        </w:rPr>
        <w:t xml:space="preserve">Les soumissionnaires restent </w:t>
      </w:r>
      <w:r>
        <w:rPr>
          <w:rFonts w:ascii="Arial" w:hAnsi="Arial" w:cs="Arial"/>
          <w:sz w:val="24"/>
          <w:szCs w:val="24"/>
        </w:rPr>
        <w:t>engagés</w:t>
      </w:r>
      <w:r w:rsidRPr="00E37409">
        <w:rPr>
          <w:rFonts w:ascii="Arial" w:hAnsi="Arial" w:cs="Arial"/>
          <w:sz w:val="24"/>
          <w:szCs w:val="24"/>
        </w:rPr>
        <w:t xml:space="preserve"> par leurs offres pendant </w:t>
      </w:r>
      <w:r w:rsidR="005F27EC">
        <w:rPr>
          <w:rFonts w:ascii="Arial" w:hAnsi="Arial" w:cs="Arial"/>
          <w:sz w:val="24"/>
          <w:szCs w:val="24"/>
        </w:rPr>
        <w:t>quatre-vingt-dix</w:t>
      </w:r>
      <w:r>
        <w:rPr>
          <w:rFonts w:ascii="Arial" w:hAnsi="Arial" w:cs="Arial"/>
          <w:sz w:val="24"/>
          <w:szCs w:val="24"/>
        </w:rPr>
        <w:t xml:space="preserve"> (</w:t>
      </w:r>
      <w:r w:rsidR="005F27EC">
        <w:rPr>
          <w:rFonts w:ascii="Arial" w:hAnsi="Arial" w:cs="Arial"/>
          <w:b/>
          <w:sz w:val="24"/>
          <w:szCs w:val="24"/>
        </w:rPr>
        <w:t>9</w:t>
      </w:r>
      <w:r w:rsidRPr="006E1B9D">
        <w:rPr>
          <w:rFonts w:ascii="Arial" w:hAnsi="Arial" w:cs="Arial"/>
          <w:b/>
          <w:sz w:val="24"/>
          <w:szCs w:val="24"/>
        </w:rPr>
        <w:t>0</w:t>
      </w:r>
      <w:r>
        <w:rPr>
          <w:rFonts w:ascii="Arial" w:hAnsi="Arial" w:cs="Arial"/>
          <w:sz w:val="24"/>
          <w:szCs w:val="24"/>
        </w:rPr>
        <w:t xml:space="preserve">) </w:t>
      </w:r>
      <w:r w:rsidRPr="00E37409">
        <w:rPr>
          <w:rFonts w:ascii="Arial" w:hAnsi="Arial" w:cs="Arial"/>
          <w:sz w:val="24"/>
          <w:szCs w:val="24"/>
        </w:rPr>
        <w:t xml:space="preserve">jours à </w:t>
      </w:r>
      <w:r>
        <w:rPr>
          <w:rFonts w:ascii="Arial" w:hAnsi="Arial" w:cs="Arial"/>
          <w:sz w:val="24"/>
          <w:szCs w:val="24"/>
        </w:rPr>
        <w:t>compter</w:t>
      </w:r>
      <w:r w:rsidRPr="00E37409">
        <w:rPr>
          <w:rFonts w:ascii="Arial" w:hAnsi="Arial" w:cs="Arial"/>
          <w:sz w:val="24"/>
          <w:szCs w:val="24"/>
        </w:rPr>
        <w:t xml:space="preserve"> de la date limite fixée pour la remise des offres.</w:t>
      </w:r>
    </w:p>
    <w:p w:rsidR="0013751A" w:rsidRDefault="0013751A" w:rsidP="00713116">
      <w:pPr>
        <w:tabs>
          <w:tab w:val="left" w:pos="426"/>
        </w:tabs>
        <w:jc w:val="both"/>
        <w:rPr>
          <w:rFonts w:ascii="Arial" w:hAnsi="Arial" w:cs="Arial"/>
          <w:sz w:val="24"/>
          <w:szCs w:val="24"/>
        </w:rPr>
      </w:pPr>
      <w:bookmarkStart w:id="0" w:name="_GoBack"/>
      <w:bookmarkEnd w:id="0"/>
    </w:p>
    <w:p w:rsidR="0013751A" w:rsidRDefault="0013751A" w:rsidP="00713116">
      <w:pPr>
        <w:tabs>
          <w:tab w:val="left" w:pos="426"/>
        </w:tabs>
        <w:jc w:val="both"/>
        <w:rPr>
          <w:rFonts w:ascii="Arial" w:hAnsi="Arial" w:cs="Arial"/>
          <w:sz w:val="24"/>
          <w:szCs w:val="24"/>
        </w:rPr>
      </w:pPr>
    </w:p>
    <w:p w:rsidR="0013751A" w:rsidRDefault="0013751A" w:rsidP="00713116">
      <w:pPr>
        <w:tabs>
          <w:tab w:val="left" w:pos="426"/>
        </w:tabs>
        <w:jc w:val="both"/>
        <w:rPr>
          <w:rFonts w:ascii="Arial" w:hAnsi="Arial" w:cs="Arial"/>
          <w:i/>
          <w:sz w:val="24"/>
          <w:szCs w:val="24"/>
        </w:rPr>
      </w:pPr>
    </w:p>
    <w:p w:rsidR="00713116" w:rsidRPr="00361AE1" w:rsidRDefault="00713116" w:rsidP="00713116">
      <w:pPr>
        <w:tabs>
          <w:tab w:val="left" w:pos="426"/>
        </w:tabs>
        <w:spacing w:after="120"/>
        <w:rPr>
          <w:rFonts w:ascii="Segoe UI Black" w:hAnsi="Segoe UI Black" w:cs="Arial"/>
          <w:b/>
          <w:sz w:val="24"/>
          <w:szCs w:val="24"/>
        </w:rPr>
      </w:pPr>
      <w:r w:rsidRPr="00361AE1">
        <w:rPr>
          <w:rFonts w:ascii="Segoe UI Black" w:hAnsi="Segoe UI Black" w:cs="Arial"/>
          <w:b/>
          <w:sz w:val="24"/>
          <w:szCs w:val="24"/>
        </w:rPr>
        <w:t>16. RENSEIGNEMENTS COMPLEMENTAIRES</w:t>
      </w:r>
    </w:p>
    <w:p w:rsidR="00713116" w:rsidRDefault="00713116" w:rsidP="00713116">
      <w:pPr>
        <w:tabs>
          <w:tab w:val="left" w:pos="426"/>
        </w:tabs>
        <w:jc w:val="both"/>
        <w:rPr>
          <w:rFonts w:ascii="Arial" w:hAnsi="Arial" w:cs="Arial"/>
          <w:sz w:val="24"/>
          <w:szCs w:val="24"/>
        </w:rPr>
      </w:pPr>
      <w:r>
        <w:rPr>
          <w:rFonts w:ascii="Arial" w:hAnsi="Arial" w:cs="Arial"/>
          <w:b/>
          <w:sz w:val="24"/>
          <w:szCs w:val="24"/>
        </w:rPr>
        <w:tab/>
      </w:r>
      <w:r w:rsidRPr="008C6C65">
        <w:rPr>
          <w:rFonts w:ascii="Arial" w:hAnsi="Arial" w:cs="Arial"/>
          <w:sz w:val="24"/>
          <w:szCs w:val="24"/>
        </w:rPr>
        <w:t>Les</w:t>
      </w:r>
      <w:r>
        <w:rPr>
          <w:rFonts w:ascii="Arial" w:hAnsi="Arial" w:cs="Arial"/>
          <w:sz w:val="24"/>
          <w:szCs w:val="24"/>
        </w:rPr>
        <w:t xml:space="preserve"> renseignements complémentaires peuvent être </w:t>
      </w:r>
      <w:r w:rsidR="00715D56">
        <w:rPr>
          <w:rFonts w:ascii="Arial" w:hAnsi="Arial" w:cs="Arial"/>
          <w:sz w:val="24"/>
          <w:szCs w:val="24"/>
        </w:rPr>
        <w:t>obtenus aux</w:t>
      </w:r>
      <w:r>
        <w:rPr>
          <w:rFonts w:ascii="Arial" w:hAnsi="Arial" w:cs="Arial"/>
          <w:sz w:val="24"/>
          <w:szCs w:val="24"/>
        </w:rPr>
        <w:t xml:space="preserve"> jours et heures ouvrables auprès de </w:t>
      </w:r>
      <w:r w:rsidRPr="009E2A27">
        <w:rPr>
          <w:rFonts w:ascii="Arial" w:hAnsi="Arial" w:cs="Arial"/>
          <w:b/>
          <w:sz w:val="24"/>
          <w:szCs w:val="24"/>
        </w:rPr>
        <w:t xml:space="preserve">la </w:t>
      </w:r>
      <w:r w:rsidR="009E2A27" w:rsidRPr="009E2A27">
        <w:rPr>
          <w:rFonts w:ascii="Arial" w:hAnsi="Arial" w:cs="Arial"/>
          <w:b/>
          <w:sz w:val="24"/>
          <w:szCs w:val="24"/>
        </w:rPr>
        <w:t>Mairie de Biwong</w:t>
      </w:r>
      <w:r w:rsidR="00A5735C">
        <w:rPr>
          <w:rFonts w:ascii="Arial" w:hAnsi="Arial" w:cs="Arial"/>
          <w:b/>
          <w:sz w:val="24"/>
          <w:szCs w:val="24"/>
        </w:rPr>
        <w:t>-</w:t>
      </w:r>
      <w:r w:rsidR="009E2A27" w:rsidRPr="009E2A27">
        <w:rPr>
          <w:rFonts w:ascii="Arial" w:hAnsi="Arial" w:cs="Arial"/>
          <w:b/>
          <w:sz w:val="24"/>
          <w:szCs w:val="24"/>
        </w:rPr>
        <w:t>Bané</w:t>
      </w:r>
      <w:r>
        <w:rPr>
          <w:rFonts w:ascii="Arial" w:hAnsi="Arial" w:cs="Arial"/>
          <w:sz w:val="24"/>
          <w:szCs w:val="24"/>
        </w:rPr>
        <w:t>.</w:t>
      </w:r>
    </w:p>
    <w:p w:rsidR="00713116" w:rsidRPr="00361AE1" w:rsidRDefault="00713116" w:rsidP="00713116">
      <w:pPr>
        <w:tabs>
          <w:tab w:val="left" w:pos="426"/>
        </w:tabs>
        <w:spacing w:after="120"/>
        <w:rPr>
          <w:rFonts w:ascii="Segoe UI Black" w:hAnsi="Segoe UI Black" w:cs="Arial"/>
          <w:b/>
          <w:sz w:val="24"/>
          <w:szCs w:val="24"/>
        </w:rPr>
      </w:pPr>
      <w:r>
        <w:rPr>
          <w:rFonts w:ascii="Segoe UI Black" w:hAnsi="Segoe UI Black" w:cs="Arial"/>
          <w:b/>
          <w:sz w:val="24"/>
          <w:szCs w:val="24"/>
        </w:rPr>
        <w:t>17</w:t>
      </w:r>
      <w:r w:rsidR="00715D56">
        <w:rPr>
          <w:rFonts w:ascii="Segoe UI Black" w:hAnsi="Segoe UI Black" w:cs="Arial"/>
          <w:b/>
          <w:sz w:val="24"/>
          <w:szCs w:val="24"/>
        </w:rPr>
        <w:t>. ADDITIF</w:t>
      </w:r>
      <w:r>
        <w:rPr>
          <w:rFonts w:ascii="Segoe UI Black" w:hAnsi="Segoe UI Black" w:cs="Arial"/>
          <w:b/>
          <w:sz w:val="24"/>
          <w:szCs w:val="24"/>
        </w:rPr>
        <w:t xml:space="preserve"> A L’APPEL D’OFFFRES</w:t>
      </w:r>
    </w:p>
    <w:p w:rsidR="00713116" w:rsidRPr="00BF5BBF" w:rsidRDefault="001959A0" w:rsidP="00713116">
      <w:pPr>
        <w:tabs>
          <w:tab w:val="left" w:pos="426"/>
        </w:tabs>
        <w:spacing w:line="276" w:lineRule="auto"/>
        <w:jc w:val="both"/>
        <w:rPr>
          <w:rFonts w:ascii="Arial" w:hAnsi="Arial" w:cs="Arial"/>
          <w:sz w:val="24"/>
          <w:szCs w:val="24"/>
        </w:rPr>
      </w:pPr>
      <w:r>
        <w:rPr>
          <w:b/>
          <w:i/>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2724150</wp:posOffset>
                </wp:positionH>
                <wp:positionV relativeFrom="paragraph">
                  <wp:posOffset>623570</wp:posOffset>
                </wp:positionV>
                <wp:extent cx="3274695" cy="38290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4695" cy="382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56" w:rsidRPr="00BF5BBF" w:rsidRDefault="00715D56" w:rsidP="009E2A27">
                            <w:r w:rsidRPr="008974DD">
                              <w:rPr>
                                <w:rFonts w:ascii="Arial" w:hAnsi="Arial" w:cs="Arial"/>
                                <w:b/>
                                <w:i/>
                                <w:sz w:val="24"/>
                                <w:szCs w:val="24"/>
                              </w:rPr>
                              <w:t xml:space="preserve">Fait </w:t>
                            </w:r>
                            <w:r>
                              <w:rPr>
                                <w:rFonts w:ascii="Arial" w:hAnsi="Arial" w:cs="Arial"/>
                                <w:b/>
                                <w:i/>
                                <w:sz w:val="24"/>
                                <w:szCs w:val="24"/>
                              </w:rPr>
                              <w:t xml:space="preserve">à </w:t>
                            </w:r>
                            <w:r w:rsidRPr="009E2A27">
                              <w:rPr>
                                <w:rFonts w:ascii="Arial" w:hAnsi="Arial" w:cs="Arial"/>
                                <w:b/>
                                <w:sz w:val="24"/>
                                <w:szCs w:val="24"/>
                              </w:rPr>
                              <w:t>Biwong</w:t>
                            </w:r>
                            <w:r>
                              <w:rPr>
                                <w:rFonts w:ascii="Arial" w:hAnsi="Arial" w:cs="Arial"/>
                                <w:b/>
                                <w:sz w:val="24"/>
                                <w:szCs w:val="24"/>
                              </w:rPr>
                              <w:t>-</w:t>
                            </w:r>
                            <w:r w:rsidRPr="009E2A27">
                              <w:rPr>
                                <w:rFonts w:ascii="Arial" w:hAnsi="Arial" w:cs="Arial"/>
                                <w:b/>
                                <w:sz w:val="24"/>
                                <w:szCs w:val="24"/>
                              </w:rPr>
                              <w:t>Bané</w:t>
                            </w:r>
                            <w:r>
                              <w:rPr>
                                <w:rFonts w:ascii="Arial" w:hAnsi="Arial" w:cs="Arial"/>
                                <w:b/>
                                <w:i/>
                                <w:sz w:val="24"/>
                                <w:szCs w:val="24"/>
                              </w:rPr>
                              <w:t>, le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13" o:spid="_x0000_s1032" type="#_x0000_t202" style="position:absolute;left:0;text-align:left;margin-left:214.5pt;margin-top:49.1pt;width:257.85pt;height:3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" filled="f" stroked="f" strokeweight=".5pt">
                <v:path arrowok="t"/>
                <v:textbox>
                  <w:txbxContent>
                    <w:p w:rsidR="00715D56" w:rsidRPr="00BF5BBF" w:rsidRDefault="00715D56" w:rsidP="009E2A27">
                      <w:r w:rsidRPr="008974DD">
                        <w:rPr>
                          <w:rFonts w:ascii="Arial" w:hAnsi="Arial" w:cs="Arial"/>
                          <w:b/>
                          <w:i/>
                          <w:sz w:val="24"/>
                          <w:szCs w:val="24"/>
                        </w:rPr>
                        <w:t xml:space="preserve">Fait </w:t>
                      </w:r>
                      <w:r>
                        <w:rPr>
                          <w:rFonts w:ascii="Arial" w:hAnsi="Arial" w:cs="Arial"/>
                          <w:b/>
                          <w:i/>
                          <w:sz w:val="24"/>
                          <w:szCs w:val="24"/>
                        </w:rPr>
                        <w:t xml:space="preserve">à </w:t>
                      </w:r>
                      <w:r w:rsidRPr="009E2A27">
                        <w:rPr>
                          <w:rFonts w:ascii="Arial" w:hAnsi="Arial" w:cs="Arial"/>
                          <w:b/>
                          <w:sz w:val="24"/>
                          <w:szCs w:val="24"/>
                        </w:rPr>
                        <w:t>Biwong</w:t>
                      </w:r>
                      <w:r>
                        <w:rPr>
                          <w:rFonts w:ascii="Arial" w:hAnsi="Arial" w:cs="Arial"/>
                          <w:b/>
                          <w:sz w:val="24"/>
                          <w:szCs w:val="24"/>
                        </w:rPr>
                        <w:t>-</w:t>
                      </w:r>
                      <w:r w:rsidRPr="009E2A27">
                        <w:rPr>
                          <w:rFonts w:ascii="Arial" w:hAnsi="Arial" w:cs="Arial"/>
                          <w:b/>
                          <w:sz w:val="24"/>
                          <w:szCs w:val="24"/>
                        </w:rPr>
                        <w:t>Bané</w:t>
                      </w:r>
                      <w:r>
                        <w:rPr>
                          <w:rFonts w:ascii="Arial" w:hAnsi="Arial" w:cs="Arial"/>
                          <w:b/>
                          <w:i/>
                          <w:sz w:val="24"/>
                          <w:szCs w:val="24"/>
                        </w:rPr>
                        <w:t>, le __________________</w:t>
                      </w:r>
                    </w:p>
                  </w:txbxContent>
                </v:textbox>
              </v:shape>
            </w:pict>
          </mc:Fallback>
        </mc:AlternateContent>
      </w:r>
      <w:r w:rsidR="00713116">
        <w:rPr>
          <w:rFonts w:ascii="Arial" w:hAnsi="Arial" w:cs="Arial"/>
          <w:b/>
          <w:sz w:val="24"/>
          <w:szCs w:val="24"/>
        </w:rPr>
        <w:tab/>
      </w:r>
      <w:r w:rsidR="00713116">
        <w:rPr>
          <w:rFonts w:ascii="Arial" w:hAnsi="Arial" w:cs="Arial"/>
          <w:sz w:val="24"/>
          <w:szCs w:val="24"/>
        </w:rPr>
        <w:t xml:space="preserve">Le </w:t>
      </w:r>
      <w:r w:rsidR="009E2A27" w:rsidRPr="009E2A27">
        <w:rPr>
          <w:rFonts w:ascii="Arial" w:hAnsi="Arial" w:cs="Arial"/>
          <w:b/>
          <w:sz w:val="24"/>
          <w:szCs w:val="24"/>
        </w:rPr>
        <w:t>Maire de la Commune de</w:t>
      </w:r>
      <w:r w:rsidR="00A5735C">
        <w:rPr>
          <w:rFonts w:ascii="Arial" w:hAnsi="Arial" w:cs="Arial"/>
          <w:b/>
          <w:sz w:val="24"/>
          <w:szCs w:val="24"/>
        </w:rPr>
        <w:t xml:space="preserve"> </w:t>
      </w:r>
      <w:r w:rsidR="009E2A27" w:rsidRPr="009E2A27">
        <w:rPr>
          <w:rFonts w:ascii="Arial" w:hAnsi="Arial" w:cs="Arial"/>
          <w:b/>
          <w:sz w:val="24"/>
          <w:szCs w:val="24"/>
        </w:rPr>
        <w:t>Biwong</w:t>
      </w:r>
      <w:r w:rsidR="00A5735C">
        <w:rPr>
          <w:rFonts w:ascii="Arial" w:hAnsi="Arial" w:cs="Arial"/>
          <w:b/>
          <w:sz w:val="24"/>
          <w:szCs w:val="24"/>
        </w:rPr>
        <w:t>-</w:t>
      </w:r>
      <w:r w:rsidR="009E2A27" w:rsidRPr="009E2A27">
        <w:rPr>
          <w:rFonts w:ascii="Arial" w:hAnsi="Arial" w:cs="Arial"/>
          <w:b/>
          <w:sz w:val="24"/>
          <w:szCs w:val="24"/>
        </w:rPr>
        <w:t>Bané</w:t>
      </w:r>
      <w:r w:rsidR="00713116">
        <w:rPr>
          <w:rFonts w:ascii="Arial" w:hAnsi="Arial" w:cs="Arial"/>
          <w:sz w:val="24"/>
          <w:szCs w:val="24"/>
        </w:rPr>
        <w:t>, Autorité contractante, se réserve le droit en cas de nécessité ou de force majeure, d’apporter toute modification ultérieure utile au présent appel d’offres.</w:t>
      </w:r>
    </w:p>
    <w:p w:rsidR="00713116" w:rsidRDefault="00713116" w:rsidP="00713116">
      <w:pPr>
        <w:tabs>
          <w:tab w:val="left" w:pos="426"/>
        </w:tabs>
        <w:ind w:firstLine="426"/>
        <w:rPr>
          <w:rFonts w:ascii="Arial" w:hAnsi="Arial" w:cs="Arial"/>
          <w:b/>
          <w:i/>
          <w:sz w:val="24"/>
          <w:szCs w:val="24"/>
        </w:rPr>
      </w:pPr>
    </w:p>
    <w:p w:rsidR="00713116" w:rsidRDefault="001959A0" w:rsidP="00713116">
      <w:pPr>
        <w:tabs>
          <w:tab w:val="left" w:pos="426"/>
        </w:tabs>
        <w:ind w:firstLine="426"/>
        <w:rPr>
          <w:rFonts w:ascii="Arial" w:hAnsi="Arial" w:cs="Arial"/>
          <w:b/>
          <w:i/>
          <w:sz w:val="24"/>
          <w:szCs w:val="24"/>
        </w:rPr>
      </w:pPr>
      <w:r>
        <w:rPr>
          <w:b/>
          <w:i/>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2769235</wp:posOffset>
                </wp:positionH>
                <wp:positionV relativeFrom="paragraph">
                  <wp:posOffset>71120</wp:posOffset>
                </wp:positionV>
                <wp:extent cx="2902585" cy="61658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2585" cy="616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56" w:rsidRDefault="00715D56" w:rsidP="009E2A27">
                            <w:pPr>
                              <w:spacing w:after="0"/>
                              <w:jc w:val="center"/>
                              <w:rPr>
                                <w:rFonts w:ascii="Arial" w:hAnsi="Arial" w:cs="Arial"/>
                                <w:b/>
                                <w:i/>
                                <w:sz w:val="24"/>
                                <w:szCs w:val="24"/>
                              </w:rPr>
                            </w:pPr>
                            <w:r>
                              <w:rPr>
                                <w:rFonts w:ascii="Arial" w:hAnsi="Arial" w:cs="Arial"/>
                                <w:b/>
                                <w:i/>
                                <w:sz w:val="24"/>
                                <w:szCs w:val="24"/>
                              </w:rPr>
                              <w:t>LE MAIRE</w:t>
                            </w:r>
                          </w:p>
                          <w:p w:rsidR="00715D56" w:rsidRPr="00BF5BBF" w:rsidRDefault="00715D56" w:rsidP="00713116">
                            <w:pPr>
                              <w:jc w:val="center"/>
                            </w:pPr>
                            <w:r w:rsidRPr="00BF5BBF">
                              <w:rPr>
                                <w:rFonts w:ascii="Arial" w:hAnsi="Arial" w:cs="Arial"/>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Zone de texte 10" o:spid="_x0000_s1033" type="#_x0000_t202" style="position:absolute;left:0;text-align:left;margin-left:218.05pt;margin-top:5.6pt;width:228.55pt;height: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" filled="f" stroked="f" strokeweight=".5pt">
                <v:path arrowok="t"/>
                <v:textbox>
                  <w:txbxContent>
                    <w:p w:rsidR="00715D56" w:rsidRDefault="00715D56" w:rsidP="009E2A27">
                      <w:pPr>
                        <w:spacing w:after="0"/>
                        <w:jc w:val="center"/>
                        <w:rPr>
                          <w:rFonts w:ascii="Arial" w:hAnsi="Arial" w:cs="Arial"/>
                          <w:b/>
                          <w:i/>
                          <w:sz w:val="24"/>
                          <w:szCs w:val="24"/>
                        </w:rPr>
                      </w:pPr>
                      <w:r>
                        <w:rPr>
                          <w:rFonts w:ascii="Arial" w:hAnsi="Arial" w:cs="Arial"/>
                          <w:b/>
                          <w:i/>
                          <w:sz w:val="24"/>
                          <w:szCs w:val="24"/>
                        </w:rPr>
                        <w:t>LE MAIRE</w:t>
                      </w:r>
                    </w:p>
                    <w:p w:rsidR="00715D56" w:rsidRPr="00BF5BBF" w:rsidRDefault="00715D56" w:rsidP="00713116">
                      <w:pPr>
                        <w:jc w:val="center"/>
                      </w:pPr>
                      <w:r w:rsidRPr="00BF5BBF">
                        <w:rPr>
                          <w:rFonts w:ascii="Arial" w:hAnsi="Arial" w:cs="Arial"/>
                          <w:i/>
                          <w:sz w:val="24"/>
                          <w:szCs w:val="24"/>
                        </w:rPr>
                        <w:t>(Autorité contractante)</w:t>
                      </w:r>
                    </w:p>
                  </w:txbxContent>
                </v:textbox>
              </v:shape>
            </w:pict>
          </mc:Fallback>
        </mc:AlternateContent>
      </w:r>
    </w:p>
    <w:p w:rsidR="00713116" w:rsidRPr="00185D09" w:rsidRDefault="00713116" w:rsidP="00185D09">
      <w:pPr>
        <w:tabs>
          <w:tab w:val="left" w:pos="426"/>
        </w:tabs>
        <w:ind w:firstLine="426"/>
        <w:jc w:val="center"/>
        <w:rPr>
          <w:rFonts w:ascii="Arial" w:hAnsi="Arial" w:cs="Arial"/>
          <w:b/>
          <w:i/>
          <w:sz w:val="24"/>
          <w:szCs w:val="24"/>
        </w:rPr>
      </w:pPr>
    </w:p>
    <w:p w:rsidR="00713116" w:rsidRPr="004133C3" w:rsidRDefault="001959A0" w:rsidP="00713116">
      <w:pPr>
        <w:tabs>
          <w:tab w:val="left" w:pos="1005"/>
        </w:tabs>
        <w:ind w:left="6372"/>
        <w:rPr>
          <w:b/>
        </w:rPr>
      </w:pPr>
      <w:r>
        <w:rPr>
          <w:b/>
          <w:i/>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158115</wp:posOffset>
                </wp:positionV>
                <wp:extent cx="3693160" cy="1705610"/>
                <wp:effectExtent l="0" t="0" r="0" b="889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1705610"/>
                        </a:xfrm>
                        <a:prstGeom prst="rect">
                          <a:avLst/>
                        </a:prstGeom>
                        <a:noFill/>
                        <a:ln>
                          <a:noFill/>
                        </a:ln>
                      </wps:spPr>
                      <wps:txbx>
                        <w:txbxContent>
                          <w:p w:rsidR="00715D56" w:rsidRPr="00361AE1" w:rsidRDefault="00715D56" w:rsidP="00713116">
                            <w:pPr>
                              <w:spacing w:after="40"/>
                              <w:rPr>
                                <w:rFonts w:ascii="Arial" w:hAnsi="Arial" w:cs="Arial"/>
                                <w:b/>
                                <w:i/>
                                <w:sz w:val="20"/>
                                <w:szCs w:val="20"/>
                                <w:u w:val="single"/>
                              </w:rPr>
                            </w:pPr>
                            <w:r w:rsidRPr="00361AE1">
                              <w:rPr>
                                <w:rFonts w:ascii="Arial" w:hAnsi="Arial" w:cs="Arial"/>
                                <w:b/>
                                <w:i/>
                                <w:sz w:val="20"/>
                                <w:szCs w:val="20"/>
                                <w:u w:val="single"/>
                              </w:rPr>
                              <w:t>Ampliations :</w:t>
                            </w:r>
                          </w:p>
                          <w:p w:rsidR="00715D56" w:rsidRPr="00B7650B" w:rsidRDefault="00715D56" w:rsidP="00713116">
                            <w:pPr>
                              <w:pStyle w:val="Paragraphedeliste"/>
                              <w:numPr>
                                <w:ilvl w:val="0"/>
                                <w:numId w:val="3"/>
                              </w:numPr>
                              <w:spacing w:after="0"/>
                              <w:ind w:left="426" w:hanging="142"/>
                              <w:rPr>
                                <w:rFonts w:ascii="Arial" w:hAnsi="Arial" w:cs="Arial"/>
                                <w:i/>
                                <w:sz w:val="20"/>
                                <w:szCs w:val="20"/>
                              </w:rPr>
                            </w:pPr>
                            <w:r>
                              <w:rPr>
                                <w:rFonts w:ascii="Arial" w:hAnsi="Arial" w:cs="Arial"/>
                                <w:b/>
                                <w:i/>
                                <w:sz w:val="20"/>
                                <w:szCs w:val="20"/>
                              </w:rPr>
                              <w:t>PREFET/MVILA</w:t>
                            </w:r>
                          </w:p>
                          <w:p w:rsidR="00715D56" w:rsidRDefault="00715D56"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 xml:space="preserve">ARMP </w:t>
                            </w:r>
                          </w:p>
                          <w:p w:rsidR="00715D56" w:rsidRPr="00B7650B" w:rsidRDefault="00715D56"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Président de la CIPM/MVILA</w:t>
                            </w:r>
                          </w:p>
                          <w:p w:rsidR="00715D56" w:rsidRPr="00361AE1" w:rsidRDefault="00715D56"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Affichage</w:t>
                            </w:r>
                          </w:p>
                          <w:p w:rsidR="00715D56" w:rsidRPr="00361AE1" w:rsidRDefault="00715D56"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Archives/Chrono</w:t>
                            </w:r>
                          </w:p>
                          <w:p w:rsidR="00715D56" w:rsidRPr="00515264" w:rsidRDefault="00715D56" w:rsidP="00713116">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12" o:spid="_x0000_s1034" type="#_x0000_t202" style="position:absolute;left:0;text-align:left;margin-left:5.1pt;margin-top:12.45pt;width:290.8pt;height:1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" filled="f" stroked="f">
                <v:textbox>
                  <w:txbxContent>
                    <w:p w:rsidR="00715D56" w:rsidRPr="00361AE1" w:rsidRDefault="00715D56" w:rsidP="00713116">
                      <w:pPr>
                        <w:spacing w:after="40"/>
                        <w:rPr>
                          <w:rFonts w:ascii="Arial" w:hAnsi="Arial" w:cs="Arial"/>
                          <w:b/>
                          <w:i/>
                          <w:sz w:val="20"/>
                          <w:szCs w:val="20"/>
                          <w:u w:val="single"/>
                        </w:rPr>
                      </w:pPr>
                      <w:r w:rsidRPr="00361AE1">
                        <w:rPr>
                          <w:rFonts w:ascii="Arial" w:hAnsi="Arial" w:cs="Arial"/>
                          <w:b/>
                          <w:i/>
                          <w:sz w:val="20"/>
                          <w:szCs w:val="20"/>
                          <w:u w:val="single"/>
                        </w:rPr>
                        <w:t>Ampliations :</w:t>
                      </w:r>
                    </w:p>
                    <w:p w:rsidR="00715D56" w:rsidRPr="00B7650B" w:rsidRDefault="00715D56" w:rsidP="00713116">
                      <w:pPr>
                        <w:pStyle w:val="Paragraphedeliste"/>
                        <w:numPr>
                          <w:ilvl w:val="0"/>
                          <w:numId w:val="3"/>
                        </w:numPr>
                        <w:spacing w:after="0"/>
                        <w:ind w:left="426" w:hanging="142"/>
                        <w:rPr>
                          <w:rFonts w:ascii="Arial" w:hAnsi="Arial" w:cs="Arial"/>
                          <w:i/>
                          <w:sz w:val="20"/>
                          <w:szCs w:val="20"/>
                        </w:rPr>
                      </w:pPr>
                      <w:r>
                        <w:rPr>
                          <w:rFonts w:ascii="Arial" w:hAnsi="Arial" w:cs="Arial"/>
                          <w:b/>
                          <w:i/>
                          <w:sz w:val="20"/>
                          <w:szCs w:val="20"/>
                        </w:rPr>
                        <w:t>PREFET/MVILA</w:t>
                      </w:r>
                    </w:p>
                    <w:p w:rsidR="00715D56" w:rsidRDefault="00715D56"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 xml:space="preserve">ARMP </w:t>
                      </w:r>
                    </w:p>
                    <w:p w:rsidR="00715D56" w:rsidRPr="00B7650B" w:rsidRDefault="00715D56"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Président de la CIPM/MVILA</w:t>
                      </w:r>
                    </w:p>
                    <w:p w:rsidR="00715D56" w:rsidRPr="00361AE1" w:rsidRDefault="00715D56"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Affichage</w:t>
                      </w:r>
                    </w:p>
                    <w:p w:rsidR="00715D56" w:rsidRPr="00361AE1" w:rsidRDefault="00715D56"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Archives/Chrono</w:t>
                      </w:r>
                    </w:p>
                    <w:p w:rsidR="00715D56" w:rsidRPr="00515264" w:rsidRDefault="00715D56" w:rsidP="00713116">
                      <w:pPr>
                        <w:spacing w:after="0"/>
                        <w:rPr>
                          <w:rFonts w:ascii="Arial" w:hAnsi="Arial" w:cs="Arial"/>
                        </w:rPr>
                      </w:pPr>
                    </w:p>
                  </w:txbxContent>
                </v:textbox>
              </v:shape>
            </w:pict>
          </mc:Fallback>
        </mc:AlternateContent>
      </w:r>
    </w:p>
    <w:p w:rsidR="00713116" w:rsidRPr="004133C3" w:rsidRDefault="00713116" w:rsidP="00713116">
      <w:pPr>
        <w:tabs>
          <w:tab w:val="left" w:pos="1005"/>
        </w:tabs>
        <w:rPr>
          <w:b/>
        </w:rPr>
      </w:pPr>
    </w:p>
    <w:p w:rsidR="00713116" w:rsidRPr="004133C3" w:rsidRDefault="00713116" w:rsidP="00713116">
      <w:pPr>
        <w:tabs>
          <w:tab w:val="left" w:pos="2760"/>
        </w:tabs>
        <w:rPr>
          <w:b/>
          <w:i/>
          <w:sz w:val="24"/>
          <w:szCs w:val="24"/>
        </w:rPr>
      </w:pPr>
    </w:p>
    <w:p w:rsidR="00713116" w:rsidRPr="00427D2A" w:rsidRDefault="00713116" w:rsidP="00713116">
      <w:pPr>
        <w:rPr>
          <w:sz w:val="24"/>
          <w:szCs w:val="24"/>
        </w:rPr>
      </w:pPr>
    </w:p>
    <w:p w:rsidR="00713116" w:rsidRDefault="00713116" w:rsidP="00713116"/>
    <w:p w:rsidR="00713116" w:rsidRPr="00361AE1" w:rsidRDefault="00713116" w:rsidP="00713116"/>
    <w:p w:rsidR="00713116" w:rsidRPr="00DD0AE3" w:rsidRDefault="00713116" w:rsidP="00EC0B94">
      <w:pPr>
        <w:jc w:val="both"/>
        <w:rPr>
          <w:b/>
          <w:u w:val="single"/>
        </w:rPr>
      </w:pP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1174E5" w:rsidRDefault="001174E5" w:rsidP="00713116"/>
    <w:p w:rsidR="00713116" w:rsidRDefault="00713116" w:rsidP="00713116"/>
    <w:p w:rsidR="00713116" w:rsidRDefault="00713116" w:rsidP="00713116"/>
    <w:p w:rsidR="00713116" w:rsidRDefault="00713116" w:rsidP="00713116"/>
    <w:p w:rsidR="00713116" w:rsidRDefault="001959A0" w:rsidP="00713116">
      <w:r>
        <w:rPr>
          <w:noProof/>
          <w:lang w:eastAsia="fr-FR"/>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260350</wp:posOffset>
                </wp:positionV>
                <wp:extent cx="3546475" cy="1692275"/>
                <wp:effectExtent l="0" t="0" r="15875" b="22225"/>
                <wp:wrapNone/>
                <wp:docPr id="18" name="Arrondi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2</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REGLEMENT GENERAL</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(RGAO)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8" o:spid="_x0000_s1035" style="position:absolute;margin-left:0;margin-top:20.5pt;width:279.25pt;height:133.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2</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REGLEMENT GENERAL</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(RGAO)</w:t>
                      </w:r>
                    </w:p>
                  </w:txbxContent>
                </v:textbox>
                <w10:wrap anchorx="margin"/>
              </v:shape>
            </w:pict>
          </mc:Fallback>
        </mc:AlternateContent>
      </w: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r>
        <w:br w:type="page"/>
      </w:r>
    </w:p>
    <w:p w:rsidR="00713116" w:rsidRPr="00386DB2" w:rsidRDefault="00713116" w:rsidP="00713116">
      <w:pPr>
        <w:pStyle w:val="En-ttedetabledesmatires"/>
        <w:spacing w:before="0" w:after="80"/>
        <w:jc w:val="center"/>
        <w:rPr>
          <w:rFonts w:ascii="Arial" w:hAnsi="Arial" w:cs="Arial"/>
          <w:b/>
          <w:color w:val="auto"/>
        </w:rPr>
      </w:pPr>
      <w:r w:rsidRPr="00386DB2">
        <w:rPr>
          <w:rFonts w:ascii="Arial" w:hAnsi="Arial" w:cs="Arial"/>
          <w:b/>
          <w:color w:val="5B9BD5" w:themeColor="accent1"/>
        </w:rPr>
        <w:lastRenderedPageBreak/>
        <w:t>TABLE DES MATIERES</w:t>
      </w:r>
      <w:r w:rsidR="00F03ADE" w:rsidRPr="002E5B27">
        <w:rPr>
          <w:rFonts w:ascii="Arial" w:eastAsia="Times New Roman" w:hAnsi="Arial" w:cs="Arial"/>
          <w:b/>
          <w:bCs/>
          <w:color w:val="365F91"/>
          <w:sz w:val="22"/>
          <w:szCs w:val="22"/>
          <w:lang w:eastAsia="fr-FR"/>
        </w:rPr>
        <w:fldChar w:fldCharType="begin"/>
      </w:r>
      <w:r w:rsidRPr="00386DB2">
        <w:rPr>
          <w:rFonts w:ascii="Arial" w:hAnsi="Arial" w:cs="Arial"/>
          <w:b/>
          <w:sz w:val="22"/>
          <w:szCs w:val="22"/>
        </w:rPr>
        <w:instrText xml:space="preserve"> TOC \o "1-3" \h \z \u </w:instrText>
      </w:r>
      <w:r w:rsidR="00F03ADE" w:rsidRPr="002E5B27">
        <w:rPr>
          <w:rFonts w:ascii="Arial" w:eastAsia="Times New Roman" w:hAnsi="Arial" w:cs="Arial"/>
          <w:b/>
          <w:bCs/>
          <w:color w:val="365F91"/>
          <w:sz w:val="22"/>
          <w:szCs w:val="22"/>
          <w:lang w:eastAsia="fr-FR"/>
        </w:rPr>
        <w:fldChar w:fldCharType="separate"/>
      </w:r>
      <w:hyperlink r:id="rId10" w:anchor="_Toc189855734" w:history="1"/>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36" w:history="1">
        <w:r w:rsidR="00713116" w:rsidRPr="00386DB2">
          <w:rPr>
            <w:rStyle w:val="Lienhypertexte"/>
            <w:rFonts w:cs="Arial"/>
            <w:sz w:val="22"/>
            <w:szCs w:val="22"/>
          </w:rPr>
          <w:t>A. Généralités</w:t>
        </w:r>
        <w:r w:rsidR="00713116" w:rsidRPr="002E5B27">
          <w:rPr>
            <w:rFonts w:ascii="Arial" w:hAnsi="Arial" w:cs="Arial"/>
            <w:webHidden/>
            <w:sz w:val="22"/>
            <w:szCs w:val="22"/>
          </w:rPr>
          <w:tab/>
        </w:r>
      </w:hyperlink>
      <w:r w:rsidR="00713116">
        <w:rPr>
          <w:rFonts w:ascii="Arial" w:hAnsi="Arial" w:cs="Arial"/>
          <w:sz w:val="22"/>
          <w:szCs w:val="22"/>
        </w:rPr>
        <w:t>12</w:t>
      </w:r>
    </w:p>
    <w:p w:rsidR="00713116" w:rsidRPr="002E5B27" w:rsidRDefault="00A832E7" w:rsidP="002F33A0">
      <w:pPr>
        <w:pStyle w:val="TM2"/>
        <w:rPr>
          <w:rFonts w:ascii="Arial" w:hAnsi="Arial"/>
          <w:noProof/>
        </w:rPr>
      </w:pPr>
      <w:hyperlink w:anchor="_Toc189855737" w:history="1">
        <w:r w:rsidR="00713116" w:rsidRPr="002E5B27">
          <w:rPr>
            <w:rStyle w:val="Lienhypertexte"/>
            <w:rFonts w:cs="Arial"/>
            <w:noProof/>
          </w:rPr>
          <w:t>Article 1 : Portée de la soumission</w:t>
        </w:r>
        <w:r w:rsidR="00713116" w:rsidRPr="002E5B27">
          <w:rPr>
            <w:rFonts w:ascii="Arial" w:hAnsi="Arial"/>
            <w:noProof/>
            <w:webHidden/>
          </w:rPr>
          <w:tab/>
        </w:r>
      </w:hyperlink>
      <w:r w:rsidR="00713116">
        <w:rPr>
          <w:rFonts w:ascii="Arial" w:hAnsi="Arial"/>
          <w:noProof/>
        </w:rPr>
        <w:t>12</w:t>
      </w:r>
    </w:p>
    <w:p w:rsidR="00713116" w:rsidRPr="002E5B27" w:rsidRDefault="00A832E7" w:rsidP="002F33A0">
      <w:pPr>
        <w:pStyle w:val="TM2"/>
        <w:rPr>
          <w:rFonts w:ascii="Arial" w:hAnsi="Arial" w:cs="Arial"/>
          <w:noProof/>
        </w:rPr>
      </w:pPr>
      <w:hyperlink w:anchor="_Toc189855738" w:history="1">
        <w:r w:rsidR="00713116" w:rsidRPr="002E5B27">
          <w:rPr>
            <w:rStyle w:val="Lienhypertexte"/>
            <w:rFonts w:cs="Arial"/>
            <w:noProof/>
          </w:rPr>
          <w:t>Article 2 : Financement</w:t>
        </w:r>
        <w:r w:rsidR="00713116" w:rsidRPr="002E5B27">
          <w:rPr>
            <w:rFonts w:ascii="Arial" w:hAnsi="Arial" w:cs="Arial"/>
            <w:noProof/>
            <w:webHidden/>
          </w:rPr>
          <w:tab/>
        </w:r>
      </w:hyperlink>
      <w:r w:rsidR="00713116">
        <w:rPr>
          <w:rFonts w:ascii="Arial" w:hAnsi="Arial" w:cs="Arial"/>
          <w:noProof/>
        </w:rPr>
        <w:t>12</w:t>
      </w:r>
    </w:p>
    <w:p w:rsidR="00713116" w:rsidRPr="002E5B27" w:rsidRDefault="00A832E7" w:rsidP="002F33A0">
      <w:pPr>
        <w:pStyle w:val="TM2"/>
        <w:rPr>
          <w:rFonts w:ascii="Arial" w:hAnsi="Arial"/>
          <w:noProof/>
        </w:rPr>
      </w:pPr>
      <w:hyperlink w:anchor="_Toc189855739" w:history="1">
        <w:r w:rsidR="00713116" w:rsidRPr="002E5B27">
          <w:rPr>
            <w:rStyle w:val="Lienhypertexte"/>
            <w:rFonts w:cs="Arial"/>
            <w:noProof/>
          </w:rPr>
          <w:t>Article 3 : Fraude et corruption</w:t>
        </w:r>
        <w:r w:rsidR="00713116" w:rsidRPr="002E5B27">
          <w:rPr>
            <w:rFonts w:ascii="Arial" w:hAnsi="Arial"/>
            <w:noProof/>
            <w:webHidden/>
          </w:rPr>
          <w:tab/>
        </w:r>
      </w:hyperlink>
      <w:r w:rsidR="00713116">
        <w:rPr>
          <w:rFonts w:ascii="Arial" w:hAnsi="Arial"/>
          <w:noProof/>
        </w:rPr>
        <w:t>12</w:t>
      </w:r>
    </w:p>
    <w:p w:rsidR="00713116" w:rsidRPr="002E5B27" w:rsidRDefault="00A832E7" w:rsidP="002F33A0">
      <w:pPr>
        <w:pStyle w:val="TM2"/>
        <w:rPr>
          <w:rFonts w:ascii="Arial" w:hAnsi="Arial"/>
          <w:noProof/>
        </w:rPr>
      </w:pPr>
      <w:hyperlink w:anchor="_Toc189855740" w:history="1">
        <w:r w:rsidR="00713116" w:rsidRPr="002E5B27">
          <w:rPr>
            <w:rStyle w:val="Lienhypertexte"/>
            <w:rFonts w:cs="Arial"/>
            <w:noProof/>
          </w:rPr>
          <w:t>Article 4 : Candidats admis à concourir</w:t>
        </w:r>
        <w:r w:rsidR="00713116" w:rsidRPr="002E5B27">
          <w:rPr>
            <w:rFonts w:ascii="Arial" w:hAnsi="Arial"/>
            <w:noProof/>
            <w:webHidden/>
          </w:rPr>
          <w:tab/>
        </w:r>
      </w:hyperlink>
      <w:r w:rsidR="00713116">
        <w:rPr>
          <w:rFonts w:ascii="Arial" w:hAnsi="Arial"/>
          <w:noProof/>
        </w:rPr>
        <w:t>13</w:t>
      </w:r>
    </w:p>
    <w:p w:rsidR="00713116" w:rsidRPr="002E5B27" w:rsidRDefault="00A832E7" w:rsidP="002F33A0">
      <w:pPr>
        <w:pStyle w:val="TM2"/>
        <w:rPr>
          <w:rFonts w:ascii="Arial" w:hAnsi="Arial"/>
          <w:noProof/>
        </w:rPr>
      </w:pPr>
      <w:hyperlink w:anchor="_Toc189855741" w:history="1">
        <w:r w:rsidR="00713116" w:rsidRPr="002E5B27">
          <w:rPr>
            <w:rStyle w:val="Lienhypertexte"/>
            <w:rFonts w:cs="Arial"/>
            <w:noProof/>
          </w:rPr>
          <w:t>Article 5 : Matériaux, matériels, fournitures, équipements et services autorisés</w:t>
        </w:r>
        <w:r w:rsidR="00713116" w:rsidRPr="002E5B27">
          <w:rPr>
            <w:rFonts w:ascii="Arial" w:hAnsi="Arial"/>
            <w:noProof/>
            <w:webHidden/>
          </w:rPr>
          <w:tab/>
        </w:r>
      </w:hyperlink>
      <w:r w:rsidR="00713116">
        <w:rPr>
          <w:rFonts w:ascii="Arial" w:hAnsi="Arial"/>
          <w:noProof/>
        </w:rPr>
        <w:t>13</w:t>
      </w:r>
    </w:p>
    <w:p w:rsidR="00713116" w:rsidRPr="002E5B27" w:rsidRDefault="00A832E7" w:rsidP="002F33A0">
      <w:pPr>
        <w:pStyle w:val="TM2"/>
        <w:rPr>
          <w:rFonts w:ascii="Arial" w:hAnsi="Arial"/>
          <w:noProof/>
        </w:rPr>
      </w:pPr>
      <w:hyperlink w:anchor="_Toc189855742" w:history="1">
        <w:r w:rsidR="00713116" w:rsidRPr="002E5B27">
          <w:rPr>
            <w:rStyle w:val="Lienhypertexte"/>
            <w:rFonts w:cs="Arial"/>
            <w:noProof/>
          </w:rPr>
          <w:t>Article 6 : Qualification du Soumissionnaire</w:t>
        </w:r>
        <w:r w:rsidR="00713116" w:rsidRPr="002E5B27">
          <w:rPr>
            <w:rFonts w:ascii="Arial" w:hAnsi="Arial"/>
            <w:noProof/>
            <w:webHidden/>
          </w:rPr>
          <w:tab/>
        </w:r>
      </w:hyperlink>
      <w:r w:rsidR="00713116">
        <w:rPr>
          <w:rFonts w:ascii="Arial" w:hAnsi="Arial"/>
          <w:noProof/>
        </w:rPr>
        <w:t>13</w:t>
      </w:r>
    </w:p>
    <w:p w:rsidR="00713116" w:rsidRPr="002E5B27" w:rsidRDefault="00A832E7" w:rsidP="002F33A0">
      <w:pPr>
        <w:pStyle w:val="TM2"/>
        <w:rPr>
          <w:rFonts w:ascii="Arial" w:hAnsi="Arial"/>
          <w:noProof/>
        </w:rPr>
      </w:pPr>
      <w:hyperlink w:anchor="_Toc189855743" w:history="1">
        <w:r w:rsidR="00713116" w:rsidRPr="002E5B27">
          <w:rPr>
            <w:rStyle w:val="Lienhypertexte"/>
            <w:rFonts w:cs="Arial"/>
            <w:noProof/>
          </w:rPr>
          <w:t>Article 7 : Visite du site des travaux</w:t>
        </w:r>
        <w:r w:rsidR="00713116" w:rsidRPr="002E5B27">
          <w:rPr>
            <w:rFonts w:ascii="Arial" w:hAnsi="Arial"/>
            <w:noProof/>
            <w:webHidden/>
          </w:rPr>
          <w:tab/>
        </w:r>
        <w:r w:rsidR="00713116">
          <w:rPr>
            <w:rFonts w:ascii="Arial" w:hAnsi="Arial"/>
            <w:noProof/>
            <w:webHidden/>
          </w:rPr>
          <w:t>1</w:t>
        </w:r>
      </w:hyperlink>
      <w:r w:rsidR="00713116">
        <w:rPr>
          <w:rFonts w:ascii="Arial" w:hAnsi="Arial"/>
          <w:noProof/>
        </w:rPr>
        <w:t>4</w:t>
      </w:r>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44" w:history="1">
        <w:r w:rsidR="00713116" w:rsidRPr="00386DB2">
          <w:rPr>
            <w:rStyle w:val="Lienhypertexte"/>
            <w:rFonts w:cs="Arial"/>
            <w:sz w:val="22"/>
            <w:szCs w:val="22"/>
          </w:rPr>
          <w:t>B. Dossier d’Appel d’Offres</w:t>
        </w:r>
        <w:r w:rsidR="00713116" w:rsidRPr="002E5B27">
          <w:rPr>
            <w:rFonts w:ascii="Arial" w:hAnsi="Arial" w:cs="Arial"/>
            <w:webHidden/>
            <w:sz w:val="22"/>
            <w:szCs w:val="22"/>
          </w:rPr>
          <w:tab/>
        </w:r>
        <w:r w:rsidR="00713116">
          <w:rPr>
            <w:rFonts w:ascii="Arial" w:hAnsi="Arial" w:cs="Arial"/>
            <w:webHidden/>
            <w:sz w:val="22"/>
            <w:szCs w:val="22"/>
          </w:rPr>
          <w:t>1</w:t>
        </w:r>
      </w:hyperlink>
      <w:r w:rsidR="00713116">
        <w:rPr>
          <w:rFonts w:ascii="Arial" w:hAnsi="Arial" w:cs="Arial"/>
          <w:sz w:val="22"/>
          <w:szCs w:val="22"/>
        </w:rPr>
        <w:t>4</w:t>
      </w:r>
    </w:p>
    <w:p w:rsidR="00713116" w:rsidRPr="002E5B27" w:rsidRDefault="00A832E7" w:rsidP="002F33A0">
      <w:pPr>
        <w:pStyle w:val="TM2"/>
        <w:rPr>
          <w:rFonts w:ascii="Arial" w:hAnsi="Arial"/>
          <w:noProof/>
        </w:rPr>
      </w:pPr>
      <w:hyperlink w:anchor="_Toc189855745" w:history="1">
        <w:r w:rsidR="00713116" w:rsidRPr="002E5B27">
          <w:rPr>
            <w:rStyle w:val="Lienhypertexte"/>
            <w:rFonts w:cs="Arial"/>
            <w:noProof/>
          </w:rPr>
          <w:t>Article 8 : Contenu du Dossier d’Appel d’Offres</w:t>
        </w:r>
        <w:r w:rsidR="00713116" w:rsidRPr="002E5B27">
          <w:rPr>
            <w:rFonts w:ascii="Arial" w:hAnsi="Arial"/>
            <w:noProof/>
            <w:webHidden/>
          </w:rPr>
          <w:tab/>
        </w:r>
        <w:r w:rsidR="00713116">
          <w:rPr>
            <w:rFonts w:ascii="Arial" w:hAnsi="Arial"/>
            <w:noProof/>
            <w:webHidden/>
          </w:rPr>
          <w:t>1</w:t>
        </w:r>
      </w:hyperlink>
      <w:r w:rsidR="00713116">
        <w:rPr>
          <w:rFonts w:ascii="Arial" w:hAnsi="Arial"/>
          <w:noProof/>
        </w:rPr>
        <w:t>4</w:t>
      </w:r>
    </w:p>
    <w:p w:rsidR="00713116" w:rsidRPr="002B44F5" w:rsidRDefault="00A832E7" w:rsidP="002F33A0">
      <w:pPr>
        <w:pStyle w:val="TM2"/>
        <w:rPr>
          <w:rFonts w:ascii="Arial" w:hAnsi="Arial"/>
          <w:noProof/>
        </w:rPr>
      </w:pPr>
      <w:hyperlink w:anchor="_Toc189855746" w:history="1">
        <w:r w:rsidR="00713116" w:rsidRPr="002B44F5">
          <w:rPr>
            <w:rStyle w:val="Lienhypertexte"/>
            <w:rFonts w:cs="Arial"/>
            <w:noProof/>
          </w:rPr>
          <w:t>Article 9 : Eclaircissements apportés au Dossier d’Appel d’Offres et recours</w:t>
        </w:r>
        <w:r w:rsidR="00713116" w:rsidRPr="002B44F5">
          <w:rPr>
            <w:rFonts w:ascii="Arial" w:hAnsi="Arial"/>
            <w:noProof/>
            <w:webHidden/>
          </w:rPr>
          <w:tab/>
        </w:r>
        <w:r w:rsidR="00F03ADE" w:rsidRPr="002B44F5">
          <w:rPr>
            <w:rFonts w:ascii="Arial" w:hAnsi="Arial"/>
            <w:noProof/>
            <w:webHidden/>
          </w:rPr>
          <w:fldChar w:fldCharType="begin"/>
        </w:r>
        <w:r w:rsidR="00713116" w:rsidRPr="002B44F5">
          <w:rPr>
            <w:rFonts w:ascii="Arial" w:hAnsi="Arial"/>
            <w:noProof/>
            <w:webHidden/>
          </w:rPr>
          <w:instrText xml:space="preserve"> PAGEREF _Toc189855746 \h </w:instrText>
        </w:r>
        <w:r w:rsidR="00F03ADE" w:rsidRPr="002B44F5">
          <w:rPr>
            <w:rFonts w:ascii="Arial" w:hAnsi="Arial"/>
            <w:noProof/>
            <w:webHidden/>
          </w:rPr>
        </w:r>
        <w:r w:rsidR="00F03ADE" w:rsidRPr="002B44F5">
          <w:rPr>
            <w:rFonts w:ascii="Arial" w:hAnsi="Arial"/>
            <w:noProof/>
            <w:webHidden/>
          </w:rPr>
          <w:fldChar w:fldCharType="separate"/>
        </w:r>
        <w:r w:rsidR="0013751A">
          <w:rPr>
            <w:rFonts w:ascii="Arial" w:hAnsi="Arial"/>
            <w:noProof/>
            <w:webHidden/>
          </w:rPr>
          <w:t>15</w:t>
        </w:r>
        <w:r w:rsidR="00F03ADE" w:rsidRPr="002B44F5">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47" w:history="1">
        <w:r w:rsidR="00713116" w:rsidRPr="002E5B27">
          <w:rPr>
            <w:rStyle w:val="Lienhypertexte"/>
            <w:rFonts w:cs="Arial"/>
            <w:noProof/>
          </w:rPr>
          <w:t>Article 10 : Modification du Dossier d’Appel d’Offres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_Toc189855747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15</w:t>
        </w:r>
        <w:r w:rsidR="00F03ADE" w:rsidRPr="002E5B27">
          <w:rPr>
            <w:rFonts w:ascii="Arial" w:hAnsi="Arial"/>
            <w:noProof/>
            <w:webHidden/>
          </w:rPr>
          <w:fldChar w:fldCharType="end"/>
        </w:r>
      </w:hyperlink>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48" w:history="1">
        <w:r w:rsidR="00713116" w:rsidRPr="00386DB2">
          <w:rPr>
            <w:rStyle w:val="Lienhypertexte"/>
            <w:rFonts w:cs="Arial"/>
            <w:sz w:val="22"/>
            <w:szCs w:val="22"/>
          </w:rPr>
          <w:t>C. Préparation des offres</w:t>
        </w:r>
        <w:r w:rsidR="00713116" w:rsidRPr="002E5B27">
          <w:rPr>
            <w:rFonts w:ascii="Arial" w:hAnsi="Arial" w:cs="Arial"/>
            <w:webHidden/>
            <w:sz w:val="22"/>
            <w:szCs w:val="22"/>
          </w:rPr>
          <w:tab/>
        </w:r>
        <w:r w:rsidR="00F03ADE"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_Toc189855748 \h </w:instrText>
        </w:r>
        <w:r w:rsidR="00F03ADE" w:rsidRPr="002E5B27">
          <w:rPr>
            <w:rFonts w:ascii="Arial" w:hAnsi="Arial" w:cs="Arial"/>
            <w:webHidden/>
            <w:sz w:val="22"/>
            <w:szCs w:val="22"/>
          </w:rPr>
        </w:r>
        <w:r w:rsidR="00F03ADE" w:rsidRPr="002E5B27">
          <w:rPr>
            <w:rFonts w:ascii="Arial" w:hAnsi="Arial" w:cs="Arial"/>
            <w:webHidden/>
            <w:sz w:val="22"/>
            <w:szCs w:val="22"/>
          </w:rPr>
          <w:fldChar w:fldCharType="separate"/>
        </w:r>
        <w:r w:rsidR="0013751A">
          <w:rPr>
            <w:rFonts w:ascii="Arial" w:hAnsi="Arial" w:cs="Arial"/>
            <w:webHidden/>
            <w:sz w:val="22"/>
            <w:szCs w:val="22"/>
          </w:rPr>
          <w:t>16</w:t>
        </w:r>
        <w:r w:rsidR="00F03ADE" w:rsidRPr="002E5B27">
          <w:rPr>
            <w:rFonts w:ascii="Arial" w:hAnsi="Arial" w:cs="Arial"/>
            <w:webHidden/>
            <w:sz w:val="22"/>
            <w:szCs w:val="22"/>
          </w:rPr>
          <w:fldChar w:fldCharType="end"/>
        </w:r>
      </w:hyperlink>
    </w:p>
    <w:p w:rsidR="00713116" w:rsidRPr="002E5B27" w:rsidRDefault="00A832E7" w:rsidP="002F33A0">
      <w:pPr>
        <w:pStyle w:val="TM2"/>
        <w:rPr>
          <w:rFonts w:ascii="Arial" w:hAnsi="Arial"/>
          <w:noProof/>
        </w:rPr>
      </w:pPr>
      <w:hyperlink w:anchor="_Toc189855749" w:history="1">
        <w:r w:rsidR="00713116" w:rsidRPr="002E5B27">
          <w:rPr>
            <w:rStyle w:val="Lienhypertexte"/>
            <w:rFonts w:cs="Arial"/>
            <w:noProof/>
          </w:rPr>
          <w:t>Article 11 : Frais de soumission</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_Toc189855749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16</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0" w:history="1">
        <w:r w:rsidR="00713116" w:rsidRPr="002E5B27">
          <w:rPr>
            <w:rStyle w:val="Lienhypertexte"/>
            <w:rFonts w:cs="Arial"/>
            <w:noProof/>
          </w:rPr>
          <w:t>Article 12 : Langue de l’offre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_Toc189855750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16</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1" w:history="1">
        <w:r w:rsidR="00713116" w:rsidRPr="002E5B27">
          <w:rPr>
            <w:rStyle w:val="Lienhypertexte"/>
            <w:rFonts w:cs="Arial"/>
            <w:noProof/>
          </w:rPr>
          <w:t>Article 13 : Documents constituant l’offre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_Toc189855751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16</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2" w:history="1">
        <w:r w:rsidR="00713116" w:rsidRPr="002E5B27">
          <w:rPr>
            <w:rStyle w:val="Lienhypertexte"/>
            <w:rFonts w:cs="Arial"/>
            <w:noProof/>
          </w:rPr>
          <w:t>Article 14 : Montant de l’offre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_Toc189855752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17</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3" w:history="1">
        <w:r w:rsidR="00713116" w:rsidRPr="002E5B27">
          <w:rPr>
            <w:rStyle w:val="Lienhypertexte"/>
            <w:rFonts w:cs="Arial"/>
            <w:noProof/>
          </w:rPr>
          <w:t>Article 15 : Monnaies de soumission et de règlement</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_Toc189855753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17</w:t>
        </w:r>
        <w:r w:rsidR="00F03ADE" w:rsidRPr="002E5B27">
          <w:rPr>
            <w:rFonts w:ascii="Arial" w:hAnsi="Arial"/>
            <w:noProof/>
            <w:webHidden/>
          </w:rPr>
          <w:fldChar w:fldCharType="end"/>
        </w:r>
      </w:hyperlink>
    </w:p>
    <w:p w:rsidR="00713116" w:rsidRPr="002B44F5" w:rsidRDefault="00A832E7" w:rsidP="002F33A0">
      <w:pPr>
        <w:pStyle w:val="TM2"/>
        <w:rPr>
          <w:rFonts w:ascii="Arial" w:hAnsi="Arial"/>
          <w:noProof/>
        </w:rPr>
      </w:pPr>
      <w:hyperlink w:anchor="_Toc189855754" w:history="1">
        <w:r w:rsidR="00713116" w:rsidRPr="002E5B27">
          <w:rPr>
            <w:rStyle w:val="Lienhypertexte"/>
            <w:rFonts w:cs="Arial"/>
            <w:noProof/>
          </w:rPr>
          <w:t>Article 16 : Validité des offres</w:t>
        </w:r>
        <w:r w:rsidR="00713116" w:rsidRPr="002E5B27">
          <w:rPr>
            <w:rFonts w:ascii="Arial" w:hAnsi="Arial"/>
            <w:noProof/>
            <w:webHidden/>
          </w:rPr>
          <w:tab/>
        </w:r>
        <w:r w:rsidR="00F03ADE" w:rsidRPr="002B44F5">
          <w:rPr>
            <w:rFonts w:ascii="Arial" w:hAnsi="Arial"/>
            <w:noProof/>
            <w:webHidden/>
          </w:rPr>
          <w:fldChar w:fldCharType="begin"/>
        </w:r>
        <w:r w:rsidR="00713116" w:rsidRPr="002B44F5">
          <w:rPr>
            <w:rFonts w:ascii="Arial" w:hAnsi="Arial"/>
            <w:noProof/>
            <w:webHidden/>
          </w:rPr>
          <w:instrText xml:space="preserve"> PAGEREF _Toc189855754 \h </w:instrText>
        </w:r>
        <w:r w:rsidR="00F03ADE" w:rsidRPr="002B44F5">
          <w:rPr>
            <w:rFonts w:ascii="Arial" w:hAnsi="Arial"/>
            <w:noProof/>
            <w:webHidden/>
          </w:rPr>
        </w:r>
        <w:r w:rsidR="00F03ADE" w:rsidRPr="002B44F5">
          <w:rPr>
            <w:rFonts w:ascii="Arial" w:hAnsi="Arial"/>
            <w:noProof/>
            <w:webHidden/>
          </w:rPr>
          <w:fldChar w:fldCharType="separate"/>
        </w:r>
        <w:r w:rsidR="0013751A">
          <w:rPr>
            <w:rFonts w:ascii="Arial" w:hAnsi="Arial"/>
            <w:noProof/>
            <w:webHidden/>
          </w:rPr>
          <w:t>18</w:t>
        </w:r>
        <w:r w:rsidR="00F03ADE" w:rsidRPr="002B44F5">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5" w:history="1">
        <w:r w:rsidR="00713116" w:rsidRPr="002E5B27">
          <w:rPr>
            <w:rStyle w:val="Lienhypertexte"/>
            <w:rFonts w:cs="Arial"/>
            <w:noProof/>
          </w:rPr>
          <w:t>Article 17 : Caution de soumission</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_Toc189855755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19</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6" w:history="1">
        <w:r w:rsidR="00713116" w:rsidRPr="002E5B27">
          <w:rPr>
            <w:rStyle w:val="Lienhypertexte"/>
            <w:rFonts w:cs="Arial"/>
            <w:noProof/>
          </w:rPr>
          <w:t>Article 18 : Propositions variantes des soumissionnaires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_Toc189855756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19</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7" w:history="1">
        <w:r w:rsidR="00713116" w:rsidRPr="002E5B27">
          <w:rPr>
            <w:rStyle w:val="Lienhypertexte"/>
            <w:rFonts w:cs="Arial"/>
            <w:noProof/>
          </w:rPr>
          <w:t>Article 19 : Réunion préparatoire à l’établissement des 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_Toc189855757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20</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58" w:history="1">
        <w:r w:rsidR="00713116" w:rsidRPr="002E5B27">
          <w:rPr>
            <w:rStyle w:val="Lienhypertexte"/>
            <w:rFonts w:cs="Arial"/>
            <w:noProof/>
          </w:rPr>
          <w:t>Article 20 : Forme et signature de l’offre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_Toc189855758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20</w:t>
        </w:r>
        <w:r w:rsidR="00F03ADE" w:rsidRPr="002E5B27">
          <w:rPr>
            <w:rFonts w:ascii="Arial" w:hAnsi="Arial"/>
            <w:noProof/>
            <w:webHidden/>
          </w:rPr>
          <w:fldChar w:fldCharType="end"/>
        </w:r>
      </w:hyperlink>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59" w:history="1">
        <w:r w:rsidR="00713116" w:rsidRPr="00386DB2">
          <w:rPr>
            <w:rStyle w:val="Lienhypertexte"/>
            <w:rFonts w:cs="Arial"/>
            <w:sz w:val="22"/>
            <w:szCs w:val="22"/>
          </w:rPr>
          <w:t>D. Dépôt des offres</w:t>
        </w:r>
        <w:r w:rsidR="00713116" w:rsidRPr="002E5B27">
          <w:rPr>
            <w:rFonts w:ascii="Arial" w:hAnsi="Arial" w:cs="Arial"/>
            <w:webHidden/>
            <w:sz w:val="22"/>
            <w:szCs w:val="22"/>
          </w:rPr>
          <w:tab/>
        </w:r>
        <w:r w:rsidR="00F03ADE"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_Toc189855759 \h </w:instrText>
        </w:r>
        <w:r w:rsidR="00F03ADE" w:rsidRPr="002E5B27">
          <w:rPr>
            <w:rFonts w:ascii="Arial" w:hAnsi="Arial" w:cs="Arial"/>
            <w:webHidden/>
            <w:sz w:val="22"/>
            <w:szCs w:val="22"/>
          </w:rPr>
        </w:r>
        <w:r w:rsidR="00F03ADE" w:rsidRPr="002E5B27">
          <w:rPr>
            <w:rFonts w:ascii="Arial" w:hAnsi="Arial" w:cs="Arial"/>
            <w:webHidden/>
            <w:sz w:val="22"/>
            <w:szCs w:val="22"/>
          </w:rPr>
          <w:fldChar w:fldCharType="separate"/>
        </w:r>
        <w:r w:rsidR="0013751A">
          <w:rPr>
            <w:rFonts w:ascii="Arial" w:hAnsi="Arial" w:cs="Arial"/>
            <w:webHidden/>
            <w:sz w:val="22"/>
            <w:szCs w:val="22"/>
          </w:rPr>
          <w:t>20</w:t>
        </w:r>
        <w:r w:rsidR="00F03ADE" w:rsidRPr="002E5B27">
          <w:rPr>
            <w:rFonts w:ascii="Arial" w:hAnsi="Arial" w:cs="Arial"/>
            <w:webHidden/>
            <w:sz w:val="22"/>
            <w:szCs w:val="22"/>
          </w:rPr>
          <w:fldChar w:fldCharType="end"/>
        </w:r>
      </w:hyperlink>
    </w:p>
    <w:p w:rsidR="00713116" w:rsidRPr="002E5B27" w:rsidRDefault="00A832E7" w:rsidP="002F33A0">
      <w:pPr>
        <w:pStyle w:val="TM2"/>
        <w:rPr>
          <w:rFonts w:ascii="Arial" w:hAnsi="Arial"/>
          <w:noProof/>
        </w:rPr>
      </w:pPr>
      <w:hyperlink w:anchor="_Toc189855760" w:history="1">
        <w:r w:rsidR="00713116" w:rsidRPr="002E5B27">
          <w:rPr>
            <w:rStyle w:val="Lienhypertexte"/>
            <w:rFonts w:cs="Arial"/>
            <w:noProof/>
          </w:rPr>
          <w:t>Article 21 : Cachetage et marquage des 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_Toc189855760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20</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1" w:history="1">
        <w:r w:rsidR="00713116" w:rsidRPr="002E5B27">
          <w:rPr>
            <w:rStyle w:val="Lienhypertexte"/>
            <w:rFonts w:cs="Arial"/>
            <w:noProof/>
          </w:rPr>
          <w:t>Article 22 : Date et heure limites de dépôt des 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_Toc189855761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21</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2" w:history="1">
        <w:r w:rsidR="00713116" w:rsidRPr="002E5B27">
          <w:rPr>
            <w:rStyle w:val="Lienhypertexte"/>
            <w:rFonts w:cs="Arial"/>
            <w:noProof/>
          </w:rPr>
          <w:t>Article 23 : Offres hors délai</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_Toc189855762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21</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3" w:history="1">
        <w:r w:rsidR="00713116" w:rsidRPr="002E5B27">
          <w:rPr>
            <w:rStyle w:val="Lienhypertexte"/>
            <w:rFonts w:cs="Arial"/>
            <w:noProof/>
          </w:rPr>
          <w:t>Article 24 : Modification, substitution et retrait des 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_Toc189855763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21</w:t>
        </w:r>
        <w:r w:rsidR="00F03ADE" w:rsidRPr="002E5B27">
          <w:rPr>
            <w:rFonts w:ascii="Arial" w:hAnsi="Arial"/>
            <w:noProof/>
            <w:webHidden/>
          </w:rPr>
          <w:fldChar w:fldCharType="end"/>
        </w:r>
      </w:hyperlink>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64" w:history="1">
        <w:r w:rsidR="00713116" w:rsidRPr="00386DB2">
          <w:rPr>
            <w:rStyle w:val="Lienhypertexte"/>
            <w:rFonts w:cs="Arial"/>
            <w:sz w:val="22"/>
            <w:szCs w:val="22"/>
          </w:rPr>
          <w:t>E. Ouverture des plis et évaluation des offres</w:t>
        </w:r>
        <w:r w:rsidR="00713116" w:rsidRPr="002E5B27">
          <w:rPr>
            <w:rFonts w:ascii="Arial" w:hAnsi="Arial" w:cs="Arial"/>
            <w:webHidden/>
            <w:sz w:val="22"/>
            <w:szCs w:val="22"/>
          </w:rPr>
          <w:tab/>
        </w:r>
        <w:r w:rsidR="00F03ADE"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_Toc189855764 \h </w:instrText>
        </w:r>
        <w:r w:rsidR="00F03ADE" w:rsidRPr="002E5B27">
          <w:rPr>
            <w:rFonts w:ascii="Arial" w:hAnsi="Arial" w:cs="Arial"/>
            <w:webHidden/>
            <w:sz w:val="22"/>
            <w:szCs w:val="22"/>
          </w:rPr>
        </w:r>
        <w:r w:rsidR="00F03ADE" w:rsidRPr="002E5B27">
          <w:rPr>
            <w:rFonts w:ascii="Arial" w:hAnsi="Arial" w:cs="Arial"/>
            <w:webHidden/>
            <w:sz w:val="22"/>
            <w:szCs w:val="22"/>
          </w:rPr>
          <w:fldChar w:fldCharType="separate"/>
        </w:r>
        <w:r w:rsidR="0013751A">
          <w:rPr>
            <w:rFonts w:ascii="Arial" w:hAnsi="Arial" w:cs="Arial"/>
            <w:webHidden/>
            <w:sz w:val="22"/>
            <w:szCs w:val="22"/>
          </w:rPr>
          <w:t>21</w:t>
        </w:r>
        <w:r w:rsidR="00F03ADE" w:rsidRPr="002E5B27">
          <w:rPr>
            <w:rFonts w:ascii="Arial" w:hAnsi="Arial" w:cs="Arial"/>
            <w:webHidden/>
            <w:sz w:val="22"/>
            <w:szCs w:val="22"/>
          </w:rPr>
          <w:fldChar w:fldCharType="end"/>
        </w:r>
      </w:hyperlink>
    </w:p>
    <w:p w:rsidR="00713116" w:rsidRPr="002E5B27" w:rsidRDefault="00A832E7" w:rsidP="002F33A0">
      <w:pPr>
        <w:pStyle w:val="TM2"/>
        <w:rPr>
          <w:rFonts w:ascii="Arial" w:hAnsi="Arial"/>
          <w:noProof/>
        </w:rPr>
      </w:pPr>
      <w:hyperlink w:anchor="_Toc189855765" w:history="1">
        <w:r w:rsidR="00713116" w:rsidRPr="002E5B27">
          <w:rPr>
            <w:rStyle w:val="Lienhypertexte"/>
            <w:rFonts w:cs="Arial"/>
            <w:noProof/>
          </w:rPr>
          <w:t>Article 25 : Ouverture des plis et recours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_Toc189855765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21</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6" w:history="1">
        <w:r w:rsidR="00713116" w:rsidRPr="002E5B27">
          <w:rPr>
            <w:rStyle w:val="Lienhypertexte"/>
            <w:rFonts w:cs="Arial"/>
            <w:noProof/>
          </w:rPr>
          <w:t>Article 26 : Caractère confidentiel de la procédure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_Toc189855766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22</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7" w:history="1">
        <w:r w:rsidR="00713116" w:rsidRPr="002E5B27">
          <w:rPr>
            <w:rStyle w:val="Lienhypertexte"/>
            <w:rFonts w:cs="Arial"/>
            <w:noProof/>
          </w:rPr>
          <w:t>Article 27 : Eclaircissements sur les offres et contacts avec le Maître d’Ouvrage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_Toc189855767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23</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8" w:history="1">
        <w:r w:rsidR="00713116" w:rsidRPr="002E5B27">
          <w:rPr>
            <w:rStyle w:val="Lienhypertexte"/>
            <w:rFonts w:cs="Arial"/>
            <w:noProof/>
          </w:rPr>
          <w:t>Article 28 : Détermination de la conformité des offres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_Toc189855768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23</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69" w:history="1">
        <w:r w:rsidR="00713116" w:rsidRPr="002E5B27">
          <w:rPr>
            <w:rStyle w:val="Lienhypertexte"/>
            <w:rFonts w:cs="Arial"/>
            <w:noProof/>
          </w:rPr>
          <w:t>Article 29 : Qualification du soumissionnaire</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_Toc189855769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23</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70" w:history="1">
        <w:r w:rsidR="00713116" w:rsidRPr="002E5B27">
          <w:rPr>
            <w:rStyle w:val="Lienhypertexte"/>
            <w:rFonts w:cs="Arial"/>
            <w:noProof/>
          </w:rPr>
          <w:t>Article 30 : Correction des erreurs</w:t>
        </w:r>
        <w:r w:rsidR="00713116" w:rsidRPr="002E5B27">
          <w:rPr>
            <w:rFonts w:ascii="Arial" w:hAnsi="Arial"/>
            <w:noProof/>
            <w:webHidden/>
          </w:rPr>
          <w:tab/>
        </w:r>
        <w:r w:rsidR="00F03ADE" w:rsidRPr="002E5B27">
          <w:rPr>
            <w:rFonts w:ascii="Arial" w:hAnsi="Arial"/>
            <w:noProof/>
            <w:webHidden/>
          </w:rPr>
          <w:fldChar w:fldCharType="begin"/>
        </w:r>
        <w:r w:rsidR="00713116" w:rsidRPr="002E5B27">
          <w:rPr>
            <w:rFonts w:ascii="Arial" w:hAnsi="Arial"/>
            <w:noProof/>
            <w:webHidden/>
          </w:rPr>
          <w:instrText xml:space="preserve"> PAGEREF _Toc189855770 \h </w:instrText>
        </w:r>
        <w:r w:rsidR="00F03ADE" w:rsidRPr="002E5B27">
          <w:rPr>
            <w:rFonts w:ascii="Arial" w:hAnsi="Arial"/>
            <w:noProof/>
            <w:webHidden/>
          </w:rPr>
        </w:r>
        <w:r w:rsidR="00F03ADE" w:rsidRPr="002E5B27">
          <w:rPr>
            <w:rFonts w:ascii="Arial" w:hAnsi="Arial"/>
            <w:noProof/>
            <w:webHidden/>
          </w:rPr>
          <w:fldChar w:fldCharType="separate"/>
        </w:r>
        <w:r w:rsidR="0013751A">
          <w:rPr>
            <w:rFonts w:ascii="Arial" w:hAnsi="Arial"/>
            <w:noProof/>
            <w:webHidden/>
          </w:rPr>
          <w:t>23</w:t>
        </w:r>
        <w:r w:rsidR="00F03ADE" w:rsidRPr="002E5B27">
          <w:rPr>
            <w:rFonts w:ascii="Arial" w:hAnsi="Arial"/>
            <w:noProof/>
            <w:webHidden/>
          </w:rPr>
          <w:fldChar w:fldCharType="end"/>
        </w:r>
      </w:hyperlink>
    </w:p>
    <w:p w:rsidR="00713116" w:rsidRPr="002E5B27" w:rsidRDefault="00A832E7" w:rsidP="002F33A0">
      <w:pPr>
        <w:pStyle w:val="TM2"/>
        <w:rPr>
          <w:rFonts w:ascii="Arial" w:hAnsi="Arial"/>
          <w:noProof/>
        </w:rPr>
      </w:pPr>
      <w:hyperlink w:anchor="_Toc189855771" w:history="1">
        <w:r w:rsidR="00713116" w:rsidRPr="002E5B27">
          <w:rPr>
            <w:rStyle w:val="Lienhypertexte"/>
            <w:rFonts w:cs="Arial"/>
            <w:noProof/>
          </w:rPr>
          <w:t>Article 31 : Conversion en une seule monnaie</w:t>
        </w:r>
        <w:r w:rsidR="00713116" w:rsidRPr="002E5B27">
          <w:rPr>
            <w:rFonts w:ascii="Arial" w:hAnsi="Arial"/>
            <w:noProof/>
            <w:webHidden/>
          </w:rPr>
          <w:tab/>
        </w:r>
        <w:r w:rsidR="00713116">
          <w:rPr>
            <w:rFonts w:ascii="Arial" w:hAnsi="Arial"/>
            <w:noProof/>
            <w:webHidden/>
          </w:rPr>
          <w:t>2</w:t>
        </w:r>
      </w:hyperlink>
      <w:r w:rsidR="00713116">
        <w:rPr>
          <w:rFonts w:ascii="Arial" w:hAnsi="Arial"/>
        </w:rPr>
        <w:t>4</w:t>
      </w:r>
    </w:p>
    <w:p w:rsidR="00713116" w:rsidRPr="002E5B27" w:rsidRDefault="00A832E7" w:rsidP="002F33A0">
      <w:pPr>
        <w:pStyle w:val="TM2"/>
        <w:rPr>
          <w:rFonts w:ascii="Arial" w:hAnsi="Arial"/>
          <w:noProof/>
        </w:rPr>
      </w:pPr>
      <w:hyperlink w:anchor="_Toc189855772" w:history="1">
        <w:r w:rsidR="00713116" w:rsidRPr="002E5B27">
          <w:rPr>
            <w:rStyle w:val="Lienhypertexte"/>
            <w:rFonts w:cs="Arial"/>
            <w:noProof/>
          </w:rPr>
          <w:t>Article 32 : Evaluation et comparaison des offres au plan financier</w:t>
        </w:r>
        <w:r w:rsidR="00713116" w:rsidRPr="002E5B27">
          <w:rPr>
            <w:rFonts w:ascii="Arial" w:hAnsi="Arial"/>
            <w:noProof/>
            <w:webHidden/>
          </w:rPr>
          <w:tab/>
        </w:r>
        <w:r w:rsidR="00713116">
          <w:rPr>
            <w:rFonts w:ascii="Arial" w:hAnsi="Arial"/>
            <w:noProof/>
            <w:webHidden/>
          </w:rPr>
          <w:t>2</w:t>
        </w:r>
      </w:hyperlink>
      <w:r w:rsidR="00713116">
        <w:rPr>
          <w:rFonts w:ascii="Arial" w:hAnsi="Arial"/>
        </w:rPr>
        <w:t>4</w:t>
      </w:r>
    </w:p>
    <w:p w:rsidR="00713116" w:rsidRPr="002E5B27" w:rsidRDefault="00A832E7" w:rsidP="002F33A0">
      <w:pPr>
        <w:pStyle w:val="TM2"/>
        <w:rPr>
          <w:rFonts w:ascii="Arial" w:hAnsi="Arial"/>
          <w:noProof/>
        </w:rPr>
      </w:pPr>
      <w:hyperlink w:anchor="_Toc189855773" w:history="1">
        <w:r w:rsidR="00713116" w:rsidRPr="002E5B27">
          <w:rPr>
            <w:rStyle w:val="Lienhypertexte"/>
            <w:rFonts w:cs="Arial"/>
            <w:noProof/>
          </w:rPr>
          <w:t>Article 33 : Préférence accordée aux soumissionnaires nationaux</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A832E7" w:rsidP="00713116">
      <w:pPr>
        <w:pStyle w:val="TM1"/>
        <w:tabs>
          <w:tab w:val="right" w:leader="dot" w:pos="9062"/>
        </w:tabs>
        <w:spacing w:line="276" w:lineRule="auto"/>
        <w:jc w:val="left"/>
        <w:rPr>
          <w:rFonts w:ascii="Arial" w:hAnsi="Arial" w:cs="Arial"/>
          <w:sz w:val="22"/>
          <w:szCs w:val="22"/>
        </w:rPr>
      </w:pPr>
      <w:hyperlink w:anchor="_Toc189855774" w:history="1">
        <w:r w:rsidR="00713116" w:rsidRPr="00386DB2">
          <w:rPr>
            <w:rStyle w:val="Lienhypertexte"/>
            <w:rFonts w:cs="Arial"/>
            <w:sz w:val="22"/>
            <w:szCs w:val="22"/>
          </w:rPr>
          <w:t>F. Attribution du Marché</w:t>
        </w:r>
        <w:r w:rsidR="00713116" w:rsidRPr="002E5B27">
          <w:rPr>
            <w:rFonts w:ascii="Arial" w:hAnsi="Arial" w:cs="Arial"/>
            <w:webHidden/>
            <w:sz w:val="22"/>
            <w:szCs w:val="22"/>
          </w:rPr>
          <w:tab/>
        </w:r>
        <w:r w:rsidR="00713116">
          <w:rPr>
            <w:rFonts w:ascii="Arial" w:hAnsi="Arial" w:cs="Arial"/>
            <w:webHidden/>
            <w:sz w:val="22"/>
            <w:szCs w:val="22"/>
          </w:rPr>
          <w:t>25</w:t>
        </w:r>
      </w:hyperlink>
    </w:p>
    <w:p w:rsidR="00713116" w:rsidRPr="002E5B27" w:rsidRDefault="00A832E7" w:rsidP="002F33A0">
      <w:pPr>
        <w:pStyle w:val="TM2"/>
        <w:rPr>
          <w:rFonts w:ascii="Arial" w:hAnsi="Arial" w:cs="Arial"/>
          <w:noProof/>
        </w:rPr>
      </w:pPr>
      <w:hyperlink w:anchor="_Toc189855775" w:history="1">
        <w:r w:rsidR="00713116" w:rsidRPr="002E5B27">
          <w:rPr>
            <w:rStyle w:val="Lienhypertexte"/>
            <w:rFonts w:cs="Arial"/>
            <w:noProof/>
          </w:rPr>
          <w:t>Article 34 : Attribution</w:t>
        </w:r>
        <w:r w:rsidR="00713116" w:rsidRPr="002E5B27">
          <w:rPr>
            <w:rFonts w:ascii="Arial" w:hAnsi="Arial" w:cs="Arial"/>
            <w:noProof/>
            <w:webHidden/>
          </w:rPr>
          <w:tab/>
        </w:r>
        <w:r w:rsidR="00713116">
          <w:rPr>
            <w:rFonts w:ascii="Arial" w:hAnsi="Arial" w:cs="Arial"/>
            <w:noProof/>
            <w:webHidden/>
          </w:rPr>
          <w:t>2</w:t>
        </w:r>
      </w:hyperlink>
      <w:r w:rsidR="00713116">
        <w:rPr>
          <w:rFonts w:ascii="Arial" w:hAnsi="Arial" w:cs="Arial"/>
          <w:noProof/>
        </w:rPr>
        <w:t>5</w:t>
      </w:r>
    </w:p>
    <w:p w:rsidR="00713116" w:rsidRPr="002E5B27" w:rsidRDefault="00A832E7" w:rsidP="002F33A0">
      <w:pPr>
        <w:pStyle w:val="TM2"/>
        <w:rPr>
          <w:rFonts w:ascii="Arial" w:hAnsi="Arial"/>
          <w:noProof/>
        </w:rPr>
      </w:pPr>
      <w:hyperlink w:anchor="_Toc189855776" w:history="1">
        <w:r w:rsidR="00713116" w:rsidRPr="002E5B27">
          <w:rPr>
            <w:rStyle w:val="Lienhypertexte"/>
            <w:rFonts w:cs="Arial"/>
            <w:noProof/>
          </w:rPr>
          <w:t>Article 35 : Droit du Maître d’Ouvrage de déclarer un Appel d’Offres infructueux</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A832E7" w:rsidP="002F33A0">
      <w:pPr>
        <w:pStyle w:val="TM2"/>
        <w:rPr>
          <w:rFonts w:ascii="Arial" w:hAnsi="Arial"/>
          <w:noProof/>
        </w:rPr>
      </w:pPr>
      <w:hyperlink w:anchor="_Toc189855777" w:history="1">
        <w:r w:rsidR="00713116" w:rsidRPr="002E5B27">
          <w:rPr>
            <w:rStyle w:val="Lienhypertexte"/>
            <w:rFonts w:cs="Arial"/>
            <w:noProof/>
          </w:rPr>
          <w:t>Article 36 : Notification de l’attribution du marché</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A832E7" w:rsidP="002F33A0">
      <w:pPr>
        <w:pStyle w:val="TM2"/>
        <w:rPr>
          <w:rFonts w:ascii="Arial" w:hAnsi="Arial"/>
          <w:noProof/>
        </w:rPr>
      </w:pPr>
      <w:hyperlink w:anchor="_Toc189855778" w:history="1">
        <w:r w:rsidR="00713116" w:rsidRPr="002E5B27">
          <w:rPr>
            <w:rStyle w:val="Lienhypertexte"/>
            <w:rFonts w:cs="Arial"/>
            <w:noProof/>
          </w:rPr>
          <w:t>Article 37 : Publication des résultats d’attribution</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A832E7" w:rsidP="002F33A0">
      <w:pPr>
        <w:pStyle w:val="TM2"/>
        <w:rPr>
          <w:rFonts w:ascii="Arial" w:hAnsi="Arial"/>
          <w:noProof/>
        </w:rPr>
      </w:pPr>
      <w:hyperlink w:anchor="_Toc189855779" w:history="1">
        <w:r w:rsidR="00713116" w:rsidRPr="002E5B27">
          <w:rPr>
            <w:rStyle w:val="Lienhypertexte"/>
            <w:rFonts w:cs="Arial"/>
            <w:noProof/>
          </w:rPr>
          <w:t>Article 38 : Signature du marché</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A832E7" w:rsidP="002F33A0">
      <w:pPr>
        <w:pStyle w:val="TM2"/>
        <w:rPr>
          <w:rFonts w:ascii="Arial" w:hAnsi="Arial"/>
          <w:noProof/>
        </w:rPr>
      </w:pPr>
      <w:hyperlink w:anchor="_Toc189855780" w:history="1">
        <w:r w:rsidR="00713116" w:rsidRPr="002E5B27">
          <w:rPr>
            <w:rStyle w:val="Lienhypertexte"/>
            <w:rFonts w:cs="Arial"/>
            <w:noProof/>
          </w:rPr>
          <w:t>Article 39 : Cautionnement définitif</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6</w:t>
      </w:r>
    </w:p>
    <w:p w:rsidR="00713116" w:rsidRPr="00276228" w:rsidRDefault="00F03ADE" w:rsidP="00713116">
      <w:r w:rsidRPr="002E5B27">
        <w:rPr>
          <w:rFonts w:ascii="Arial" w:hAnsi="Arial" w:cs="Arial"/>
        </w:rPr>
        <w:fldChar w:fldCharType="end"/>
      </w:r>
      <w:r w:rsidR="00713116">
        <w:br w:type="page"/>
      </w:r>
    </w:p>
    <w:p w:rsidR="00713116" w:rsidRPr="00386DB2" w:rsidRDefault="00713116" w:rsidP="00713116">
      <w:pPr>
        <w:pStyle w:val="Titre1"/>
        <w:jc w:val="both"/>
        <w:rPr>
          <w:rFonts w:cs="Arial"/>
          <w:b/>
          <w:sz w:val="28"/>
        </w:rPr>
      </w:pPr>
      <w:bookmarkStart w:id="1" w:name="_Toc189855736"/>
      <w:r w:rsidRPr="00386DB2">
        <w:rPr>
          <w:rFonts w:cs="Arial"/>
          <w:b/>
          <w:sz w:val="28"/>
        </w:rPr>
        <w:lastRenderedPageBreak/>
        <w:t>A. Généralités</w:t>
      </w:r>
      <w:bookmarkEnd w:id="1"/>
    </w:p>
    <w:p w:rsidR="00713116" w:rsidRPr="008467AE" w:rsidRDefault="00713116" w:rsidP="00713116">
      <w:pPr>
        <w:pStyle w:val="Titre2"/>
        <w:spacing w:after="120"/>
        <w:jc w:val="both"/>
        <w:rPr>
          <w:rFonts w:ascii="Arial" w:hAnsi="Arial" w:cs="Arial"/>
          <w:i w:val="0"/>
          <w:sz w:val="24"/>
          <w:szCs w:val="24"/>
        </w:rPr>
      </w:pPr>
      <w:bookmarkStart w:id="2" w:name="_Toc189855737"/>
      <w:r w:rsidRPr="008467AE">
        <w:rPr>
          <w:rFonts w:ascii="Arial" w:hAnsi="Arial" w:cs="Arial"/>
          <w:i w:val="0"/>
          <w:sz w:val="24"/>
          <w:szCs w:val="24"/>
        </w:rPr>
        <w:t>Article 1 : Portée de la soumission</w:t>
      </w:r>
      <w:bookmarkEnd w:id="2"/>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1.1</w:t>
      </w:r>
      <w:r w:rsidR="0010593D" w:rsidRPr="002524A7">
        <w:rPr>
          <w:rFonts w:ascii="Arial" w:hAnsi="Arial" w:cs="Arial"/>
          <w:b/>
          <w:color w:val="231F20"/>
        </w:rPr>
        <w:t>.</w:t>
      </w:r>
      <w:r w:rsidR="0010593D">
        <w:rPr>
          <w:rFonts w:ascii="Arial" w:hAnsi="Arial" w:cs="Arial"/>
        </w:rPr>
        <w:t xml:space="preserve"> Le</w:t>
      </w:r>
      <w:r>
        <w:rPr>
          <w:rFonts w:ascii="Arial" w:hAnsi="Arial" w:cs="Arial"/>
        </w:rPr>
        <w:t xml:space="preserve"> </w:t>
      </w:r>
      <w:r w:rsidR="006545E5">
        <w:rPr>
          <w:rFonts w:ascii="Arial" w:hAnsi="Arial" w:cs="Arial"/>
          <w:b/>
        </w:rPr>
        <w:t>Maire de la Commune de Biwong</w:t>
      </w:r>
      <w:r w:rsidR="00A5735C">
        <w:rPr>
          <w:rFonts w:ascii="Arial" w:hAnsi="Arial" w:cs="Arial"/>
          <w:b/>
        </w:rPr>
        <w:t>-</w:t>
      </w:r>
      <w:r w:rsidR="006545E5">
        <w:rPr>
          <w:rFonts w:ascii="Arial" w:hAnsi="Arial" w:cs="Arial"/>
          <w:b/>
        </w:rPr>
        <w:t>Bané</w:t>
      </w:r>
      <w:r w:rsidRPr="008467AE">
        <w:rPr>
          <w:rFonts w:ascii="Arial" w:hAnsi="Arial" w:cs="Arial"/>
          <w:color w:val="231F20"/>
        </w:rPr>
        <w:t>, tel qu’il est défini dans le Règlement Particulier de l’Appel d’Offres(</w:t>
      </w:r>
      <w:r w:rsidRPr="008467AE">
        <w:rPr>
          <w:rFonts w:ascii="Arial" w:hAnsi="Arial" w:cs="Arial"/>
          <w:b/>
          <w:color w:val="231F20"/>
        </w:rPr>
        <w:t>RPAO</w:t>
      </w:r>
      <w:r>
        <w:rPr>
          <w:rFonts w:ascii="Arial" w:hAnsi="Arial" w:cs="Arial"/>
          <w:color w:val="231F20"/>
        </w:rPr>
        <w:t>), ci-après dénommé</w:t>
      </w:r>
      <w:r>
        <w:rPr>
          <w:rFonts w:ascii="Arial" w:hAnsi="Arial" w:cs="Arial"/>
          <w:b/>
          <w:color w:val="231F20"/>
        </w:rPr>
        <w:t xml:space="preserve">« </w:t>
      </w:r>
      <w:r w:rsidRPr="002524A7">
        <w:rPr>
          <w:rFonts w:ascii="Arial" w:hAnsi="Arial" w:cs="Arial"/>
          <w:b/>
          <w:color w:val="231F20"/>
        </w:rPr>
        <w:t>Autorité contractante »</w:t>
      </w:r>
      <w:r>
        <w:rPr>
          <w:rFonts w:ascii="Arial" w:hAnsi="Arial" w:cs="Arial"/>
          <w:color w:val="231F20"/>
        </w:rPr>
        <w:t>, lance un Appel d’</w:t>
      </w:r>
      <w:r w:rsidRPr="008467AE">
        <w:rPr>
          <w:rFonts w:ascii="Arial" w:hAnsi="Arial" w:cs="Arial"/>
          <w:color w:val="231F20"/>
        </w:rPr>
        <w:t xml:space="preserve">Offres pour la </w:t>
      </w:r>
      <w:r>
        <w:rPr>
          <w:rFonts w:ascii="Arial" w:hAnsi="Arial" w:cs="Arial"/>
          <w:color w:val="231F20"/>
        </w:rPr>
        <w:t>réalisation des t</w:t>
      </w:r>
      <w:r w:rsidRPr="008467AE">
        <w:rPr>
          <w:rFonts w:ascii="Arial" w:hAnsi="Arial" w:cs="Arial"/>
          <w:color w:val="231F20"/>
        </w:rPr>
        <w:t>ra</w:t>
      </w:r>
      <w:r>
        <w:rPr>
          <w:rFonts w:ascii="Arial" w:hAnsi="Arial" w:cs="Arial"/>
          <w:color w:val="231F20"/>
        </w:rPr>
        <w:t xml:space="preserve">vaux </w:t>
      </w:r>
      <w:r w:rsidR="006545E5">
        <w:rPr>
          <w:rFonts w:ascii="Arial" w:hAnsi="Arial" w:cs="Arial"/>
          <w:color w:val="231F20"/>
        </w:rPr>
        <w:t xml:space="preserve">de </w:t>
      </w:r>
      <w:r w:rsidR="00F97BA2">
        <w:rPr>
          <w:rFonts w:ascii="Arial" w:hAnsi="Arial" w:cs="Arial"/>
          <w:color w:val="231F20"/>
        </w:rPr>
        <w:t>REHABILITATION DE LA PISTE MELANGUE3-NYAZOA</w:t>
      </w:r>
      <w:r w:rsidR="00357016">
        <w:rPr>
          <w:rFonts w:ascii="Arial" w:hAnsi="Arial" w:cs="Arial"/>
          <w:color w:val="231F20"/>
        </w:rPr>
        <w:t>, dans la</w:t>
      </w:r>
      <w:r w:rsidR="006545E5">
        <w:rPr>
          <w:rFonts w:ascii="Arial" w:hAnsi="Arial" w:cs="Arial"/>
          <w:color w:val="231F20"/>
        </w:rPr>
        <w:t xml:space="preserve"> Commune de Biwong-Bané,</w:t>
      </w:r>
      <w:r>
        <w:rPr>
          <w:rFonts w:ascii="Arial" w:hAnsi="Arial" w:cs="Arial"/>
          <w:color w:val="231F20"/>
        </w:rPr>
        <w:t xml:space="preserve"> décrits dans le Dossier d’Appel d’</w:t>
      </w:r>
      <w:r w:rsidRPr="008467AE">
        <w:rPr>
          <w:rFonts w:ascii="Arial" w:hAnsi="Arial" w:cs="Arial"/>
          <w:color w:val="231F20"/>
        </w:rPr>
        <w:t xml:space="preserve">Offres et brièvement définis dans le </w:t>
      </w:r>
      <w:r w:rsidRPr="002524A7">
        <w:rPr>
          <w:rFonts w:ascii="Arial" w:hAnsi="Arial" w:cs="Arial"/>
          <w:b/>
          <w:color w:val="231F20"/>
        </w:rPr>
        <w:t>RPAO</w:t>
      </w:r>
      <w:r w:rsidRPr="008467AE">
        <w:rPr>
          <w:rFonts w:ascii="Arial" w:hAnsi="Arial" w:cs="Arial"/>
          <w:color w:val="231F20"/>
        </w:rPr>
        <w:t xml:space="preserve">. Le nom, le numéro d’identification et le nombre de lots faisant l’objet de l’appel d’offres figurent dans le </w:t>
      </w:r>
      <w:r w:rsidRPr="002524A7">
        <w:rPr>
          <w:rFonts w:ascii="Arial" w:hAnsi="Arial" w:cs="Arial"/>
          <w:b/>
          <w:color w:val="231F20"/>
        </w:rPr>
        <w:t>RPAO</w:t>
      </w:r>
      <w:r w:rsidRPr="008467AE">
        <w:rPr>
          <w:rFonts w:ascii="Arial" w:hAnsi="Arial" w:cs="Arial"/>
          <w:color w:val="231F20"/>
        </w:rPr>
        <w:t>. Il y est fait ci-</w:t>
      </w:r>
      <w:r>
        <w:rPr>
          <w:rFonts w:ascii="Arial" w:hAnsi="Arial" w:cs="Arial"/>
          <w:color w:val="231F20"/>
        </w:rPr>
        <w:t xml:space="preserve">après référence sous le terme </w:t>
      </w:r>
      <w:r w:rsidRPr="002524A7">
        <w:rPr>
          <w:rFonts w:ascii="Arial" w:hAnsi="Arial" w:cs="Arial"/>
          <w:b/>
          <w:color w:val="231F20"/>
        </w:rPr>
        <w:t>« Les Travaux »</w:t>
      </w:r>
      <w:r w:rsidRPr="008467AE">
        <w:rPr>
          <w:rFonts w:ascii="Arial" w:hAnsi="Arial" w:cs="Arial"/>
          <w:color w:val="231F20"/>
        </w:rPr>
        <w:t>.</w:t>
      </w:r>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1.2.</w:t>
      </w:r>
      <w:r w:rsidRPr="008467AE">
        <w:rPr>
          <w:rFonts w:ascii="Arial" w:hAnsi="Arial" w:cs="Arial"/>
          <w:color w:val="231F20"/>
        </w:rPr>
        <w:t xml:space="preserve"> Le Soumissionnaire retenu, ou attributaire, doit achever les Travaux dans le délai indiqué dans le </w:t>
      </w:r>
      <w:r w:rsidRPr="002524A7">
        <w:rPr>
          <w:rFonts w:ascii="Arial" w:hAnsi="Arial" w:cs="Arial"/>
          <w:b/>
          <w:color w:val="231F20"/>
        </w:rPr>
        <w:t>RPAO</w:t>
      </w:r>
      <w:r w:rsidRPr="008467AE">
        <w:rPr>
          <w:rFonts w:ascii="Arial" w:hAnsi="Arial" w:cs="Arial"/>
          <w:color w:val="231F20"/>
        </w:rPr>
        <w:t xml:space="preserve">, et qui court sauf stipulation contraire du </w:t>
      </w:r>
      <w:r w:rsidRPr="00ED7CB8">
        <w:rPr>
          <w:rFonts w:ascii="Arial" w:hAnsi="Arial" w:cs="Arial"/>
          <w:b/>
          <w:color w:val="231F20"/>
        </w:rPr>
        <w:t>CCAP</w:t>
      </w:r>
      <w:r w:rsidRPr="008467AE">
        <w:rPr>
          <w:rFonts w:ascii="Arial" w:hAnsi="Arial" w:cs="Arial"/>
          <w:color w:val="231F20"/>
        </w:rPr>
        <w:t>, à compter de la date de notification de l’ordre de service de commencer les travaux ou dans celle fixée dans ledit ordre de service.</w:t>
      </w:r>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1.3.</w:t>
      </w:r>
      <w:r w:rsidRPr="008467AE">
        <w:rPr>
          <w:rFonts w:ascii="Arial" w:hAnsi="Arial" w:cs="Arial"/>
          <w:color w:val="231F20"/>
        </w:rPr>
        <w:t xml:space="preserve"> Dans le présent Dossier d’Appel d’Offres, les termes </w:t>
      </w:r>
      <w:r w:rsidRPr="002524A7">
        <w:rPr>
          <w:rFonts w:ascii="Arial" w:hAnsi="Arial" w:cs="Arial"/>
          <w:b/>
          <w:color w:val="231F20"/>
        </w:rPr>
        <w:t>« </w:t>
      </w:r>
      <w:r w:rsidR="00666EAE">
        <w:rPr>
          <w:rFonts w:ascii="Arial" w:hAnsi="Arial" w:cs="Arial"/>
          <w:b/>
        </w:rPr>
        <w:t>Maire de la Commune de Biwong</w:t>
      </w:r>
      <w:r w:rsidR="00A5735C">
        <w:rPr>
          <w:rFonts w:ascii="Arial" w:hAnsi="Arial" w:cs="Arial"/>
          <w:b/>
        </w:rPr>
        <w:t>-</w:t>
      </w:r>
      <w:r w:rsidR="00666EAE">
        <w:rPr>
          <w:rFonts w:ascii="Arial" w:hAnsi="Arial" w:cs="Arial"/>
          <w:b/>
        </w:rPr>
        <w:t>Bané</w:t>
      </w:r>
      <w:r w:rsidR="0094530D" w:rsidRPr="002524A7">
        <w:rPr>
          <w:rFonts w:ascii="Arial" w:hAnsi="Arial" w:cs="Arial"/>
          <w:b/>
          <w:color w:val="231F20"/>
        </w:rPr>
        <w:t>»</w:t>
      </w:r>
      <w:proofErr w:type="gramStart"/>
      <w:r w:rsidR="0094530D">
        <w:rPr>
          <w:rFonts w:ascii="Arial" w:hAnsi="Arial" w:cs="Arial"/>
          <w:b/>
          <w:color w:val="231F20"/>
        </w:rPr>
        <w:t>,</w:t>
      </w:r>
      <w:r w:rsidRPr="002524A7">
        <w:rPr>
          <w:rFonts w:ascii="Arial" w:hAnsi="Arial" w:cs="Arial"/>
          <w:b/>
          <w:color w:val="231F20"/>
        </w:rPr>
        <w:t>«</w:t>
      </w:r>
      <w:proofErr w:type="gramEnd"/>
      <w:r w:rsidRPr="002524A7">
        <w:rPr>
          <w:rFonts w:ascii="Arial" w:hAnsi="Arial" w:cs="Arial"/>
          <w:b/>
          <w:color w:val="231F20"/>
        </w:rPr>
        <w:t> </w:t>
      </w:r>
      <w:r>
        <w:rPr>
          <w:rFonts w:ascii="Arial" w:hAnsi="Arial" w:cs="Arial"/>
          <w:b/>
        </w:rPr>
        <w:t>Maître d’ouvrage</w:t>
      </w:r>
      <w:r w:rsidRPr="002524A7">
        <w:rPr>
          <w:rFonts w:ascii="Arial" w:hAnsi="Arial" w:cs="Arial"/>
          <w:b/>
          <w:color w:val="231F20"/>
        </w:rPr>
        <w:t xml:space="preserve"> » </w:t>
      </w:r>
      <w:r w:rsidRPr="00386DB2">
        <w:rPr>
          <w:rFonts w:ascii="Arial" w:hAnsi="Arial" w:cs="Arial"/>
          <w:color w:val="231F20"/>
        </w:rPr>
        <w:t xml:space="preserve">et </w:t>
      </w:r>
      <w:r w:rsidRPr="002524A7">
        <w:rPr>
          <w:rFonts w:ascii="Arial" w:hAnsi="Arial" w:cs="Arial"/>
          <w:b/>
          <w:color w:val="231F20"/>
        </w:rPr>
        <w:t>« </w:t>
      </w:r>
      <w:r w:rsidRPr="002524A7">
        <w:rPr>
          <w:rFonts w:ascii="Arial" w:hAnsi="Arial" w:cs="Arial"/>
          <w:b/>
        </w:rPr>
        <w:t>Autorité contractante</w:t>
      </w:r>
      <w:r w:rsidRPr="002524A7">
        <w:rPr>
          <w:rFonts w:ascii="Arial" w:hAnsi="Arial" w:cs="Arial"/>
          <w:b/>
          <w:color w:val="231F20"/>
        </w:rPr>
        <w:t> »</w:t>
      </w:r>
      <w:r>
        <w:rPr>
          <w:rFonts w:ascii="Arial" w:hAnsi="Arial" w:cs="Arial"/>
          <w:color w:val="231F20"/>
        </w:rPr>
        <w:t>sont</w:t>
      </w:r>
      <w:r w:rsidRPr="008467AE">
        <w:rPr>
          <w:rFonts w:ascii="Arial" w:hAnsi="Arial" w:cs="Arial"/>
          <w:color w:val="231F20"/>
        </w:rPr>
        <w:t xml:space="preserve"> interchangeable</w:t>
      </w:r>
      <w:r>
        <w:rPr>
          <w:rFonts w:ascii="Arial" w:hAnsi="Arial" w:cs="Arial"/>
          <w:color w:val="231F20"/>
        </w:rPr>
        <w:t>s</w:t>
      </w:r>
      <w:r w:rsidRPr="008467AE">
        <w:rPr>
          <w:rFonts w:ascii="Arial" w:hAnsi="Arial" w:cs="Arial"/>
          <w:color w:val="231F20"/>
        </w:rPr>
        <w:t xml:space="preserve"> et le terme </w:t>
      </w:r>
      <w:r w:rsidRPr="002524A7">
        <w:rPr>
          <w:rFonts w:ascii="Arial" w:hAnsi="Arial" w:cs="Arial"/>
          <w:b/>
          <w:color w:val="231F20"/>
        </w:rPr>
        <w:t>« jour »</w:t>
      </w:r>
      <w:r w:rsidRPr="008467AE">
        <w:rPr>
          <w:rFonts w:ascii="Arial" w:hAnsi="Arial" w:cs="Arial"/>
          <w:color w:val="231F20"/>
        </w:rPr>
        <w:t xml:space="preserve"> désigne un jour calendaire.</w:t>
      </w:r>
    </w:p>
    <w:p w:rsidR="00713116" w:rsidRPr="002524A7" w:rsidRDefault="00713116" w:rsidP="00713116">
      <w:pPr>
        <w:pStyle w:val="Titre2"/>
        <w:spacing w:after="120"/>
        <w:jc w:val="both"/>
        <w:rPr>
          <w:rFonts w:ascii="Arial" w:hAnsi="Arial" w:cs="Arial"/>
          <w:i w:val="0"/>
          <w:sz w:val="24"/>
          <w:szCs w:val="24"/>
        </w:rPr>
      </w:pPr>
      <w:bookmarkStart w:id="3" w:name="_Toc189855738"/>
      <w:r w:rsidRPr="002524A7">
        <w:rPr>
          <w:rFonts w:ascii="Arial" w:hAnsi="Arial" w:cs="Arial"/>
          <w:i w:val="0"/>
          <w:sz w:val="24"/>
          <w:szCs w:val="24"/>
        </w:rPr>
        <w:t>Article 2 : Financement</w:t>
      </w:r>
      <w:bookmarkEnd w:id="3"/>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467AE">
        <w:rPr>
          <w:rFonts w:ascii="Arial" w:hAnsi="Arial" w:cs="Arial"/>
          <w:color w:val="231F20"/>
        </w:rPr>
        <w:t xml:space="preserve">La source de financement des travaux objet du présent appel d’offres est précisée dans le </w:t>
      </w:r>
      <w:r w:rsidRPr="002524A7">
        <w:rPr>
          <w:rFonts w:ascii="Arial" w:hAnsi="Arial" w:cs="Arial"/>
          <w:b/>
          <w:color w:val="231F20"/>
        </w:rPr>
        <w:t>RPAO</w:t>
      </w:r>
      <w:r w:rsidRPr="008467AE">
        <w:rPr>
          <w:rFonts w:ascii="Arial" w:hAnsi="Arial" w:cs="Arial"/>
          <w:color w:val="231F20"/>
        </w:rPr>
        <w:t>.</w:t>
      </w:r>
    </w:p>
    <w:p w:rsidR="00713116" w:rsidRPr="002524A7" w:rsidRDefault="00713116" w:rsidP="00713116">
      <w:pPr>
        <w:pStyle w:val="Titre2"/>
        <w:spacing w:after="120"/>
        <w:jc w:val="both"/>
        <w:rPr>
          <w:rFonts w:ascii="Arial" w:hAnsi="Arial" w:cs="Arial"/>
          <w:i w:val="0"/>
          <w:sz w:val="24"/>
          <w:szCs w:val="24"/>
        </w:rPr>
      </w:pPr>
      <w:bookmarkStart w:id="4" w:name="_Toc189855739"/>
      <w:r w:rsidRPr="002524A7">
        <w:rPr>
          <w:rFonts w:ascii="Arial" w:hAnsi="Arial" w:cs="Arial"/>
          <w:i w:val="0"/>
          <w:sz w:val="24"/>
          <w:szCs w:val="24"/>
        </w:rPr>
        <w:t>Article 3 : Fraude et corruption</w:t>
      </w:r>
      <w:bookmarkEnd w:id="4"/>
    </w:p>
    <w:p w:rsidR="00713116" w:rsidRDefault="00713116" w:rsidP="00713116">
      <w:pPr>
        <w:autoSpaceDE w:val="0"/>
        <w:autoSpaceDN w:val="0"/>
        <w:adjustRightInd w:val="0"/>
        <w:spacing w:after="120"/>
        <w:ind w:firstLine="709"/>
        <w:jc w:val="both"/>
        <w:rPr>
          <w:rFonts w:ascii="Arial" w:hAnsi="Arial" w:cs="Arial"/>
        </w:rPr>
      </w:pPr>
      <w:r w:rsidRPr="002524A7">
        <w:rPr>
          <w:rFonts w:ascii="Arial" w:hAnsi="Arial" w:cs="Arial"/>
          <w:b/>
          <w:color w:val="231F20"/>
        </w:rPr>
        <w:t>3.1</w:t>
      </w:r>
      <w:proofErr w:type="gramStart"/>
      <w:r w:rsidRPr="002524A7">
        <w:rPr>
          <w:rFonts w:ascii="Arial" w:hAnsi="Arial" w:cs="Arial"/>
          <w:b/>
          <w:color w:val="231F20"/>
        </w:rPr>
        <w:t>.</w:t>
      </w:r>
      <w:r w:rsidRPr="008467AE">
        <w:rPr>
          <w:rFonts w:ascii="Arial" w:hAnsi="Arial" w:cs="Arial"/>
        </w:rPr>
        <w:t>L’Autorité</w:t>
      </w:r>
      <w:proofErr w:type="gramEnd"/>
      <w:r w:rsidRPr="008467AE">
        <w:rPr>
          <w:rFonts w:ascii="Arial" w:hAnsi="Arial" w:cs="Arial"/>
        </w:rPr>
        <w:t xml:space="preserve"> contractante</w:t>
      </w:r>
      <w:r w:rsidRPr="008467AE">
        <w:rPr>
          <w:rFonts w:ascii="Arial" w:hAnsi="Arial" w:cs="Arial"/>
          <w:color w:val="231F20"/>
        </w:rPr>
        <w:t xml:space="preserve"> exige des soumissionnaires et des entrepreneurs, qu’ils respectent les règles d’éthique professionnelle les plus strictes durant la passation et l’exécution de ces marchés. En vertu de ce principe, </w:t>
      </w:r>
      <w:r>
        <w:rPr>
          <w:rFonts w:ascii="Arial" w:hAnsi="Arial" w:cs="Arial"/>
        </w:rPr>
        <w:t>l</w:t>
      </w:r>
      <w:r w:rsidRPr="008467AE">
        <w:rPr>
          <w:rFonts w:ascii="Arial" w:hAnsi="Arial" w:cs="Arial"/>
        </w:rPr>
        <w:t>’Autorité contractante</w:t>
      </w:r>
      <w:r>
        <w:rPr>
          <w:rFonts w:ascii="Arial" w:hAnsi="Arial" w:cs="Arial"/>
        </w:rPr>
        <w:t> :</w:t>
      </w:r>
    </w:p>
    <w:p w:rsidR="00713116" w:rsidRPr="008467AE" w:rsidRDefault="00713116" w:rsidP="00713116">
      <w:pPr>
        <w:autoSpaceDE w:val="0"/>
        <w:autoSpaceDN w:val="0"/>
        <w:adjustRightInd w:val="0"/>
        <w:spacing w:after="40"/>
        <w:jc w:val="both"/>
        <w:rPr>
          <w:rFonts w:ascii="Arial" w:hAnsi="Arial" w:cs="Arial"/>
          <w:color w:val="231F20"/>
        </w:rPr>
      </w:pPr>
      <w:r w:rsidRPr="00C12BEB">
        <w:rPr>
          <w:rFonts w:ascii="Arial" w:hAnsi="Arial" w:cs="Arial"/>
          <w:b/>
          <w:color w:val="231F20"/>
        </w:rPr>
        <w:t>a.</w:t>
      </w:r>
      <w:r>
        <w:rPr>
          <w:rFonts w:ascii="Arial" w:hAnsi="Arial" w:cs="Arial"/>
          <w:color w:val="231F20"/>
        </w:rPr>
        <w:t xml:space="preserve"> Définit</w:t>
      </w:r>
      <w:r w:rsidRPr="008467AE">
        <w:rPr>
          <w:rFonts w:ascii="Arial" w:hAnsi="Arial" w:cs="Arial"/>
          <w:color w:val="231F20"/>
        </w:rPr>
        <w:t>, aux fins de cette clause, les expressions ci-dessous de la façon suivante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coupable de </w:t>
      </w:r>
      <w:r w:rsidRPr="002524A7">
        <w:rPr>
          <w:rFonts w:ascii="Arial" w:hAnsi="Arial" w:cs="Arial"/>
          <w:b/>
          <w:color w:val="231F20"/>
        </w:rPr>
        <w:t>« corruption »</w:t>
      </w:r>
      <w:r w:rsidRPr="008467AE">
        <w:rPr>
          <w:rFonts w:ascii="Arial" w:hAnsi="Arial" w:cs="Arial"/>
          <w:color w:val="231F20"/>
        </w:rPr>
        <w:t xml:space="preserve"> quiconque offre, donne, sollicite ou accepte un quelconque avantage en vue d’influencer l’action d’un agent public au cours de l’attribution ou de l’exécution d’un marché</w:t>
      </w:r>
      <w:r>
        <w:rPr>
          <w:rFonts w:ascii="Arial" w:hAnsi="Arial" w:cs="Arial"/>
          <w:color w:val="231F20"/>
        </w:rPr>
        <w:t>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Se livre à des </w:t>
      </w:r>
      <w:r w:rsidRPr="00C12BEB">
        <w:rPr>
          <w:rFonts w:ascii="Arial" w:hAnsi="Arial" w:cs="Arial"/>
          <w:b/>
          <w:color w:val="231F20"/>
        </w:rPr>
        <w:t>« manœuvres frauduleuses »</w:t>
      </w:r>
      <w:r>
        <w:rPr>
          <w:rFonts w:ascii="Arial" w:hAnsi="Arial" w:cs="Arial"/>
          <w:color w:val="231F20"/>
        </w:rPr>
        <w:t>, </w:t>
      </w:r>
      <w:r w:rsidRPr="008467AE">
        <w:rPr>
          <w:rFonts w:ascii="Arial" w:hAnsi="Arial" w:cs="Arial"/>
          <w:color w:val="231F20"/>
        </w:rPr>
        <w:t>quiconque déforme ou dénature des faits afin d’influencer l’attribution ou l’exécution d’un marché ;</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iii</w:t>
      </w:r>
      <w:proofErr w:type="gramStart"/>
      <w:r w:rsidRPr="00827FF8">
        <w:rPr>
          <w:rFonts w:ascii="Arial" w:hAnsi="Arial" w:cs="Arial"/>
          <w:b/>
          <w:color w:val="231F20"/>
        </w:rPr>
        <w:t>.</w:t>
      </w:r>
      <w:r w:rsidRPr="00C12BEB">
        <w:rPr>
          <w:rFonts w:ascii="Arial" w:hAnsi="Arial" w:cs="Arial"/>
          <w:b/>
          <w:color w:val="231F20"/>
        </w:rPr>
        <w:t>«</w:t>
      </w:r>
      <w:proofErr w:type="gramEnd"/>
      <w:r w:rsidRPr="00C12BEB">
        <w:rPr>
          <w:rFonts w:ascii="Arial" w:hAnsi="Arial" w:cs="Arial"/>
          <w:b/>
          <w:color w:val="231F20"/>
        </w:rPr>
        <w:t> Pratiques collusoires »</w:t>
      </w:r>
      <w:r w:rsidRPr="008467AE">
        <w:rPr>
          <w:rFonts w:ascii="Arial" w:hAnsi="Arial" w:cs="Arial"/>
          <w:color w:val="231F20"/>
        </w:rPr>
        <w:t xml:space="preserve"> désignent toute forme d’entente entre deux ou plusieurs soumissionnaires (que </w:t>
      </w:r>
      <w:r>
        <w:rPr>
          <w:rFonts w:ascii="Arial" w:hAnsi="Arial" w:cs="Arial"/>
        </w:rPr>
        <w:t>l</w:t>
      </w:r>
      <w:r w:rsidRPr="008467AE">
        <w:rPr>
          <w:rFonts w:ascii="Arial" w:hAnsi="Arial" w:cs="Arial"/>
        </w:rPr>
        <w:t>’Autorité contractante</w:t>
      </w:r>
      <w:r w:rsidRPr="008467AE">
        <w:rPr>
          <w:rFonts w:ascii="Arial" w:hAnsi="Arial" w:cs="Arial"/>
          <w:color w:val="231F20"/>
        </w:rPr>
        <w:t xml:space="preserve"> en ait connaissance ou non) visant à maintenir artificiellement les prix des offres à des niveaux ne correspondant pas à ceux qui résulteraient du jeu de la concurrence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iv</w:t>
      </w:r>
      <w:proofErr w:type="gramStart"/>
      <w:r w:rsidRPr="00827FF8">
        <w:rPr>
          <w:rFonts w:ascii="Arial" w:hAnsi="Arial" w:cs="Arial"/>
          <w:b/>
          <w:color w:val="231F20"/>
        </w:rPr>
        <w:t>.</w:t>
      </w:r>
      <w:r w:rsidRPr="00C12BEB">
        <w:rPr>
          <w:rFonts w:ascii="Arial" w:hAnsi="Arial" w:cs="Arial"/>
          <w:b/>
          <w:color w:val="231F20"/>
        </w:rPr>
        <w:t>«</w:t>
      </w:r>
      <w:proofErr w:type="gramEnd"/>
      <w:r w:rsidRPr="00C12BEB">
        <w:rPr>
          <w:rFonts w:ascii="Arial" w:hAnsi="Arial" w:cs="Arial"/>
          <w:b/>
          <w:color w:val="231F20"/>
        </w:rPr>
        <w:t> Pratiques coercitives »</w:t>
      </w:r>
      <w:r w:rsidRPr="008467AE">
        <w:rPr>
          <w:rFonts w:ascii="Arial" w:hAnsi="Arial" w:cs="Arial"/>
          <w:color w:val="231F20"/>
        </w:rPr>
        <w:t xml:space="preserve"> désignent toute forme d’atteinte aux personnes ou à leurs biens ou de menaces à leur encontre afin d’influencer leur action au cours de l’attribution ou de l’exécution d’un marché.</w:t>
      </w:r>
    </w:p>
    <w:p w:rsidR="00713116" w:rsidRPr="008467AE" w:rsidRDefault="00713116" w:rsidP="00713116">
      <w:pPr>
        <w:autoSpaceDE w:val="0"/>
        <w:autoSpaceDN w:val="0"/>
        <w:adjustRightInd w:val="0"/>
        <w:spacing w:after="120"/>
        <w:jc w:val="both"/>
        <w:rPr>
          <w:rFonts w:ascii="Arial" w:hAnsi="Arial" w:cs="Arial"/>
          <w:color w:val="231F20"/>
        </w:rPr>
      </w:pPr>
      <w:r w:rsidRPr="00C12BEB">
        <w:rPr>
          <w:rFonts w:ascii="Arial" w:hAnsi="Arial" w:cs="Arial"/>
          <w:b/>
          <w:color w:val="231F20"/>
        </w:rPr>
        <w:t>b.</w:t>
      </w:r>
      <w:r>
        <w:rPr>
          <w:rFonts w:ascii="Arial" w:hAnsi="Arial" w:cs="Arial"/>
          <w:color w:val="231F20"/>
        </w:rPr>
        <w:t xml:space="preserve"> Rejettera une proposition </w:t>
      </w:r>
      <w:r w:rsidRPr="008467AE">
        <w:rPr>
          <w:rFonts w:ascii="Arial" w:hAnsi="Arial" w:cs="Arial"/>
          <w:color w:val="231F20"/>
        </w:rPr>
        <w:t>d’attribution si elle détermine que l’attributaire proposé est, directement ou par l’intermédiaire d’un agent, coupable de corruption ou s’est livré à des manœuvres frauduleuses, des pratiques collusoires ou coercitives pour l’attribution de ce marché.</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C12BEB">
        <w:rPr>
          <w:rFonts w:ascii="Arial" w:hAnsi="Arial" w:cs="Arial"/>
          <w:b/>
          <w:color w:val="231F20"/>
        </w:rPr>
        <w:t>3.2.</w:t>
      </w:r>
      <w:r w:rsidRPr="008467AE">
        <w:rPr>
          <w:rFonts w:ascii="Arial" w:hAnsi="Arial" w:cs="Arial"/>
          <w:color w:val="231F20"/>
        </w:rPr>
        <w:t xml:space="preserve"> Le Ministre des Marchés Publics, Autorité chargée des Marchés Publics peut à titre conservatoire, prendre une décision d’interdiction de soumissionner pendant une période n’excédant pas deux (</w:t>
      </w:r>
      <w:r w:rsidRPr="00C12BEB">
        <w:rPr>
          <w:rFonts w:ascii="Arial" w:hAnsi="Arial" w:cs="Arial"/>
          <w:b/>
          <w:color w:val="231F20"/>
        </w:rPr>
        <w:t>2</w:t>
      </w:r>
      <w:r w:rsidRPr="008467AE">
        <w:rPr>
          <w:rFonts w:ascii="Arial" w:hAnsi="Arial" w:cs="Arial"/>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13116" w:rsidRPr="00C12BEB" w:rsidRDefault="00713116" w:rsidP="00713116">
      <w:pPr>
        <w:pStyle w:val="Titre2"/>
        <w:spacing w:after="120"/>
        <w:jc w:val="both"/>
        <w:rPr>
          <w:rFonts w:ascii="Arial" w:hAnsi="Arial" w:cs="Arial"/>
          <w:i w:val="0"/>
          <w:sz w:val="24"/>
          <w:szCs w:val="24"/>
        </w:rPr>
      </w:pPr>
      <w:bookmarkStart w:id="5" w:name="_Toc189855740"/>
      <w:r w:rsidRPr="00C12BEB">
        <w:rPr>
          <w:rFonts w:ascii="Arial" w:hAnsi="Arial" w:cs="Arial"/>
          <w:i w:val="0"/>
          <w:sz w:val="24"/>
          <w:szCs w:val="24"/>
        </w:rPr>
        <w:lastRenderedPageBreak/>
        <w:t>Article 4 : Candidats admis à concourir</w:t>
      </w:r>
      <w:bookmarkEnd w:id="5"/>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4.1.</w:t>
      </w:r>
      <w:r w:rsidRPr="008467AE">
        <w:rPr>
          <w:rFonts w:ascii="Arial" w:hAnsi="Arial" w:cs="Arial"/>
          <w:color w:val="231F20"/>
        </w:rPr>
        <w:t xml:space="preserve"> Si l’appel d’offres est restreint, la consultation s’adresse à tous les candidats retenus à l’issue de la procédure de pré-qualification.</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4.2.</w:t>
      </w:r>
      <w:r w:rsidRPr="008467AE">
        <w:rPr>
          <w:rFonts w:ascii="Arial" w:hAnsi="Arial" w:cs="Arial"/>
          <w:color w:val="231F20"/>
        </w:rPr>
        <w:t xml:space="preserve"> En règle générale, l’appel d’offres s’adresse à tous les entrepreneurs, sous réserve des dispositions ci-après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Un soumissionnaire (y compris tous les membres d’un groupement d’entreprises et tous les sous-traitants du soumissionnaire) doit être d’un pays éligible, conformément à la convention de financement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b.</w:t>
      </w:r>
      <w:r w:rsidRPr="008467AE">
        <w:rPr>
          <w:rFonts w:ascii="Arial" w:hAnsi="Arial" w:cs="Arial"/>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associé ou a été associé dans le passé, à une entreprise (ou à une filiale de cette entreprise) </w:t>
      </w:r>
      <w:proofErr w:type="spellStart"/>
      <w:r w:rsidRPr="008467AE">
        <w:rPr>
          <w:rFonts w:ascii="Arial" w:hAnsi="Arial" w:cs="Arial"/>
          <w:color w:val="231F20"/>
        </w:rPr>
        <w:t>quia</w:t>
      </w:r>
      <w:proofErr w:type="spellEnd"/>
      <w:r w:rsidRPr="008467AE">
        <w:rPr>
          <w:rFonts w:ascii="Arial" w:hAnsi="Arial" w:cs="Arial"/>
          <w:color w:val="231F20"/>
        </w:rPr>
        <w:t xml:space="preserve"> fourni des services de consultant pour la conception, la préparation des spécifications et autres documents utilisés dans le cadre des marchés passés au titre du présent appel d’offres ; ou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Présente plus d’une offre dans le cadre du présent appel d’offres, à l’exception des offres variantes autorisées selon l’article </w:t>
      </w:r>
      <w:r w:rsidRPr="00827FF8">
        <w:rPr>
          <w:rFonts w:ascii="Arial" w:hAnsi="Arial" w:cs="Arial"/>
          <w:b/>
          <w:color w:val="231F20"/>
        </w:rPr>
        <w:t>18</w:t>
      </w:r>
      <w:r w:rsidRPr="008467AE">
        <w:rPr>
          <w:rFonts w:ascii="Arial" w:hAnsi="Arial" w:cs="Arial"/>
          <w:color w:val="231F20"/>
        </w:rPr>
        <w:t>, le cas échéant ; cependant, ceci ne fait pas obstacle à la participation de sous-traitants dans plus d’une offre.</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c.</w:t>
      </w:r>
      <w:r w:rsidRPr="008467AE">
        <w:rPr>
          <w:rFonts w:ascii="Arial" w:hAnsi="Arial" w:cs="Arial"/>
          <w:color w:val="231F20"/>
        </w:rPr>
        <w:t xml:space="preserve"> Le soumissionnaire ne doit pas être sous le coup d’une décision d’exclusion.</w:t>
      </w:r>
    </w:p>
    <w:p w:rsidR="00713116" w:rsidRDefault="00713116" w:rsidP="00713116">
      <w:pPr>
        <w:autoSpaceDE w:val="0"/>
        <w:autoSpaceDN w:val="0"/>
        <w:adjustRightInd w:val="0"/>
        <w:ind w:firstLine="708"/>
        <w:jc w:val="both"/>
        <w:rPr>
          <w:rFonts w:ascii="Arial" w:hAnsi="Arial" w:cs="Arial"/>
        </w:rPr>
      </w:pPr>
      <w:proofErr w:type="gramStart"/>
      <w:r w:rsidRPr="00827FF8">
        <w:rPr>
          <w:rFonts w:ascii="Arial" w:hAnsi="Arial" w:cs="Arial"/>
          <w:b/>
          <w:color w:val="231F20"/>
        </w:rPr>
        <w:t>d</w:t>
      </w:r>
      <w:proofErr w:type="gramEnd"/>
      <w:r w:rsidRPr="00827FF8">
        <w:rPr>
          <w:rFonts w:ascii="Arial" w:hAnsi="Arial" w:cs="Arial"/>
          <w:b/>
          <w:color w:val="231F20"/>
        </w:rPr>
        <w:t>.</w:t>
      </w:r>
      <w:r w:rsidRPr="008467AE">
        <w:rPr>
          <w:rFonts w:ascii="Arial" w:hAnsi="Arial" w:cs="Arial"/>
          <w:color w:val="231F20"/>
        </w:rPr>
        <w:t xml:space="preserve"> Une entreprise publique camerounaise peut participer à la consultation si elle peut démontrer qu’elle est</w:t>
      </w:r>
      <w:r>
        <w:rPr>
          <w:rFonts w:ascii="Arial" w:hAnsi="Arial" w:cs="Arial"/>
          <w:color w:val="231F20"/>
        </w:rPr>
        <w:t>:</w:t>
      </w:r>
      <w:r w:rsidRPr="00827FF8">
        <w:rPr>
          <w:rFonts w:ascii="Arial" w:hAnsi="Arial" w:cs="Arial"/>
          <w:b/>
          <w:color w:val="231F20"/>
        </w:rPr>
        <w:t>(i)</w:t>
      </w:r>
      <w:r w:rsidRPr="008467AE">
        <w:rPr>
          <w:rFonts w:ascii="Arial" w:hAnsi="Arial" w:cs="Arial"/>
          <w:color w:val="231F20"/>
        </w:rPr>
        <w:t xml:space="preserve"> juridiquement et financièrement autonome, </w:t>
      </w:r>
      <w:r w:rsidRPr="00827FF8">
        <w:rPr>
          <w:rFonts w:ascii="Arial" w:hAnsi="Arial" w:cs="Arial"/>
          <w:b/>
          <w:color w:val="231F20"/>
        </w:rPr>
        <w:t>(ii)</w:t>
      </w:r>
      <w:r w:rsidRPr="008467AE">
        <w:rPr>
          <w:rFonts w:ascii="Arial" w:hAnsi="Arial" w:cs="Arial"/>
          <w:color w:val="231F20"/>
        </w:rPr>
        <w:t xml:space="preserve"> administrée selon les règles du droit commercial et </w:t>
      </w:r>
      <w:r w:rsidRPr="00827FF8">
        <w:rPr>
          <w:rFonts w:ascii="Arial" w:hAnsi="Arial" w:cs="Arial"/>
          <w:b/>
          <w:color w:val="231F20"/>
        </w:rPr>
        <w:t>(iii)</w:t>
      </w:r>
      <w:r w:rsidRPr="008467AE">
        <w:rPr>
          <w:rFonts w:ascii="Arial" w:hAnsi="Arial" w:cs="Arial"/>
          <w:color w:val="231F20"/>
        </w:rPr>
        <w:t xml:space="preserve"> n’est pas sous la tutelle ou l’autorité directe voire indirecte de </w:t>
      </w:r>
      <w:bookmarkStart w:id="6" w:name="_Toc189855741"/>
      <w:r w:rsidRPr="008467AE">
        <w:rPr>
          <w:rFonts w:ascii="Arial" w:hAnsi="Arial" w:cs="Arial"/>
        </w:rPr>
        <w:t>l’Autorité contractante.</w:t>
      </w:r>
      <w:bookmarkEnd w:id="6"/>
    </w:p>
    <w:p w:rsidR="00713116" w:rsidRPr="00827FF8" w:rsidRDefault="00713116" w:rsidP="00713116">
      <w:pPr>
        <w:autoSpaceDE w:val="0"/>
        <w:autoSpaceDN w:val="0"/>
        <w:adjustRightInd w:val="0"/>
        <w:jc w:val="both"/>
        <w:rPr>
          <w:rFonts w:ascii="Arial" w:hAnsi="Arial" w:cs="Arial"/>
          <w:b/>
        </w:rPr>
      </w:pPr>
      <w:r w:rsidRPr="00827FF8">
        <w:rPr>
          <w:rFonts w:ascii="Arial" w:hAnsi="Arial" w:cs="Arial"/>
          <w:b/>
          <w:sz w:val="24"/>
          <w:szCs w:val="24"/>
        </w:rPr>
        <w:t>Article 5 : Matériaux, matériels, fournitures, équipements et services autorisés</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5.1.</w:t>
      </w:r>
      <w:r w:rsidRPr="008467AE">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827FF8">
        <w:rPr>
          <w:rFonts w:ascii="Arial" w:hAnsi="Arial" w:cs="Arial"/>
          <w:b/>
          <w:color w:val="231F20"/>
        </w:rPr>
        <w:t>RPAO</w:t>
      </w:r>
      <w:r w:rsidRPr="008467AE">
        <w:rPr>
          <w:rFonts w:ascii="Arial" w:hAnsi="Arial" w:cs="Arial"/>
          <w:color w:val="231F20"/>
        </w:rPr>
        <w:t>, et toutes les dépenses effectuées au titre du Marché sont limitées auxdits matériaux, matériels, fournitures, équipements et services.</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5.2.</w:t>
      </w:r>
      <w:r w:rsidRPr="008467AE">
        <w:rPr>
          <w:rFonts w:ascii="Arial" w:hAnsi="Arial" w:cs="Arial"/>
          <w:color w:val="231F20"/>
        </w:rPr>
        <w:t xml:space="preserve"> Aux fins de l’article 5.1 ci-dessus, le terme </w:t>
      </w:r>
      <w:r w:rsidRPr="00827FF8">
        <w:rPr>
          <w:rFonts w:ascii="Arial" w:hAnsi="Arial" w:cs="Arial"/>
          <w:b/>
          <w:color w:val="231F20"/>
        </w:rPr>
        <w:t>« provenir »</w:t>
      </w:r>
      <w:r>
        <w:rPr>
          <w:rFonts w:ascii="Arial" w:hAnsi="Arial" w:cs="Arial"/>
          <w:color w:val="231F20"/>
        </w:rPr>
        <w:t> </w:t>
      </w:r>
      <w:r w:rsidRPr="008467AE">
        <w:rPr>
          <w:rFonts w:ascii="Arial" w:hAnsi="Arial" w:cs="Arial"/>
          <w:color w:val="231F20"/>
        </w:rPr>
        <w:t>désigne le lieu où les biens sont extraits, cultivés, produits ou fabriqués et d’où proviennent les services.</w:t>
      </w:r>
    </w:p>
    <w:p w:rsidR="00713116" w:rsidRPr="00C12BEB" w:rsidRDefault="00713116" w:rsidP="00713116">
      <w:pPr>
        <w:pStyle w:val="Titre2"/>
        <w:spacing w:after="120"/>
        <w:jc w:val="both"/>
        <w:rPr>
          <w:rFonts w:ascii="Arial" w:hAnsi="Arial" w:cs="Arial"/>
          <w:i w:val="0"/>
          <w:sz w:val="24"/>
          <w:szCs w:val="24"/>
        </w:rPr>
      </w:pPr>
      <w:bookmarkStart w:id="7" w:name="_Toc189855742"/>
      <w:r w:rsidRPr="00C12BEB">
        <w:rPr>
          <w:rFonts w:ascii="Arial" w:hAnsi="Arial" w:cs="Arial"/>
          <w:i w:val="0"/>
          <w:sz w:val="24"/>
          <w:szCs w:val="24"/>
        </w:rPr>
        <w:t>Article 6 : Qualification du Soumissionnaire</w:t>
      </w:r>
      <w:bookmarkEnd w:id="7"/>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6.1.</w:t>
      </w:r>
      <w:r w:rsidRPr="008467AE">
        <w:rPr>
          <w:rFonts w:ascii="Arial" w:hAnsi="Arial" w:cs="Arial"/>
          <w:color w:val="231F20"/>
        </w:rPr>
        <w:t xml:space="preserve"> Les soumissionnaires doivent, comme partie intégrante de leur offre :</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Soumettre un pouvoir habilitant le signataire de la soumission à engager le Soumissionnaire;</w:t>
      </w:r>
    </w:p>
    <w:p w:rsidR="00713116" w:rsidRPr="00276228" w:rsidRDefault="00713116" w:rsidP="00713116">
      <w:pPr>
        <w:autoSpaceDE w:val="0"/>
        <w:autoSpaceDN w:val="0"/>
        <w:adjustRightInd w:val="0"/>
        <w:spacing w:after="120"/>
        <w:ind w:firstLine="709"/>
        <w:jc w:val="both"/>
        <w:rPr>
          <w:rFonts w:cs="Helvetica"/>
          <w:color w:val="231F20"/>
        </w:rPr>
      </w:pPr>
      <w:r w:rsidRPr="00827FF8">
        <w:rPr>
          <w:rFonts w:ascii="Arial" w:hAnsi="Arial" w:cs="Arial"/>
          <w:b/>
          <w:color w:val="231F20"/>
        </w:rPr>
        <w:t>b.</w:t>
      </w:r>
      <w:r w:rsidRPr="008467AE">
        <w:rPr>
          <w:rFonts w:ascii="Arial" w:hAnsi="Arial" w:cs="Arial"/>
          <w:color w:val="231F20"/>
        </w:rPr>
        <w:t xml:space="preserve"> Fournir toutes les informations (compléter ou mettre à jour les informations jointes à leur demande de pré-qualification qui ont pu changer, au cas où les candi</w:t>
      </w:r>
      <w:r>
        <w:rPr>
          <w:rFonts w:ascii="Arial" w:hAnsi="Arial" w:cs="Arial"/>
          <w:color w:val="231F20"/>
        </w:rPr>
        <w:t>dats ont fait l’objet d’une pré-</w:t>
      </w:r>
      <w:r w:rsidRPr="008467AE">
        <w:rPr>
          <w:rFonts w:ascii="Arial" w:hAnsi="Arial" w:cs="Arial"/>
          <w:color w:val="231F20"/>
        </w:rPr>
        <w:t xml:space="preserve">qualification) demandées aux soumissionnaires, dans le </w:t>
      </w:r>
      <w:r w:rsidRPr="00BC42EC">
        <w:rPr>
          <w:rFonts w:ascii="Arial" w:hAnsi="Arial" w:cs="Arial"/>
          <w:b/>
          <w:color w:val="231F20"/>
        </w:rPr>
        <w:t>RPAO</w:t>
      </w:r>
      <w:r w:rsidRPr="008467AE">
        <w:rPr>
          <w:rFonts w:ascii="Arial" w:hAnsi="Arial" w:cs="Arial"/>
          <w:color w:val="231F20"/>
        </w:rPr>
        <w:t>, afin d’établir leur qualification pour exécuter le marché. Les informations relatives aux points suivants sont exigées le cas échéant :</w:t>
      </w:r>
    </w:p>
    <w:p w:rsidR="00713116" w:rsidRPr="00BC42EC" w:rsidRDefault="00713116" w:rsidP="00713116">
      <w:pPr>
        <w:autoSpaceDE w:val="0"/>
        <w:autoSpaceDN w:val="0"/>
        <w:adjustRightInd w:val="0"/>
        <w:ind w:left="708" w:firstLine="708"/>
        <w:jc w:val="both"/>
        <w:rPr>
          <w:rFonts w:ascii="Arial" w:hAnsi="Arial" w:cs="Arial"/>
          <w:color w:val="231F20"/>
        </w:rPr>
      </w:pPr>
      <w:r w:rsidRPr="00BC42EC">
        <w:rPr>
          <w:rFonts w:ascii="Arial" w:hAnsi="Arial" w:cs="Arial"/>
          <w:b/>
          <w:color w:val="231F20"/>
        </w:rPr>
        <w:t>i.</w:t>
      </w:r>
      <w:r w:rsidRPr="00BC42EC">
        <w:rPr>
          <w:rFonts w:ascii="Arial" w:hAnsi="Arial" w:cs="Arial"/>
          <w:color w:val="231F20"/>
        </w:rPr>
        <w:t xml:space="preserve"> La production des bilans certifiés et chiffres d’affaires récents ;</w:t>
      </w:r>
    </w:p>
    <w:p w:rsidR="00713116" w:rsidRPr="00BC42EC" w:rsidRDefault="00713116" w:rsidP="00713116">
      <w:pPr>
        <w:autoSpaceDE w:val="0"/>
        <w:autoSpaceDN w:val="0"/>
        <w:adjustRightInd w:val="0"/>
        <w:ind w:left="708" w:firstLine="708"/>
        <w:jc w:val="both"/>
        <w:rPr>
          <w:rFonts w:ascii="Arial" w:hAnsi="Arial" w:cs="Arial"/>
          <w:color w:val="231F20"/>
        </w:rPr>
      </w:pPr>
      <w:r w:rsidRPr="00BC42EC">
        <w:rPr>
          <w:rFonts w:ascii="Arial" w:hAnsi="Arial" w:cs="Arial"/>
          <w:b/>
          <w:color w:val="231F20"/>
        </w:rPr>
        <w:t>ii.</w:t>
      </w:r>
      <w:r w:rsidRPr="00BC42EC">
        <w:rPr>
          <w:rFonts w:ascii="Arial" w:hAnsi="Arial" w:cs="Arial"/>
          <w:color w:val="231F20"/>
        </w:rPr>
        <w:t xml:space="preserve"> Accès à une ligne de crédit ou disposition d’autres ressources financières ;</w:t>
      </w:r>
    </w:p>
    <w:p w:rsidR="00713116" w:rsidRPr="00BC42EC" w:rsidRDefault="00713116" w:rsidP="00713116">
      <w:pPr>
        <w:autoSpaceDE w:val="0"/>
        <w:autoSpaceDN w:val="0"/>
        <w:adjustRightInd w:val="0"/>
        <w:ind w:left="708" w:firstLine="708"/>
        <w:jc w:val="both"/>
        <w:rPr>
          <w:rFonts w:ascii="Arial" w:hAnsi="Arial" w:cs="Arial"/>
          <w:color w:val="231F20"/>
        </w:rPr>
      </w:pPr>
      <w:r w:rsidRPr="00BC42EC">
        <w:rPr>
          <w:rFonts w:ascii="Arial" w:hAnsi="Arial" w:cs="Arial"/>
          <w:b/>
          <w:color w:val="231F20"/>
        </w:rPr>
        <w:t>iii.</w:t>
      </w:r>
      <w:r w:rsidRPr="00BC42EC">
        <w:rPr>
          <w:rFonts w:ascii="Arial" w:hAnsi="Arial" w:cs="Arial"/>
          <w:color w:val="231F20"/>
        </w:rPr>
        <w:t xml:space="preserve"> Les commandes acquises et les marchés attribués ;</w:t>
      </w:r>
    </w:p>
    <w:p w:rsidR="00713116" w:rsidRPr="00BC42EC" w:rsidRDefault="00713116" w:rsidP="00713116">
      <w:pPr>
        <w:autoSpaceDE w:val="0"/>
        <w:autoSpaceDN w:val="0"/>
        <w:adjustRightInd w:val="0"/>
        <w:ind w:left="708" w:firstLine="708"/>
        <w:jc w:val="both"/>
        <w:rPr>
          <w:rFonts w:ascii="Arial" w:hAnsi="Arial" w:cs="Arial"/>
          <w:color w:val="231F20"/>
        </w:rPr>
      </w:pPr>
      <w:r w:rsidRPr="00BC42EC">
        <w:rPr>
          <w:rFonts w:ascii="Arial" w:hAnsi="Arial" w:cs="Arial"/>
          <w:b/>
          <w:color w:val="231F20"/>
        </w:rPr>
        <w:t>iv.</w:t>
      </w:r>
      <w:r w:rsidRPr="00BC42EC">
        <w:rPr>
          <w:rFonts w:ascii="Arial" w:hAnsi="Arial" w:cs="Arial"/>
          <w:color w:val="231F20"/>
        </w:rPr>
        <w:t xml:space="preserve"> Les litiges en cours ;</w:t>
      </w:r>
    </w:p>
    <w:p w:rsidR="00713116" w:rsidRPr="00BC42EC" w:rsidRDefault="00713116" w:rsidP="00713116">
      <w:pPr>
        <w:autoSpaceDE w:val="0"/>
        <w:autoSpaceDN w:val="0"/>
        <w:adjustRightInd w:val="0"/>
        <w:ind w:left="708" w:firstLine="708"/>
        <w:jc w:val="both"/>
        <w:rPr>
          <w:rFonts w:ascii="Arial" w:hAnsi="Arial" w:cs="Arial"/>
          <w:color w:val="231F20"/>
        </w:rPr>
      </w:pPr>
      <w:r w:rsidRPr="00BC42EC">
        <w:rPr>
          <w:rFonts w:ascii="Arial" w:hAnsi="Arial" w:cs="Arial"/>
          <w:b/>
          <w:color w:val="231F20"/>
        </w:rPr>
        <w:t>v.</w:t>
      </w:r>
      <w:r w:rsidRPr="00BC42EC">
        <w:rPr>
          <w:rFonts w:ascii="Arial" w:hAnsi="Arial" w:cs="Arial"/>
          <w:color w:val="231F20"/>
        </w:rPr>
        <w:t xml:space="preserve"> La disponibilité du matériel indispensable.</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lastRenderedPageBreak/>
        <w:t>6.2.</w:t>
      </w:r>
      <w:r w:rsidRPr="00BC42EC">
        <w:rPr>
          <w:rFonts w:ascii="Arial" w:hAnsi="Arial" w:cs="Arial"/>
          <w:color w:val="231F20"/>
        </w:rPr>
        <w:t xml:space="preserve"> Les soumissions présentées par deux ou plusieurs entrepreneurs groupés (</w:t>
      </w:r>
      <w:r w:rsidR="0094530D" w:rsidRPr="00BC42EC">
        <w:rPr>
          <w:rFonts w:ascii="Arial" w:hAnsi="Arial" w:cs="Arial"/>
          <w:color w:val="231F20"/>
        </w:rPr>
        <w:t>cotraitance</w:t>
      </w:r>
      <w:r w:rsidRPr="00BC42EC">
        <w:rPr>
          <w:rFonts w:ascii="Arial" w:hAnsi="Arial" w:cs="Arial"/>
          <w:color w:val="231F20"/>
        </w:rPr>
        <w:t>) doivent satisfaire aux conditions suivantes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 xml:space="preserve">a. </w:t>
      </w:r>
      <w:r w:rsidRPr="00BC42EC">
        <w:rPr>
          <w:rFonts w:ascii="Arial" w:hAnsi="Arial" w:cs="Arial"/>
          <w:color w:val="231F20"/>
        </w:rPr>
        <w:t xml:space="preserve">L’offre devra inclure pour chacune des entreprises, tous les renseignements énumérés à l’Article </w:t>
      </w:r>
      <w:r w:rsidRPr="00BC42EC">
        <w:rPr>
          <w:rFonts w:ascii="Arial" w:hAnsi="Arial" w:cs="Arial"/>
          <w:b/>
          <w:color w:val="231F20"/>
        </w:rPr>
        <w:t>6.1</w:t>
      </w:r>
      <w:r w:rsidRPr="00BC42EC">
        <w:rPr>
          <w:rFonts w:ascii="Arial" w:hAnsi="Arial" w:cs="Arial"/>
          <w:color w:val="231F20"/>
        </w:rPr>
        <w:t xml:space="preserve"> ci-dessus. Le </w:t>
      </w:r>
      <w:r w:rsidRPr="00BC42EC">
        <w:rPr>
          <w:rFonts w:ascii="Arial" w:hAnsi="Arial" w:cs="Arial"/>
          <w:b/>
          <w:color w:val="231F20"/>
        </w:rPr>
        <w:t>RPAO</w:t>
      </w:r>
      <w:r w:rsidRPr="00BC42EC">
        <w:rPr>
          <w:rFonts w:ascii="Arial" w:hAnsi="Arial" w:cs="Arial"/>
          <w:color w:val="231F20"/>
        </w:rPr>
        <w:t xml:space="preserve"> devra préciser les informations à fournir par le groupement et celles à fournir par chaque membre du groupement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b.</w:t>
      </w:r>
      <w:r w:rsidRPr="00BC42EC">
        <w:rPr>
          <w:rFonts w:ascii="Arial" w:hAnsi="Arial" w:cs="Arial"/>
          <w:color w:val="231F20"/>
        </w:rPr>
        <w:t xml:space="preserve"> L’offre et le marché doivent être signés de façon à obliger tous les membres du groupement ;</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c.</w:t>
      </w:r>
      <w:r w:rsidRPr="00BC42EC">
        <w:rPr>
          <w:rFonts w:ascii="Arial" w:hAnsi="Arial" w:cs="Arial"/>
          <w:color w:val="231F20"/>
        </w:rPr>
        <w:t xml:space="preserve"> La nature du groupement (conjoint ou solidaire comme cela est requis dans le </w:t>
      </w:r>
      <w:r w:rsidRPr="00BC42EC">
        <w:rPr>
          <w:rFonts w:ascii="Arial" w:hAnsi="Arial" w:cs="Arial"/>
          <w:b/>
          <w:color w:val="231F20"/>
        </w:rPr>
        <w:t>RPAO</w:t>
      </w:r>
      <w:r w:rsidRPr="00BC42EC">
        <w:rPr>
          <w:rFonts w:ascii="Arial" w:hAnsi="Arial" w:cs="Arial"/>
          <w:color w:val="231F20"/>
        </w:rPr>
        <w:t>) doit être précisée et justifiée par la production d’une copie de l’accord de groupement en bonne et due forme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d.</w:t>
      </w:r>
      <w:r w:rsidRPr="00BC42EC">
        <w:rPr>
          <w:rFonts w:ascii="Arial" w:hAnsi="Arial" w:cs="Arial"/>
          <w:color w:val="231F20"/>
        </w:rPr>
        <w:t xml:space="preserve"> Le membre du groupement désigné comme mandataire, représentera l’ensemble des entreprises vis à vis de </w:t>
      </w:r>
      <w:r w:rsidRPr="00BC42EC">
        <w:rPr>
          <w:rFonts w:ascii="Arial" w:hAnsi="Arial" w:cs="Arial"/>
        </w:rPr>
        <w:t>l’Autorité contractante</w:t>
      </w:r>
      <w:r w:rsidRPr="00BC42EC">
        <w:rPr>
          <w:rFonts w:ascii="Arial" w:hAnsi="Arial" w:cs="Arial"/>
          <w:color w:val="231F20"/>
        </w:rPr>
        <w:t xml:space="preserve"> pour l’exécution du marché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e.</w:t>
      </w:r>
      <w:r w:rsidRPr="00BC42EC">
        <w:rPr>
          <w:rFonts w:ascii="Arial" w:hAnsi="Arial" w:cs="Arial"/>
          <w:color w:val="231F20"/>
        </w:rPr>
        <w:t xml:space="preserve"> En cas de groupement solidaire, les cotraitants se répartissent les sommes qui sont réglées par </w:t>
      </w:r>
      <w:r w:rsidRPr="00BC42EC">
        <w:rPr>
          <w:rFonts w:ascii="Arial" w:hAnsi="Arial" w:cs="Arial"/>
        </w:rPr>
        <w:t>l’Autorité contractante</w:t>
      </w:r>
      <w:r>
        <w:rPr>
          <w:rFonts w:ascii="Arial" w:hAnsi="Arial" w:cs="Arial"/>
          <w:color w:val="231F20"/>
        </w:rPr>
        <w:t xml:space="preserve"> dans un compte unique. E</w:t>
      </w:r>
      <w:r w:rsidRPr="00BC42EC">
        <w:rPr>
          <w:rFonts w:ascii="Arial" w:hAnsi="Arial" w:cs="Arial"/>
          <w:color w:val="231F20"/>
        </w:rPr>
        <w:t xml:space="preserve">n revanche, chaque entreprise est payée par </w:t>
      </w:r>
      <w:r w:rsidRPr="00BC42EC">
        <w:rPr>
          <w:rFonts w:ascii="Arial" w:hAnsi="Arial" w:cs="Arial"/>
        </w:rPr>
        <w:t>l’Autorité contractante</w:t>
      </w:r>
      <w:r w:rsidRPr="00BC42EC">
        <w:rPr>
          <w:rFonts w:ascii="Arial" w:hAnsi="Arial" w:cs="Arial"/>
          <w:color w:val="231F20"/>
        </w:rPr>
        <w:t xml:space="preserve"> dans son propre compte, lorsqu’il s’agit d’un groupement conjoint.</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6.3.</w:t>
      </w:r>
      <w:r w:rsidRPr="00BC42EC">
        <w:rPr>
          <w:rFonts w:ascii="Arial" w:hAnsi="Arial" w:cs="Arial"/>
          <w:color w:val="231F20"/>
        </w:rPr>
        <w:t xml:space="preserve"> Les soumissionnaires doivent également présenter des propositions </w:t>
      </w:r>
      <w:proofErr w:type="spellStart"/>
      <w:r w:rsidRPr="00BC42EC">
        <w:rPr>
          <w:rFonts w:ascii="Arial" w:hAnsi="Arial" w:cs="Arial"/>
          <w:color w:val="231F20"/>
        </w:rPr>
        <w:t>suffisammentdétaillées</w:t>
      </w:r>
      <w:proofErr w:type="spellEnd"/>
      <w:r w:rsidRPr="00BC42EC">
        <w:rPr>
          <w:rFonts w:ascii="Arial" w:hAnsi="Arial" w:cs="Arial"/>
          <w:color w:val="231F20"/>
        </w:rPr>
        <w:t xml:space="preserve"> pour démontrer qu’elles sont conformes aux spécifications techniques et aux délais d’exécution visés dans le </w:t>
      </w:r>
      <w:r w:rsidRPr="00BC42EC">
        <w:rPr>
          <w:rFonts w:ascii="Arial" w:hAnsi="Arial" w:cs="Arial"/>
          <w:b/>
          <w:color w:val="231F20"/>
        </w:rPr>
        <w:t>RPAO</w:t>
      </w:r>
      <w:r w:rsidRPr="00BC42EC">
        <w:rPr>
          <w:rFonts w:ascii="Arial" w:hAnsi="Arial" w:cs="Arial"/>
          <w:color w:val="231F20"/>
        </w:rPr>
        <w:t>.</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6.4.</w:t>
      </w:r>
      <w:r w:rsidRPr="00BC42EC">
        <w:rPr>
          <w:rFonts w:ascii="Arial" w:hAnsi="Arial" w:cs="Arial"/>
          <w:color w:val="231F20"/>
        </w:rPr>
        <w:t xml:space="preserve"> Les soumissionnaires demandant à bénéficier d’une marge de préférence, doivent fournir tous les renseignements nécessaires pour prouver qu’ils satisfont aux critères d’éligibilité décrits à l’article </w:t>
      </w:r>
      <w:r w:rsidRPr="00BC42EC">
        <w:rPr>
          <w:rFonts w:ascii="Arial" w:hAnsi="Arial" w:cs="Arial"/>
          <w:b/>
          <w:color w:val="231F20"/>
        </w:rPr>
        <w:t>32</w:t>
      </w:r>
      <w:r w:rsidRPr="00BC42EC">
        <w:rPr>
          <w:rFonts w:ascii="Arial" w:hAnsi="Arial" w:cs="Arial"/>
          <w:color w:val="231F20"/>
        </w:rPr>
        <w:t xml:space="preserve"> du </w:t>
      </w:r>
      <w:r w:rsidRPr="00BC42EC">
        <w:rPr>
          <w:rFonts w:ascii="Arial" w:hAnsi="Arial" w:cs="Arial"/>
          <w:b/>
          <w:color w:val="231F20"/>
        </w:rPr>
        <w:t>RGAO</w:t>
      </w:r>
      <w:r w:rsidRPr="00BC42EC">
        <w:rPr>
          <w:rFonts w:ascii="Arial" w:hAnsi="Arial" w:cs="Arial"/>
          <w:color w:val="231F20"/>
        </w:rPr>
        <w:t>.</w:t>
      </w:r>
    </w:p>
    <w:p w:rsidR="00713116" w:rsidRPr="00BC42EC" w:rsidRDefault="00713116" w:rsidP="00713116">
      <w:pPr>
        <w:pStyle w:val="Titre2"/>
        <w:spacing w:after="120"/>
        <w:jc w:val="both"/>
        <w:rPr>
          <w:rFonts w:ascii="Arial" w:hAnsi="Arial" w:cs="Arial"/>
          <w:i w:val="0"/>
          <w:sz w:val="24"/>
          <w:szCs w:val="24"/>
        </w:rPr>
      </w:pPr>
      <w:bookmarkStart w:id="8" w:name="_Toc189855743"/>
      <w:r w:rsidRPr="00BC42EC">
        <w:rPr>
          <w:rFonts w:ascii="Arial" w:hAnsi="Arial" w:cs="Arial"/>
          <w:i w:val="0"/>
          <w:sz w:val="24"/>
          <w:szCs w:val="24"/>
        </w:rPr>
        <w:t>Article 7 : Visite du site des travaux</w:t>
      </w:r>
      <w:bookmarkEnd w:id="8"/>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7.1.</w:t>
      </w:r>
      <w:r w:rsidRPr="00BC42EC">
        <w:rPr>
          <w:rFonts w:ascii="Arial" w:hAnsi="Arial" w:cs="Arial"/>
          <w:color w:val="231F20"/>
        </w:rPr>
        <w:t xml:space="preserve"> Il est conseillé au soumissionnaire de visiter et d’inspecter le site des travaux et ses environs et d’obtenir par lui-même, et sous sa propre responsabilité, tous les </w:t>
      </w:r>
      <w:r>
        <w:rPr>
          <w:rFonts w:ascii="Arial" w:hAnsi="Arial" w:cs="Arial"/>
          <w:color w:val="231F20"/>
        </w:rPr>
        <w:t>r</w:t>
      </w:r>
      <w:r w:rsidRPr="00BC42EC">
        <w:rPr>
          <w:rFonts w:ascii="Arial" w:hAnsi="Arial" w:cs="Arial"/>
          <w:color w:val="231F20"/>
        </w:rPr>
        <w:t>enseignements qui peuvent être nécessaires pour la préparation de l’offre et l’exécution des travaux. Les coûts liés à la visite du site sont à la charge du Soumissionnaire.</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7.2.</w:t>
      </w:r>
      <w:r w:rsidRPr="00BC42EC">
        <w:rPr>
          <w:rFonts w:ascii="Arial" w:hAnsi="Arial" w:cs="Arial"/>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BC42EC">
        <w:rPr>
          <w:rFonts w:ascii="Arial" w:hAnsi="Arial" w:cs="Arial"/>
        </w:rPr>
        <w:t>l’Autorité contractante</w:t>
      </w:r>
      <w:r w:rsidRPr="00BC42EC">
        <w:rPr>
          <w:rFonts w:ascii="Arial" w:hAnsi="Arial" w:cs="Arial"/>
          <w:color w:val="231F20"/>
        </w:rPr>
        <w:t xml:space="preserve">, ses employés et agents, de toute responsabilité pouvant en résulter et les indemnisent si nécessaire, et qu’ils demeurent </w:t>
      </w:r>
      <w:proofErr w:type="spellStart"/>
      <w:r w:rsidRPr="00BC42EC">
        <w:rPr>
          <w:rFonts w:ascii="Arial" w:hAnsi="Arial" w:cs="Arial"/>
          <w:color w:val="231F20"/>
        </w:rPr>
        <w:t>responsablesdes</w:t>
      </w:r>
      <w:proofErr w:type="spellEnd"/>
      <w:r w:rsidRPr="00BC42EC">
        <w:rPr>
          <w:rFonts w:ascii="Arial" w:hAnsi="Arial" w:cs="Arial"/>
          <w:color w:val="231F20"/>
        </w:rPr>
        <w:t xml:space="preserve"> accidents mortels ou corporels, des pertes ou dommages matériels, coûts et frais encourus du fait de cette visite.</w:t>
      </w:r>
    </w:p>
    <w:p w:rsidR="00713116" w:rsidRPr="00BC42EC" w:rsidRDefault="00713116" w:rsidP="00713116">
      <w:pPr>
        <w:autoSpaceDE w:val="0"/>
        <w:autoSpaceDN w:val="0"/>
        <w:adjustRightInd w:val="0"/>
        <w:ind w:firstLine="708"/>
        <w:jc w:val="both"/>
        <w:rPr>
          <w:rFonts w:ascii="Arial" w:hAnsi="Arial" w:cs="Arial"/>
          <w:color w:val="231F20"/>
        </w:rPr>
      </w:pPr>
      <w:r w:rsidRPr="00A04AC8">
        <w:rPr>
          <w:rFonts w:ascii="Arial" w:hAnsi="Arial" w:cs="Arial"/>
          <w:b/>
          <w:color w:val="231F20"/>
        </w:rPr>
        <w:t>7.3</w:t>
      </w:r>
      <w:proofErr w:type="gramStart"/>
      <w:r w:rsidRPr="00A04AC8">
        <w:rPr>
          <w:rFonts w:ascii="Arial" w:hAnsi="Arial" w:cs="Arial"/>
          <w:b/>
          <w:color w:val="231F20"/>
        </w:rPr>
        <w:t>.</w:t>
      </w:r>
      <w:r w:rsidRPr="00BC42EC">
        <w:rPr>
          <w:rFonts w:ascii="Arial" w:hAnsi="Arial" w:cs="Arial"/>
        </w:rPr>
        <w:t>L’Autorité</w:t>
      </w:r>
      <w:proofErr w:type="gramEnd"/>
      <w:r w:rsidRPr="00BC42EC">
        <w:rPr>
          <w:rFonts w:ascii="Arial" w:hAnsi="Arial" w:cs="Arial"/>
        </w:rPr>
        <w:t xml:space="preserve"> contractante</w:t>
      </w:r>
      <w:r w:rsidRPr="00BC42EC">
        <w:rPr>
          <w:rFonts w:ascii="Arial" w:hAnsi="Arial" w:cs="Arial"/>
          <w:color w:val="231F20"/>
        </w:rPr>
        <w:t xml:space="preserve"> peut organiser une visite du site des travaux au moment de la réunion préparatoire à l’établissement des offres mentionnées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19</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w:t>
      </w:r>
    </w:p>
    <w:p w:rsidR="00713116" w:rsidRPr="00386DB2" w:rsidRDefault="00713116" w:rsidP="00713116">
      <w:pPr>
        <w:pStyle w:val="Titre1"/>
        <w:jc w:val="both"/>
        <w:rPr>
          <w:rFonts w:cs="Arial"/>
          <w:b/>
          <w:sz w:val="28"/>
        </w:rPr>
      </w:pPr>
      <w:bookmarkStart w:id="9" w:name="_Toc189855744"/>
      <w:r w:rsidRPr="00386DB2">
        <w:rPr>
          <w:rFonts w:cs="Arial"/>
          <w:b/>
          <w:sz w:val="28"/>
        </w:rPr>
        <w:t>B. Dossier d’Appel d’Offres</w:t>
      </w:r>
      <w:bookmarkEnd w:id="9"/>
    </w:p>
    <w:p w:rsidR="00713116" w:rsidRPr="00BC42EC" w:rsidRDefault="00713116" w:rsidP="00713116">
      <w:pPr>
        <w:pStyle w:val="Titre2"/>
        <w:spacing w:after="120"/>
        <w:jc w:val="both"/>
        <w:rPr>
          <w:rFonts w:ascii="Arial" w:hAnsi="Arial" w:cs="Arial"/>
          <w:i w:val="0"/>
          <w:sz w:val="24"/>
          <w:szCs w:val="24"/>
        </w:rPr>
      </w:pPr>
      <w:bookmarkStart w:id="10" w:name="_Toc189855745"/>
      <w:r w:rsidRPr="00BC42EC">
        <w:rPr>
          <w:rFonts w:ascii="Arial" w:hAnsi="Arial" w:cs="Arial"/>
          <w:i w:val="0"/>
          <w:sz w:val="24"/>
          <w:szCs w:val="24"/>
        </w:rPr>
        <w:t>Article 8 : Contenu du Dossier d’Appel d’Offres</w:t>
      </w:r>
      <w:bookmarkEnd w:id="10"/>
    </w:p>
    <w:p w:rsidR="00713116" w:rsidRPr="00BC42EC"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8.1.</w:t>
      </w:r>
      <w:r w:rsidRPr="00BC42EC">
        <w:rPr>
          <w:rFonts w:ascii="Arial" w:hAnsi="Arial" w:cs="Arial"/>
          <w:color w:val="231F20"/>
        </w:rPr>
        <w:t xml:space="preserve"> Le Dossier d’Appel d’Offres décrit les travaux faisant l’objet du marché, fixe les procédures de consultation des entrepreneurs et précise les conditions du marché. Outre le(s) additif(s) publié(s) conformément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10</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 il comprend les principaux documents énumérés ci-après :</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a.</w:t>
      </w:r>
      <w:r w:rsidRPr="00BC42EC">
        <w:rPr>
          <w:rFonts w:ascii="Arial" w:hAnsi="Arial" w:cs="Arial"/>
          <w:color w:val="231F20"/>
        </w:rPr>
        <w:t xml:space="preserve"> L’Avis d’Appel d’Offres (</w:t>
      </w:r>
      <w:r w:rsidRPr="00A04AC8">
        <w:rPr>
          <w:rFonts w:ascii="Arial" w:hAnsi="Arial" w:cs="Arial"/>
          <w:b/>
          <w:color w:val="231F20"/>
        </w:rPr>
        <w:t>AAO</w:t>
      </w:r>
      <w:r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proofErr w:type="spellStart"/>
      <w:r>
        <w:rPr>
          <w:rFonts w:ascii="Arial" w:hAnsi="Arial" w:cs="Arial"/>
          <w:b/>
          <w:color w:val="231F20"/>
        </w:rPr>
        <w:t>b</w:t>
      </w:r>
      <w:r w:rsidR="00713116" w:rsidRPr="00A04AC8">
        <w:rPr>
          <w:rFonts w:ascii="Arial" w:hAnsi="Arial" w:cs="Arial"/>
          <w:b/>
          <w:color w:val="231F20"/>
        </w:rPr>
        <w:t>.</w:t>
      </w:r>
      <w:r w:rsidR="00713116">
        <w:rPr>
          <w:rFonts w:ascii="Arial" w:hAnsi="Arial" w:cs="Arial"/>
          <w:color w:val="231F20"/>
        </w:rPr>
        <w:t>Le</w:t>
      </w:r>
      <w:proofErr w:type="spellEnd"/>
      <w:r w:rsidR="00713116">
        <w:rPr>
          <w:rFonts w:ascii="Arial" w:hAnsi="Arial" w:cs="Arial"/>
          <w:color w:val="231F20"/>
        </w:rPr>
        <w:t xml:space="preserve"> R</w:t>
      </w:r>
      <w:r w:rsidR="00713116" w:rsidRPr="00BC42EC">
        <w:rPr>
          <w:rFonts w:ascii="Arial" w:hAnsi="Arial" w:cs="Arial"/>
          <w:color w:val="231F20"/>
        </w:rPr>
        <w:t>èglement Général de l’Appel d’Offres (</w:t>
      </w:r>
      <w:r w:rsidR="00713116" w:rsidRPr="00A04AC8">
        <w:rPr>
          <w:rFonts w:ascii="Arial" w:hAnsi="Arial" w:cs="Arial"/>
          <w:b/>
          <w:color w:val="231F20"/>
        </w:rPr>
        <w:t>RGAO</w:t>
      </w:r>
      <w:r w:rsidR="00713116"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proofErr w:type="spellStart"/>
      <w:r>
        <w:rPr>
          <w:rFonts w:ascii="Arial" w:hAnsi="Arial" w:cs="Arial"/>
          <w:b/>
          <w:color w:val="231F20"/>
        </w:rPr>
        <w:t>c</w:t>
      </w:r>
      <w:r w:rsidR="00713116" w:rsidRPr="00A04AC8">
        <w:rPr>
          <w:rFonts w:ascii="Arial" w:hAnsi="Arial" w:cs="Arial"/>
          <w:b/>
          <w:color w:val="231F20"/>
        </w:rPr>
        <w:t>.</w:t>
      </w:r>
      <w:r w:rsidR="00713116">
        <w:rPr>
          <w:rFonts w:ascii="Arial" w:hAnsi="Arial" w:cs="Arial"/>
          <w:color w:val="231F20"/>
        </w:rPr>
        <w:t>Le</w:t>
      </w:r>
      <w:proofErr w:type="spellEnd"/>
      <w:r w:rsidR="00713116">
        <w:rPr>
          <w:rFonts w:ascii="Arial" w:hAnsi="Arial" w:cs="Arial"/>
          <w:color w:val="231F20"/>
        </w:rPr>
        <w:t xml:space="preserve"> </w:t>
      </w:r>
      <w:r w:rsidR="00713116" w:rsidRPr="00BC42EC">
        <w:rPr>
          <w:rFonts w:ascii="Arial" w:hAnsi="Arial" w:cs="Arial"/>
          <w:color w:val="231F20"/>
        </w:rPr>
        <w:t>Règlement Particulier de l’Appel d’Offres(</w:t>
      </w:r>
      <w:r w:rsidR="00713116" w:rsidRPr="00A04AC8">
        <w:rPr>
          <w:rFonts w:ascii="Arial" w:hAnsi="Arial" w:cs="Arial"/>
          <w:b/>
          <w:color w:val="231F20"/>
        </w:rPr>
        <w:t>RPAO</w:t>
      </w:r>
      <w:r w:rsidR="00713116"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proofErr w:type="spellStart"/>
      <w:r>
        <w:rPr>
          <w:rFonts w:ascii="Arial" w:hAnsi="Arial" w:cs="Arial"/>
          <w:b/>
          <w:color w:val="231F20"/>
        </w:rPr>
        <w:lastRenderedPageBreak/>
        <w:t>d</w:t>
      </w:r>
      <w:r w:rsidR="00713116" w:rsidRPr="00A04AC8">
        <w:rPr>
          <w:rFonts w:ascii="Arial" w:hAnsi="Arial" w:cs="Arial"/>
          <w:b/>
          <w:color w:val="231F20"/>
        </w:rPr>
        <w:t>.</w:t>
      </w:r>
      <w:r w:rsidR="00713116">
        <w:rPr>
          <w:rFonts w:ascii="Arial" w:hAnsi="Arial" w:cs="Arial"/>
          <w:color w:val="231F20"/>
        </w:rPr>
        <w:t>Le</w:t>
      </w:r>
      <w:proofErr w:type="spellEnd"/>
      <w:r w:rsidR="00713116">
        <w:rPr>
          <w:rFonts w:ascii="Arial" w:hAnsi="Arial" w:cs="Arial"/>
          <w:color w:val="231F20"/>
        </w:rPr>
        <w:t xml:space="preserve"> </w:t>
      </w:r>
      <w:r w:rsidR="00713116" w:rsidRPr="00BC42EC">
        <w:rPr>
          <w:rFonts w:ascii="Arial" w:hAnsi="Arial" w:cs="Arial"/>
          <w:color w:val="231F20"/>
        </w:rPr>
        <w:t>Cahier des Clauses Administratives Particulières(</w:t>
      </w:r>
      <w:r w:rsidR="00713116" w:rsidRPr="00A04AC8">
        <w:rPr>
          <w:rFonts w:ascii="Arial" w:hAnsi="Arial" w:cs="Arial"/>
          <w:b/>
          <w:color w:val="231F20"/>
        </w:rPr>
        <w:t>CCAP</w:t>
      </w:r>
      <w:r w:rsidR="00713116" w:rsidRPr="00BC42EC">
        <w:rPr>
          <w:rFonts w:ascii="Arial" w:hAnsi="Arial" w:cs="Arial"/>
          <w:color w:val="231F20"/>
        </w:rPr>
        <w:t>) ;</w:t>
      </w:r>
    </w:p>
    <w:p w:rsidR="00713116" w:rsidRDefault="00F733E3" w:rsidP="00713116">
      <w:pPr>
        <w:autoSpaceDE w:val="0"/>
        <w:autoSpaceDN w:val="0"/>
        <w:adjustRightInd w:val="0"/>
        <w:spacing w:after="120"/>
        <w:ind w:firstLine="709"/>
        <w:jc w:val="both"/>
        <w:rPr>
          <w:rFonts w:ascii="Arial" w:hAnsi="Arial" w:cs="Arial"/>
          <w:color w:val="231F20"/>
        </w:rPr>
      </w:pPr>
      <w:proofErr w:type="spellStart"/>
      <w:r>
        <w:rPr>
          <w:rFonts w:ascii="Arial" w:hAnsi="Arial" w:cs="Arial"/>
          <w:b/>
          <w:color w:val="231F20"/>
        </w:rPr>
        <w:t>e.</w:t>
      </w:r>
      <w:r w:rsidR="00713116">
        <w:rPr>
          <w:rFonts w:ascii="Arial" w:hAnsi="Arial" w:cs="Arial"/>
          <w:color w:val="231F20"/>
        </w:rPr>
        <w:t>Le</w:t>
      </w:r>
      <w:proofErr w:type="spellEnd"/>
      <w:r w:rsidR="00713116">
        <w:rPr>
          <w:rFonts w:ascii="Arial" w:hAnsi="Arial" w:cs="Arial"/>
          <w:color w:val="231F20"/>
        </w:rPr>
        <w:t xml:space="preserve"> </w:t>
      </w:r>
      <w:r w:rsidR="00713116" w:rsidRPr="00BC42EC">
        <w:rPr>
          <w:rFonts w:ascii="Arial" w:hAnsi="Arial" w:cs="Arial"/>
          <w:color w:val="231F20"/>
        </w:rPr>
        <w:t>Cahier des Clauses Techniques Particulières(</w:t>
      </w:r>
      <w:r w:rsidR="00713116" w:rsidRPr="00A04AC8">
        <w:rPr>
          <w:rFonts w:ascii="Arial" w:hAnsi="Arial" w:cs="Arial"/>
          <w:b/>
          <w:color w:val="231F20"/>
        </w:rPr>
        <w:t>CCTP</w:t>
      </w:r>
      <w:r w:rsidR="00713116" w:rsidRPr="00BC42EC">
        <w:rPr>
          <w:rFonts w:ascii="Arial" w:hAnsi="Arial" w:cs="Arial"/>
          <w:color w:val="231F20"/>
        </w:rPr>
        <w:t>) ;</w:t>
      </w:r>
    </w:p>
    <w:p w:rsidR="00E074A2" w:rsidRPr="00BC42EC" w:rsidRDefault="00E074A2" w:rsidP="00713116">
      <w:pPr>
        <w:autoSpaceDE w:val="0"/>
        <w:autoSpaceDN w:val="0"/>
        <w:adjustRightInd w:val="0"/>
        <w:spacing w:after="120"/>
        <w:ind w:firstLine="709"/>
        <w:jc w:val="both"/>
        <w:rPr>
          <w:rFonts w:ascii="Arial" w:hAnsi="Arial" w:cs="Arial"/>
          <w:color w:val="231F20"/>
        </w:rPr>
      </w:pPr>
      <w:proofErr w:type="spellStart"/>
      <w:r>
        <w:rPr>
          <w:rFonts w:ascii="Arial" w:hAnsi="Arial" w:cs="Arial"/>
          <w:color w:val="231F20"/>
        </w:rPr>
        <w:t>f.Le</w:t>
      </w:r>
      <w:proofErr w:type="spellEnd"/>
      <w:r>
        <w:rPr>
          <w:rFonts w:ascii="Arial" w:hAnsi="Arial" w:cs="Arial"/>
          <w:color w:val="231F20"/>
        </w:rPr>
        <w:t xml:space="preserve"> </w:t>
      </w:r>
      <w:r w:rsidRPr="00BC42EC">
        <w:rPr>
          <w:rFonts w:ascii="Arial" w:hAnsi="Arial" w:cs="Arial"/>
          <w:color w:val="231F20"/>
        </w:rPr>
        <w:t>Cahier des Clauses</w:t>
      </w:r>
      <w:r>
        <w:rPr>
          <w:rFonts w:ascii="Arial" w:hAnsi="Arial" w:cs="Arial"/>
          <w:color w:val="231F20"/>
        </w:rPr>
        <w:t xml:space="preserve"> environnementales et sociales (CCES)</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g</w:t>
      </w:r>
      <w:r w:rsidR="00713116" w:rsidRPr="00A04AC8">
        <w:rPr>
          <w:rFonts w:ascii="Arial" w:hAnsi="Arial" w:cs="Arial"/>
          <w:b/>
          <w:color w:val="231F20"/>
        </w:rPr>
        <w:t>.</w:t>
      </w:r>
      <w:r w:rsidR="00713116" w:rsidRPr="00BC42EC">
        <w:rPr>
          <w:rFonts w:ascii="Arial" w:hAnsi="Arial" w:cs="Arial"/>
          <w:color w:val="231F20"/>
        </w:rPr>
        <w:t xml:space="preserve"> Le cadre du Bordereau des Prix unitaires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h</w:t>
      </w:r>
      <w:r w:rsidR="00713116" w:rsidRPr="00A04AC8">
        <w:rPr>
          <w:rFonts w:ascii="Arial" w:hAnsi="Arial" w:cs="Arial"/>
          <w:b/>
          <w:color w:val="231F20"/>
        </w:rPr>
        <w:t>.</w:t>
      </w:r>
      <w:r w:rsidR="00713116" w:rsidRPr="00BC42EC">
        <w:rPr>
          <w:rFonts w:ascii="Arial" w:hAnsi="Arial" w:cs="Arial"/>
          <w:color w:val="231F20"/>
        </w:rPr>
        <w:t xml:space="preserve"> Le cadre du Détail quantitatif et estimatif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w:t>
      </w:r>
      <w:r w:rsidR="00713116" w:rsidRPr="00A04AC8">
        <w:rPr>
          <w:rFonts w:ascii="Arial" w:hAnsi="Arial" w:cs="Arial"/>
          <w:b/>
          <w:color w:val="231F20"/>
        </w:rPr>
        <w:t>.</w:t>
      </w:r>
      <w:r w:rsidR="00713116" w:rsidRPr="00BC42EC">
        <w:rPr>
          <w:rFonts w:ascii="Arial" w:hAnsi="Arial" w:cs="Arial"/>
          <w:color w:val="231F20"/>
        </w:rPr>
        <w:t xml:space="preserve"> Le cadre du Sous-Détail des Prix unitaires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j</w:t>
      </w:r>
      <w:r w:rsidR="00713116" w:rsidRPr="00A04AC8">
        <w:rPr>
          <w:rFonts w:ascii="Arial" w:hAnsi="Arial" w:cs="Arial"/>
          <w:b/>
          <w:color w:val="231F20"/>
        </w:rPr>
        <w:t>.</w:t>
      </w:r>
      <w:r w:rsidR="00713116" w:rsidRPr="00BC42EC">
        <w:rPr>
          <w:rFonts w:ascii="Arial" w:hAnsi="Arial" w:cs="Arial"/>
          <w:color w:val="231F20"/>
        </w:rPr>
        <w:t xml:space="preserve"> Le cadre du planning d’exécution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k</w:t>
      </w:r>
      <w:r w:rsidR="00713116" w:rsidRPr="00A04AC8">
        <w:rPr>
          <w:rFonts w:ascii="Arial" w:hAnsi="Arial" w:cs="Arial"/>
          <w:b/>
          <w:color w:val="231F20"/>
        </w:rPr>
        <w:t>.</w:t>
      </w:r>
      <w:r w:rsidR="00713116" w:rsidRPr="00BC42EC">
        <w:rPr>
          <w:rFonts w:ascii="Arial" w:hAnsi="Arial" w:cs="Arial"/>
          <w:color w:val="231F20"/>
        </w:rPr>
        <w:t xml:space="preserve"> Documents graphiques et autres éléments du dossier technique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l</w:t>
      </w:r>
      <w:r w:rsidR="00713116" w:rsidRPr="00A04AC8">
        <w:rPr>
          <w:rFonts w:ascii="Arial" w:hAnsi="Arial" w:cs="Arial"/>
          <w:b/>
          <w:color w:val="231F20"/>
        </w:rPr>
        <w:t>.</w:t>
      </w:r>
      <w:r w:rsidR="00713116" w:rsidRPr="00BC42EC">
        <w:rPr>
          <w:rFonts w:ascii="Arial" w:hAnsi="Arial" w:cs="Arial"/>
          <w:color w:val="231F20"/>
        </w:rPr>
        <w:t xml:space="preserve"> Modèles de fiches de présentation du matériel, personnel et références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m</w:t>
      </w:r>
      <w:r w:rsidR="00713116" w:rsidRPr="00A04AC8">
        <w:rPr>
          <w:rFonts w:ascii="Arial" w:hAnsi="Arial" w:cs="Arial"/>
          <w:b/>
          <w:color w:val="231F20"/>
        </w:rPr>
        <w:t>.</w:t>
      </w:r>
      <w:r w:rsidR="00713116" w:rsidRPr="00BC42EC">
        <w:rPr>
          <w:rFonts w:ascii="Arial" w:hAnsi="Arial" w:cs="Arial"/>
          <w:color w:val="231F20"/>
        </w:rPr>
        <w:t xml:space="preserve"> Modèle de lettre de soumission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n</w:t>
      </w:r>
      <w:r w:rsidR="00713116" w:rsidRPr="00A04AC8">
        <w:rPr>
          <w:rFonts w:ascii="Arial" w:hAnsi="Arial" w:cs="Arial"/>
          <w:b/>
          <w:color w:val="231F20"/>
        </w:rPr>
        <w:t>.</w:t>
      </w:r>
      <w:r w:rsidR="00713116" w:rsidRPr="00BC42EC">
        <w:rPr>
          <w:rFonts w:ascii="Arial" w:hAnsi="Arial" w:cs="Arial"/>
          <w:color w:val="231F20"/>
        </w:rPr>
        <w:t xml:space="preserve"> Modèle de caution de soumission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o</w:t>
      </w:r>
      <w:r w:rsidR="00713116" w:rsidRPr="00A04AC8">
        <w:rPr>
          <w:rFonts w:ascii="Arial" w:hAnsi="Arial" w:cs="Arial"/>
          <w:b/>
          <w:color w:val="231F20"/>
        </w:rPr>
        <w:t>.</w:t>
      </w:r>
      <w:r w:rsidR="00713116" w:rsidRPr="00BC42EC">
        <w:rPr>
          <w:rFonts w:ascii="Arial" w:hAnsi="Arial" w:cs="Arial"/>
          <w:color w:val="231F20"/>
        </w:rPr>
        <w:t xml:space="preserve"> Modèle de cautionnement définitif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p</w:t>
      </w:r>
      <w:r w:rsidR="00713116" w:rsidRPr="00A04AC8">
        <w:rPr>
          <w:rFonts w:ascii="Arial" w:hAnsi="Arial" w:cs="Arial"/>
          <w:b/>
          <w:color w:val="231F20"/>
        </w:rPr>
        <w:t>.</w:t>
      </w:r>
      <w:r w:rsidR="00713116" w:rsidRPr="00BC42EC">
        <w:rPr>
          <w:rFonts w:ascii="Arial" w:hAnsi="Arial" w:cs="Arial"/>
          <w:color w:val="231F20"/>
        </w:rPr>
        <w:t xml:space="preserve"> Modèle de caution d’avance de démarrage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q</w:t>
      </w:r>
      <w:r w:rsidR="00713116" w:rsidRPr="00A04AC8">
        <w:rPr>
          <w:rFonts w:ascii="Arial" w:hAnsi="Arial" w:cs="Arial"/>
          <w:b/>
          <w:color w:val="231F20"/>
        </w:rPr>
        <w:t>.</w:t>
      </w:r>
      <w:r w:rsidR="00713116" w:rsidRPr="00BC42EC">
        <w:rPr>
          <w:rFonts w:ascii="Arial" w:hAnsi="Arial" w:cs="Arial"/>
          <w:color w:val="231F20"/>
        </w:rPr>
        <w:t xml:space="preserve"> Modèle de caution de retenue de garantie en remplacement de la retenue de garantie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r</w:t>
      </w:r>
      <w:r w:rsidR="00713116" w:rsidRPr="00A04AC8">
        <w:rPr>
          <w:rFonts w:ascii="Arial" w:hAnsi="Arial" w:cs="Arial"/>
          <w:b/>
          <w:color w:val="231F20"/>
        </w:rPr>
        <w:t>.</w:t>
      </w:r>
      <w:r w:rsidR="00713116" w:rsidRPr="00BC42EC">
        <w:rPr>
          <w:rFonts w:ascii="Arial" w:hAnsi="Arial" w:cs="Arial"/>
          <w:color w:val="231F20"/>
        </w:rPr>
        <w:t xml:space="preserve"> Modèle de marché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s</w:t>
      </w:r>
      <w:r w:rsidR="00713116" w:rsidRPr="00A04AC8">
        <w:rPr>
          <w:rFonts w:ascii="Arial" w:hAnsi="Arial" w:cs="Arial"/>
          <w:b/>
          <w:color w:val="231F20"/>
        </w:rPr>
        <w:t>.</w:t>
      </w:r>
      <w:r w:rsidR="00713116" w:rsidRPr="00BC42EC">
        <w:rPr>
          <w:rFonts w:ascii="Arial" w:hAnsi="Arial" w:cs="Arial"/>
          <w:color w:val="231F20"/>
        </w:rPr>
        <w:t xml:space="preserve"> Formulaire relatif aux études préalables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t</w:t>
      </w:r>
      <w:r w:rsidR="00713116" w:rsidRPr="00A04AC8">
        <w:rPr>
          <w:rFonts w:ascii="Arial" w:hAnsi="Arial" w:cs="Arial"/>
          <w:b/>
          <w:color w:val="231F20"/>
        </w:rPr>
        <w:t>.</w:t>
      </w:r>
      <w:r w:rsidR="00713116" w:rsidRPr="00BC42EC">
        <w:rPr>
          <w:rFonts w:ascii="Arial" w:hAnsi="Arial" w:cs="Arial"/>
          <w:color w:val="231F20"/>
        </w:rPr>
        <w:t xml:space="preserve"> La liste des banques et organismes financiers de 1er rang agréés par le Ministre en charge des finances autorisés à émettre des cautions.</w:t>
      </w:r>
    </w:p>
    <w:p w:rsidR="00713116" w:rsidRPr="00276228" w:rsidRDefault="00713116" w:rsidP="00713116">
      <w:pPr>
        <w:autoSpaceDE w:val="0"/>
        <w:autoSpaceDN w:val="0"/>
        <w:adjustRightInd w:val="0"/>
        <w:spacing w:after="60"/>
        <w:ind w:firstLine="709"/>
        <w:jc w:val="both"/>
        <w:rPr>
          <w:rFonts w:cs="Helvetica"/>
          <w:color w:val="231F20"/>
        </w:rPr>
      </w:pPr>
      <w:r w:rsidRPr="00A04AC8">
        <w:rPr>
          <w:rFonts w:ascii="Arial" w:hAnsi="Arial" w:cs="Arial"/>
          <w:b/>
          <w:color w:val="231F20"/>
        </w:rPr>
        <w:t>8.2.</w:t>
      </w:r>
      <w:r w:rsidRPr="00BC42EC">
        <w:rPr>
          <w:rFonts w:ascii="Arial" w:hAnsi="Arial" w:cs="Arial"/>
          <w:color w:val="231F20"/>
        </w:rPr>
        <w:t xml:space="preserve"> Le Soumissionnaire doit examiner l’ensemble des règlements, formulaires, conditions et spécifications contenus dans le </w:t>
      </w:r>
      <w:r w:rsidRPr="00A04AC8">
        <w:rPr>
          <w:rFonts w:ascii="Arial" w:hAnsi="Arial" w:cs="Arial"/>
          <w:b/>
          <w:color w:val="231F20"/>
        </w:rPr>
        <w:t>DAO</w:t>
      </w:r>
      <w:r w:rsidRPr="00BC42EC">
        <w:rPr>
          <w:rFonts w:ascii="Arial" w:hAnsi="Arial" w:cs="Arial"/>
          <w:color w:val="231F20"/>
        </w:rPr>
        <w:t>. Il lui appartient de fournir tous les renseignements demandés et de préparer une offre conforme à tous égards audit dossier. Toute carence peut entraîner le rejet de son offre.</w:t>
      </w:r>
    </w:p>
    <w:p w:rsidR="00713116" w:rsidRPr="00A04AC8" w:rsidRDefault="00713116" w:rsidP="00713116">
      <w:pPr>
        <w:pStyle w:val="Titre2"/>
        <w:spacing w:before="0" w:after="120"/>
        <w:jc w:val="both"/>
        <w:rPr>
          <w:rFonts w:ascii="Arial" w:hAnsi="Arial" w:cs="Arial"/>
          <w:i w:val="0"/>
          <w:sz w:val="24"/>
          <w:szCs w:val="24"/>
        </w:rPr>
      </w:pPr>
      <w:bookmarkStart w:id="11" w:name="_Toc189855746"/>
      <w:r w:rsidRPr="00A04AC8">
        <w:rPr>
          <w:rFonts w:ascii="Arial" w:hAnsi="Arial" w:cs="Arial"/>
          <w:i w:val="0"/>
          <w:sz w:val="24"/>
          <w:szCs w:val="24"/>
        </w:rPr>
        <w:t>Article 9 : Eclaircissements apportés au Dossier d’Appel d’Offres et recours</w:t>
      </w:r>
      <w:bookmarkEnd w:id="11"/>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9.1.</w:t>
      </w:r>
      <w:r w:rsidRPr="00A04AC8">
        <w:rPr>
          <w:rFonts w:ascii="Arial" w:hAnsi="Arial" w:cs="Arial"/>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w:t>
      </w:r>
      <w:r w:rsidRPr="00A04AC8">
        <w:rPr>
          <w:rFonts w:ascii="Arial" w:hAnsi="Arial" w:cs="Arial"/>
          <w:b/>
        </w:rPr>
        <w:t>RPAO</w:t>
      </w:r>
      <w:r w:rsidRPr="00A04AC8">
        <w:rPr>
          <w:rFonts w:ascii="Arial" w:hAnsi="Arial" w:cs="Arial"/>
        </w:rPr>
        <w:t>. L’Autorité contractante  répondra par écrit à toute demande d’éclaircissement reçue au moins quatorze(</w:t>
      </w:r>
      <w:r w:rsidRPr="00A04AC8">
        <w:rPr>
          <w:rFonts w:ascii="Arial" w:hAnsi="Arial" w:cs="Arial"/>
          <w:b/>
        </w:rPr>
        <w:t>14</w:t>
      </w:r>
      <w:r w:rsidRPr="00A04AC8">
        <w:rPr>
          <w:rFonts w:ascii="Arial" w:hAnsi="Arial" w:cs="Arial"/>
        </w:rPr>
        <w:t>) jours pour les (</w:t>
      </w:r>
      <w:r w:rsidRPr="00A04AC8">
        <w:rPr>
          <w:rFonts w:ascii="Arial" w:hAnsi="Arial" w:cs="Arial"/>
          <w:b/>
        </w:rPr>
        <w:t>AON</w:t>
      </w:r>
      <w:r w:rsidRPr="00A04AC8">
        <w:rPr>
          <w:rFonts w:ascii="Arial" w:hAnsi="Arial" w:cs="Arial"/>
        </w:rPr>
        <w:t>)</w:t>
      </w:r>
      <w:proofErr w:type="gramStart"/>
      <w:r>
        <w:rPr>
          <w:rFonts w:ascii="Arial" w:hAnsi="Arial" w:cs="Arial"/>
        </w:rPr>
        <w:t>,et</w:t>
      </w:r>
      <w:proofErr w:type="gramEnd"/>
      <w:r>
        <w:rPr>
          <w:rFonts w:ascii="Arial" w:hAnsi="Arial" w:cs="Arial"/>
        </w:rPr>
        <w:t xml:space="preserve"> </w:t>
      </w:r>
      <w:r w:rsidRPr="00A04AC8">
        <w:rPr>
          <w:rFonts w:ascii="Arial" w:hAnsi="Arial" w:cs="Arial"/>
        </w:rPr>
        <w:t>Vingt et un (</w:t>
      </w:r>
      <w:r w:rsidRPr="00A04AC8">
        <w:rPr>
          <w:rFonts w:ascii="Arial" w:hAnsi="Arial" w:cs="Arial"/>
          <w:b/>
        </w:rPr>
        <w:t>21</w:t>
      </w:r>
      <w:r w:rsidRPr="00A04AC8">
        <w:rPr>
          <w:rFonts w:ascii="Arial" w:hAnsi="Arial" w:cs="Arial"/>
        </w:rPr>
        <w:t>) jours pour les (</w:t>
      </w:r>
      <w:r w:rsidRPr="00A04AC8">
        <w:rPr>
          <w:rFonts w:ascii="Arial" w:hAnsi="Arial" w:cs="Arial"/>
          <w:b/>
        </w:rPr>
        <w:t>AOI</w:t>
      </w:r>
      <w:r w:rsidRPr="00A04AC8">
        <w:rPr>
          <w:rFonts w:ascii="Arial" w:hAnsi="Arial" w:cs="Arial"/>
        </w:rPr>
        <w:t>) avant la date limite de dépôt des offres. Une copie de la réponse de l’Autorité contractante, indiquant la question posée mais ne mentionnant pas son auteur, est adressée à tous les soumissionnaires ayant acheté le Dossier d’Appel d’Offres.</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9.2.</w:t>
      </w:r>
      <w:r w:rsidRPr="00A04AC8">
        <w:rPr>
          <w:rFonts w:ascii="Arial" w:hAnsi="Arial" w:cs="Arial"/>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9.3.</w:t>
      </w:r>
      <w:r w:rsidRPr="00A04AC8">
        <w:rPr>
          <w:rFonts w:ascii="Arial" w:hAnsi="Arial" w:cs="Arial"/>
        </w:rPr>
        <w:t xml:space="preserve"> Le recours doit être adressé à l’Autorité contractante avec copies à l’organisme chargé de la régulation des marchés publics et au Président de la Commission. Il doit parvenir à l’Autorité contractante au plus tard quatorze (</w:t>
      </w:r>
      <w:r w:rsidRPr="00A04AC8">
        <w:rPr>
          <w:rFonts w:ascii="Arial" w:hAnsi="Arial" w:cs="Arial"/>
          <w:b/>
        </w:rPr>
        <w:t>14</w:t>
      </w:r>
      <w:r w:rsidRPr="00A04AC8">
        <w:rPr>
          <w:rFonts w:ascii="Arial" w:hAnsi="Arial" w:cs="Arial"/>
        </w:rPr>
        <w:t>) jours avant la date d’ouverture des offres.</w:t>
      </w:r>
    </w:p>
    <w:p w:rsidR="00713116"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 xml:space="preserve">9.4. </w:t>
      </w:r>
      <w:r w:rsidRPr="00A04AC8">
        <w:rPr>
          <w:rFonts w:ascii="Arial" w:hAnsi="Arial" w:cs="Arial"/>
        </w:rPr>
        <w:t>L’Autorité contractante dispose de cinq (</w:t>
      </w:r>
      <w:r w:rsidRPr="00A04AC8">
        <w:rPr>
          <w:rFonts w:ascii="Arial" w:hAnsi="Arial" w:cs="Arial"/>
          <w:b/>
        </w:rPr>
        <w:t>05</w:t>
      </w:r>
      <w:r w:rsidRPr="00A04AC8">
        <w:rPr>
          <w:rFonts w:ascii="Arial" w:hAnsi="Arial" w:cs="Arial"/>
        </w:rPr>
        <w:t xml:space="preserve">) jours pour </w:t>
      </w:r>
      <w:proofErr w:type="spellStart"/>
      <w:r w:rsidRPr="00A04AC8">
        <w:rPr>
          <w:rFonts w:ascii="Arial" w:hAnsi="Arial" w:cs="Arial"/>
        </w:rPr>
        <w:t>réagir.La</w:t>
      </w:r>
      <w:proofErr w:type="spellEnd"/>
      <w:r w:rsidRPr="00A04AC8">
        <w:rPr>
          <w:rFonts w:ascii="Arial" w:hAnsi="Arial" w:cs="Arial"/>
        </w:rPr>
        <w:t xml:space="preserve"> copie de la réaction est transmise à l’organisme chargé de la régulation des marchés publics;</w:t>
      </w:r>
      <w:bookmarkStart w:id="12" w:name="_Toc189855747"/>
    </w:p>
    <w:p w:rsidR="00713116" w:rsidRPr="004918E3" w:rsidRDefault="00713116" w:rsidP="00713116">
      <w:pPr>
        <w:autoSpaceDE w:val="0"/>
        <w:autoSpaceDN w:val="0"/>
        <w:adjustRightInd w:val="0"/>
        <w:spacing w:after="120"/>
        <w:jc w:val="both"/>
        <w:rPr>
          <w:rFonts w:ascii="Arial" w:hAnsi="Arial" w:cs="Arial"/>
          <w:b/>
        </w:rPr>
      </w:pPr>
      <w:r w:rsidRPr="004918E3">
        <w:rPr>
          <w:rFonts w:ascii="Arial" w:hAnsi="Arial" w:cs="Arial"/>
          <w:b/>
          <w:sz w:val="24"/>
          <w:szCs w:val="24"/>
        </w:rPr>
        <w:t>Article 10 : Modification du Dossier d’Appel d’Offres</w:t>
      </w:r>
      <w:bookmarkEnd w:id="12"/>
    </w:p>
    <w:p w:rsidR="00713116" w:rsidRPr="00A04AC8" w:rsidRDefault="00713116" w:rsidP="00713116">
      <w:pPr>
        <w:autoSpaceDE w:val="0"/>
        <w:autoSpaceDN w:val="0"/>
        <w:adjustRightInd w:val="0"/>
        <w:ind w:firstLine="708"/>
        <w:jc w:val="both"/>
        <w:rPr>
          <w:rFonts w:ascii="Arial" w:hAnsi="Arial" w:cs="Arial"/>
        </w:rPr>
      </w:pPr>
      <w:r w:rsidRPr="00A04AC8">
        <w:rPr>
          <w:rFonts w:ascii="Arial" w:hAnsi="Arial" w:cs="Arial"/>
          <w:b/>
        </w:rPr>
        <w:lastRenderedPageBreak/>
        <w:t>10.1.</w:t>
      </w:r>
      <w:r w:rsidRPr="00A04AC8">
        <w:rPr>
          <w:rFonts w:ascii="Arial" w:hAnsi="Arial" w:cs="Arial"/>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10.2.</w:t>
      </w:r>
      <w:r w:rsidRPr="00A04AC8">
        <w:rPr>
          <w:rFonts w:ascii="Arial" w:hAnsi="Arial" w:cs="Arial"/>
        </w:rPr>
        <w:t xml:space="preserve"> Tout additif ainsi publié fera parti</w:t>
      </w:r>
      <w:r>
        <w:rPr>
          <w:rFonts w:ascii="Arial" w:hAnsi="Arial" w:cs="Arial"/>
        </w:rPr>
        <w:t xml:space="preserve">e intégrante du Dossier d’Appel </w:t>
      </w:r>
      <w:r w:rsidRPr="00A04AC8">
        <w:rPr>
          <w:rFonts w:ascii="Arial" w:hAnsi="Arial" w:cs="Arial"/>
        </w:rPr>
        <w:t xml:space="preserve">d’Offres conformément à l’Article </w:t>
      </w:r>
      <w:r w:rsidRPr="00A04AC8">
        <w:rPr>
          <w:rFonts w:ascii="Arial" w:hAnsi="Arial" w:cs="Arial"/>
          <w:b/>
        </w:rPr>
        <w:t>8.1</w:t>
      </w:r>
      <w:r w:rsidRPr="00A04AC8">
        <w:rPr>
          <w:rFonts w:ascii="Arial" w:hAnsi="Arial" w:cs="Arial"/>
        </w:rPr>
        <w:t xml:space="preserve"> du </w:t>
      </w:r>
      <w:r w:rsidRPr="00A04AC8">
        <w:rPr>
          <w:rFonts w:ascii="Arial" w:hAnsi="Arial" w:cs="Arial"/>
          <w:b/>
        </w:rPr>
        <w:t>RGAO</w:t>
      </w:r>
      <w:r w:rsidRPr="00A04AC8">
        <w:rPr>
          <w:rFonts w:ascii="Arial" w:hAnsi="Arial" w:cs="Arial"/>
        </w:rPr>
        <w:t xml:space="preserve"> et doit être communiqué par écrit ou signifié à tous les soumissionnaires qui ont acheté le Dossier d’Appel d’Offres. Ces derniers accuseront réception de chacun des additifs à l’Autorité contractante  par écrit.</w:t>
      </w:r>
    </w:p>
    <w:p w:rsidR="00713116" w:rsidRPr="00A04AC8" w:rsidRDefault="00713116" w:rsidP="00713116">
      <w:pPr>
        <w:autoSpaceDE w:val="0"/>
        <w:autoSpaceDN w:val="0"/>
        <w:adjustRightInd w:val="0"/>
        <w:ind w:firstLine="708"/>
        <w:jc w:val="both"/>
        <w:rPr>
          <w:rFonts w:ascii="Arial" w:hAnsi="Arial" w:cs="Arial"/>
        </w:rPr>
      </w:pPr>
      <w:r w:rsidRPr="00A04AC8">
        <w:rPr>
          <w:rFonts w:ascii="Arial" w:hAnsi="Arial" w:cs="Arial"/>
          <w:b/>
        </w:rPr>
        <w:t>10.3.</w:t>
      </w:r>
      <w:r w:rsidRPr="00A04AC8">
        <w:rPr>
          <w:rFonts w:ascii="Arial" w:hAnsi="Arial" w:cs="Arial"/>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w:t>
      </w:r>
      <w:r w:rsidRPr="00A04AC8">
        <w:rPr>
          <w:rFonts w:ascii="Arial" w:hAnsi="Arial" w:cs="Arial"/>
          <w:b/>
        </w:rPr>
        <w:t>22</w:t>
      </w:r>
      <w:r w:rsidRPr="00A04AC8">
        <w:rPr>
          <w:rFonts w:ascii="Arial" w:hAnsi="Arial" w:cs="Arial"/>
        </w:rPr>
        <w:t xml:space="preserve"> du </w:t>
      </w:r>
      <w:r w:rsidRPr="00A04AC8">
        <w:rPr>
          <w:rFonts w:ascii="Arial" w:hAnsi="Arial" w:cs="Arial"/>
          <w:b/>
        </w:rPr>
        <w:t>RGAO</w:t>
      </w:r>
      <w:r w:rsidRPr="00A04AC8">
        <w:rPr>
          <w:rFonts w:ascii="Arial" w:hAnsi="Arial" w:cs="Arial"/>
        </w:rPr>
        <w:t>.</w:t>
      </w:r>
    </w:p>
    <w:p w:rsidR="00713116" w:rsidRPr="00DE4963" w:rsidRDefault="00713116" w:rsidP="00713116">
      <w:pPr>
        <w:pStyle w:val="Titre1"/>
        <w:jc w:val="both"/>
        <w:rPr>
          <w:rFonts w:cs="Arial"/>
          <w:b/>
          <w:sz w:val="28"/>
        </w:rPr>
      </w:pPr>
      <w:bookmarkStart w:id="13" w:name="_Toc189855748"/>
      <w:r w:rsidRPr="00DE4963">
        <w:rPr>
          <w:rFonts w:cs="Arial"/>
          <w:b/>
          <w:sz w:val="28"/>
        </w:rPr>
        <w:t>C. Préparation des offres</w:t>
      </w:r>
      <w:bookmarkEnd w:id="13"/>
    </w:p>
    <w:p w:rsidR="00713116" w:rsidRPr="00A04AC8" w:rsidRDefault="00713116" w:rsidP="00713116">
      <w:pPr>
        <w:pStyle w:val="Titre2"/>
        <w:spacing w:after="120"/>
        <w:jc w:val="both"/>
        <w:rPr>
          <w:rFonts w:ascii="Arial" w:hAnsi="Arial" w:cs="Arial"/>
          <w:i w:val="0"/>
          <w:sz w:val="24"/>
          <w:szCs w:val="24"/>
        </w:rPr>
      </w:pPr>
      <w:bookmarkStart w:id="14" w:name="_Toc189855749"/>
      <w:r w:rsidRPr="00A04AC8">
        <w:rPr>
          <w:rFonts w:ascii="Arial" w:hAnsi="Arial" w:cs="Arial"/>
          <w:i w:val="0"/>
          <w:sz w:val="24"/>
          <w:szCs w:val="24"/>
        </w:rPr>
        <w:t>Article 11 : Frais de soumission</w:t>
      </w:r>
      <w:bookmarkEnd w:id="14"/>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13116" w:rsidRPr="00A04AC8" w:rsidRDefault="00713116" w:rsidP="00713116">
      <w:pPr>
        <w:pStyle w:val="Titre2"/>
        <w:spacing w:before="120" w:after="120"/>
        <w:jc w:val="both"/>
        <w:rPr>
          <w:rFonts w:ascii="Arial" w:hAnsi="Arial" w:cs="Arial"/>
          <w:i w:val="0"/>
          <w:sz w:val="24"/>
          <w:szCs w:val="24"/>
        </w:rPr>
      </w:pPr>
      <w:bookmarkStart w:id="15" w:name="_Toc189855750"/>
      <w:r w:rsidRPr="00A04AC8">
        <w:rPr>
          <w:rFonts w:ascii="Arial" w:hAnsi="Arial" w:cs="Arial"/>
          <w:i w:val="0"/>
          <w:sz w:val="24"/>
          <w:szCs w:val="24"/>
        </w:rPr>
        <w:t>Article 12 : Langue de l’offre</w:t>
      </w:r>
      <w:bookmarkEnd w:id="15"/>
    </w:p>
    <w:p w:rsidR="00713116" w:rsidRPr="00A04AC8" w:rsidRDefault="00713116" w:rsidP="00713116">
      <w:pPr>
        <w:autoSpaceDE w:val="0"/>
        <w:autoSpaceDN w:val="0"/>
        <w:adjustRightInd w:val="0"/>
        <w:spacing w:after="60"/>
        <w:ind w:firstLine="709"/>
        <w:jc w:val="both"/>
        <w:rPr>
          <w:rFonts w:ascii="Arial" w:hAnsi="Arial" w:cs="Arial"/>
        </w:rPr>
      </w:pPr>
      <w:r w:rsidRPr="00A04AC8">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13116" w:rsidRPr="00A04AC8" w:rsidRDefault="00713116" w:rsidP="00713116">
      <w:pPr>
        <w:pStyle w:val="Titre2"/>
        <w:spacing w:before="0" w:after="120"/>
        <w:jc w:val="both"/>
        <w:rPr>
          <w:rFonts w:ascii="Arial" w:hAnsi="Arial" w:cs="Arial"/>
          <w:i w:val="0"/>
          <w:sz w:val="24"/>
          <w:szCs w:val="24"/>
        </w:rPr>
      </w:pPr>
      <w:bookmarkStart w:id="16" w:name="_Toc189855751"/>
      <w:r w:rsidRPr="00A04AC8">
        <w:rPr>
          <w:rFonts w:ascii="Arial" w:hAnsi="Arial" w:cs="Arial"/>
          <w:i w:val="0"/>
          <w:sz w:val="24"/>
          <w:szCs w:val="24"/>
        </w:rPr>
        <w:t>Article 13 : Documents constituant l’offre</w:t>
      </w:r>
      <w:bookmarkEnd w:id="16"/>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13.1.</w:t>
      </w:r>
      <w:r w:rsidRPr="00A04AC8">
        <w:rPr>
          <w:rFonts w:ascii="Arial" w:hAnsi="Arial" w:cs="Arial"/>
          <w:color w:val="231F20"/>
        </w:rPr>
        <w:t xml:space="preserve"> L’offre présentée par le soumissionnaire comprendra les documents détaillés </w:t>
      </w:r>
      <w:proofErr w:type="spellStart"/>
      <w:r w:rsidRPr="00A04AC8">
        <w:rPr>
          <w:rFonts w:ascii="Arial" w:hAnsi="Arial" w:cs="Arial"/>
          <w:color w:val="231F20"/>
        </w:rPr>
        <w:t>au</w:t>
      </w:r>
      <w:r w:rsidRPr="00A04AC8">
        <w:rPr>
          <w:rFonts w:ascii="Arial" w:hAnsi="Arial" w:cs="Arial"/>
          <w:b/>
          <w:color w:val="231F20"/>
        </w:rPr>
        <w:t>RPAO</w:t>
      </w:r>
      <w:proofErr w:type="spellEnd"/>
      <w:r w:rsidRPr="00A04AC8">
        <w:rPr>
          <w:rFonts w:ascii="Arial" w:hAnsi="Arial" w:cs="Arial"/>
          <w:color w:val="231F20"/>
        </w:rPr>
        <w:t>, dûment remplis et regroupés en trois volumes :</w:t>
      </w:r>
    </w:p>
    <w:p w:rsidR="00713116" w:rsidRPr="00DE4963" w:rsidRDefault="00713116" w:rsidP="00713116">
      <w:pPr>
        <w:autoSpaceDE w:val="0"/>
        <w:autoSpaceDN w:val="0"/>
        <w:adjustRightInd w:val="0"/>
        <w:spacing w:after="60"/>
        <w:jc w:val="both"/>
        <w:rPr>
          <w:rFonts w:ascii="Arial" w:hAnsi="Arial" w:cs="Arial"/>
          <w:iCs/>
          <w:color w:val="231F20"/>
        </w:rPr>
      </w:pPr>
      <w:r w:rsidRPr="00DE4963">
        <w:rPr>
          <w:rFonts w:ascii="Arial" w:hAnsi="Arial" w:cs="Arial"/>
          <w:b/>
          <w:iCs/>
          <w:color w:val="231F20"/>
        </w:rPr>
        <w:t xml:space="preserve">            </w:t>
      </w:r>
      <w:proofErr w:type="spellStart"/>
      <w:r w:rsidRPr="00DE4963">
        <w:rPr>
          <w:rFonts w:ascii="Arial" w:hAnsi="Arial" w:cs="Arial"/>
          <w:b/>
          <w:iCs/>
          <w:color w:val="231F20"/>
        </w:rPr>
        <w:t>a.Volume</w:t>
      </w:r>
      <w:proofErr w:type="spellEnd"/>
      <w:r w:rsidRPr="00DE4963">
        <w:rPr>
          <w:rFonts w:ascii="Arial" w:hAnsi="Arial" w:cs="Arial"/>
          <w:b/>
          <w:iCs/>
          <w:color w:val="231F20"/>
        </w:rPr>
        <w:t xml:space="preserve"> 1 : Dossier administratif</w:t>
      </w:r>
    </w:p>
    <w:p w:rsidR="00713116" w:rsidRPr="00A04AC8" w:rsidRDefault="00713116" w:rsidP="00713116">
      <w:pPr>
        <w:autoSpaceDE w:val="0"/>
        <w:autoSpaceDN w:val="0"/>
        <w:adjustRightInd w:val="0"/>
        <w:spacing w:after="120"/>
        <w:jc w:val="both"/>
        <w:rPr>
          <w:rFonts w:ascii="Arial" w:hAnsi="Arial" w:cs="Arial"/>
          <w:i/>
          <w:iCs/>
          <w:color w:val="231F20"/>
        </w:rPr>
      </w:pPr>
      <w:r w:rsidRPr="00A04AC8">
        <w:rPr>
          <w:rFonts w:ascii="Arial" w:hAnsi="Arial" w:cs="Arial"/>
          <w:color w:val="231F20"/>
        </w:rPr>
        <w:t>Il comprend :</w:t>
      </w:r>
    </w:p>
    <w:p w:rsidR="00713116" w:rsidRPr="00A04AC8" w:rsidRDefault="00713116" w:rsidP="00713116">
      <w:pPr>
        <w:autoSpaceDE w:val="0"/>
        <w:autoSpaceDN w:val="0"/>
        <w:adjustRightInd w:val="0"/>
        <w:spacing w:after="120"/>
        <w:jc w:val="both"/>
        <w:rPr>
          <w:rFonts w:ascii="Arial" w:hAnsi="Arial" w:cs="Arial"/>
          <w:color w:val="231F20"/>
        </w:rPr>
      </w:pPr>
      <w:r w:rsidRPr="00934E7E">
        <w:rPr>
          <w:rFonts w:ascii="Arial" w:hAnsi="Arial" w:cs="Arial"/>
          <w:b/>
          <w:color w:val="231F20"/>
        </w:rPr>
        <w:t>i.</w:t>
      </w:r>
      <w:r w:rsidRPr="00A04AC8">
        <w:rPr>
          <w:rFonts w:ascii="Arial" w:hAnsi="Arial" w:cs="Arial"/>
          <w:color w:val="231F20"/>
        </w:rPr>
        <w:t xml:space="preserve"> Tous les documents attestant que le soumissionnaire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A souscrit les déclarations prévues par les lois et règlements en vigueur ;</w:t>
      </w:r>
    </w:p>
    <w:p w:rsidR="00713116" w:rsidRPr="00A04AC8" w:rsidRDefault="00713116" w:rsidP="00713116">
      <w:pPr>
        <w:autoSpaceDE w:val="0"/>
        <w:autoSpaceDN w:val="0"/>
        <w:adjustRightInd w:val="0"/>
        <w:spacing w:after="120"/>
        <w:rPr>
          <w:rFonts w:ascii="Arial" w:hAnsi="Arial" w:cs="Arial"/>
          <w:color w:val="231F20"/>
        </w:rPr>
      </w:pPr>
      <w:r>
        <w:rPr>
          <w:rFonts w:ascii="Arial" w:hAnsi="Arial" w:cs="Arial"/>
          <w:color w:val="231F20"/>
        </w:rPr>
        <w:t xml:space="preserve"> - A </w:t>
      </w:r>
      <w:r w:rsidRPr="00A04AC8">
        <w:rPr>
          <w:rFonts w:ascii="Arial" w:hAnsi="Arial" w:cs="Arial"/>
          <w:color w:val="231F20"/>
        </w:rPr>
        <w:t>acquitté les droits, taxes, impôts, cotisations, contributions, redevances ou prélèvements de quelque nature que ce soit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N’est pas en état de liquidation judiciaire ou en faillite ;</w:t>
      </w:r>
    </w:p>
    <w:p w:rsidR="00713116" w:rsidRPr="00A04AC8" w:rsidRDefault="00713116" w:rsidP="00713116">
      <w:pPr>
        <w:autoSpaceDE w:val="0"/>
        <w:autoSpaceDN w:val="0"/>
        <w:adjustRightInd w:val="0"/>
        <w:spacing w:after="120"/>
        <w:rPr>
          <w:rFonts w:ascii="Arial" w:hAnsi="Arial" w:cs="Arial"/>
          <w:color w:val="231F20"/>
        </w:rPr>
      </w:pPr>
      <w:r>
        <w:rPr>
          <w:rFonts w:ascii="Arial" w:hAnsi="Arial" w:cs="Arial"/>
          <w:color w:val="231F20"/>
        </w:rPr>
        <w:t xml:space="preserve">                      - </w:t>
      </w:r>
      <w:r w:rsidRPr="00A04AC8">
        <w:rPr>
          <w:rFonts w:ascii="Arial" w:hAnsi="Arial" w:cs="Arial"/>
          <w:color w:val="231F20"/>
        </w:rPr>
        <w:t xml:space="preserve">N’est pas frappé de l’une des interdictions ou </w:t>
      </w:r>
      <w:proofErr w:type="spellStart"/>
      <w:r w:rsidRPr="00A04AC8">
        <w:rPr>
          <w:rFonts w:ascii="Arial" w:hAnsi="Arial" w:cs="Arial"/>
          <w:color w:val="231F20"/>
        </w:rPr>
        <w:t>déchéances</w:t>
      </w:r>
      <w:proofErr w:type="spellEnd"/>
      <w:r w:rsidRPr="00A04AC8">
        <w:rPr>
          <w:rFonts w:ascii="Arial" w:hAnsi="Arial" w:cs="Arial"/>
          <w:color w:val="231F20"/>
        </w:rPr>
        <w:t xml:space="preserve"> prévues par la législation en vigueur.</w:t>
      </w:r>
    </w:p>
    <w:p w:rsidR="00713116" w:rsidRPr="00A04AC8" w:rsidRDefault="00713116" w:rsidP="00713116">
      <w:pPr>
        <w:autoSpaceDE w:val="0"/>
        <w:autoSpaceDN w:val="0"/>
        <w:adjustRightInd w:val="0"/>
        <w:spacing w:after="120"/>
        <w:jc w:val="both"/>
        <w:rPr>
          <w:rFonts w:ascii="Arial" w:hAnsi="Arial" w:cs="Arial"/>
          <w:color w:val="231F20"/>
        </w:rPr>
      </w:pPr>
      <w:r w:rsidRPr="00934E7E">
        <w:rPr>
          <w:rFonts w:ascii="Arial" w:hAnsi="Arial" w:cs="Arial"/>
          <w:b/>
          <w:color w:val="231F20"/>
        </w:rPr>
        <w:t>ii.</w:t>
      </w:r>
      <w:r w:rsidRPr="00A04AC8">
        <w:rPr>
          <w:rFonts w:ascii="Arial" w:hAnsi="Arial" w:cs="Arial"/>
          <w:color w:val="231F20"/>
        </w:rPr>
        <w:t xml:space="preserve"> La caution de soumission établie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17</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13116" w:rsidRPr="00934E7E" w:rsidRDefault="00713116" w:rsidP="00713116">
      <w:pPr>
        <w:autoSpaceDE w:val="0"/>
        <w:autoSpaceDN w:val="0"/>
        <w:adjustRightInd w:val="0"/>
        <w:spacing w:after="120"/>
        <w:jc w:val="both"/>
        <w:rPr>
          <w:rFonts w:ascii="Arial" w:hAnsi="Arial" w:cs="Arial"/>
          <w:color w:val="231F20"/>
        </w:rPr>
      </w:pPr>
      <w:proofErr w:type="spellStart"/>
      <w:r w:rsidRPr="00934E7E">
        <w:rPr>
          <w:rFonts w:ascii="Arial" w:hAnsi="Arial" w:cs="Arial"/>
          <w:b/>
          <w:color w:val="231F20"/>
        </w:rPr>
        <w:t>iii.</w:t>
      </w:r>
      <w:r w:rsidRPr="00A04AC8">
        <w:rPr>
          <w:rFonts w:ascii="Arial" w:hAnsi="Arial" w:cs="Arial"/>
          <w:color w:val="231F20"/>
        </w:rPr>
        <w:t>La</w:t>
      </w:r>
      <w:proofErr w:type="spellEnd"/>
      <w:r w:rsidRPr="00A04AC8">
        <w:rPr>
          <w:rFonts w:ascii="Arial" w:hAnsi="Arial" w:cs="Arial"/>
          <w:color w:val="231F20"/>
        </w:rPr>
        <w:t xml:space="preserve"> confirmation écrite habilitant le signataire de l’offre à engager le Soumissionnaire,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6.1</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13116" w:rsidRPr="00DE4963" w:rsidRDefault="00713116" w:rsidP="00713116">
      <w:pPr>
        <w:autoSpaceDE w:val="0"/>
        <w:autoSpaceDN w:val="0"/>
        <w:adjustRightInd w:val="0"/>
        <w:jc w:val="both"/>
        <w:rPr>
          <w:rFonts w:ascii="Arial" w:hAnsi="Arial" w:cs="Arial"/>
          <w:b/>
          <w:iCs/>
          <w:color w:val="231F20"/>
        </w:rPr>
      </w:pPr>
      <w:r w:rsidRPr="00DE4963">
        <w:rPr>
          <w:rFonts w:ascii="Arial" w:hAnsi="Arial" w:cs="Arial"/>
          <w:b/>
          <w:iCs/>
          <w:color w:val="231F20"/>
        </w:rPr>
        <w:t xml:space="preserve">            b. Volume 2 : Offre technique</w:t>
      </w:r>
    </w:p>
    <w:p w:rsidR="00713116" w:rsidRPr="00A04AC8" w:rsidRDefault="00713116" w:rsidP="00713116">
      <w:pPr>
        <w:autoSpaceDE w:val="0"/>
        <w:autoSpaceDN w:val="0"/>
        <w:adjustRightInd w:val="0"/>
        <w:spacing w:after="60"/>
        <w:ind w:firstLine="709"/>
        <w:jc w:val="both"/>
        <w:rPr>
          <w:rFonts w:ascii="Arial" w:hAnsi="Arial" w:cs="Arial"/>
          <w:i/>
          <w:iCs/>
          <w:color w:val="231F20"/>
        </w:rPr>
      </w:pPr>
      <w:r w:rsidRPr="00DE4963">
        <w:rPr>
          <w:rFonts w:ascii="Arial" w:hAnsi="Arial" w:cs="Arial"/>
          <w:b/>
          <w:iCs/>
          <w:color w:val="231F20"/>
        </w:rPr>
        <w:t>b.1.</w:t>
      </w:r>
      <w:r w:rsidRPr="00A04AC8">
        <w:rPr>
          <w:rFonts w:ascii="Arial" w:hAnsi="Arial" w:cs="Arial"/>
          <w:i/>
          <w:iCs/>
          <w:color w:val="231F20"/>
        </w:rPr>
        <w:t>Les renseignements sur les qualifications</w:t>
      </w:r>
      <w:r>
        <w:rPr>
          <w:rFonts w:ascii="Arial" w:hAnsi="Arial" w:cs="Arial"/>
          <w:i/>
          <w:iCs/>
          <w:color w:val="231F20"/>
        </w:rPr>
        <w:t> </w:t>
      </w:r>
      <w:proofErr w:type="gramStart"/>
      <w:r>
        <w:rPr>
          <w:rFonts w:ascii="Arial" w:hAnsi="Arial" w:cs="Arial"/>
          <w:i/>
          <w:iCs/>
          <w:color w:val="231F20"/>
        </w:rPr>
        <w:t>:</w:t>
      </w:r>
      <w:r w:rsidRPr="00A04AC8">
        <w:rPr>
          <w:rFonts w:ascii="Arial" w:hAnsi="Arial" w:cs="Arial"/>
          <w:color w:val="231F20"/>
        </w:rPr>
        <w:t>Le</w:t>
      </w:r>
      <w:proofErr w:type="gramEnd"/>
      <w:r w:rsidRPr="00A04AC8">
        <w:rPr>
          <w:rFonts w:ascii="Arial" w:hAnsi="Arial" w:cs="Arial"/>
          <w:color w:val="231F20"/>
        </w:rPr>
        <w:t xml:space="preserve"> </w:t>
      </w:r>
      <w:r w:rsidRPr="00934E7E">
        <w:rPr>
          <w:rFonts w:ascii="Arial" w:hAnsi="Arial" w:cs="Arial"/>
          <w:b/>
          <w:color w:val="231F20"/>
        </w:rPr>
        <w:t>RPAO</w:t>
      </w:r>
      <w:r w:rsidRPr="00A04AC8">
        <w:rPr>
          <w:rFonts w:ascii="Arial" w:hAnsi="Arial" w:cs="Arial"/>
          <w:color w:val="231F20"/>
        </w:rPr>
        <w:t xml:space="preserve"> précise la liste des documents à </w:t>
      </w:r>
      <w:proofErr w:type="spellStart"/>
      <w:r w:rsidRPr="00A04AC8">
        <w:rPr>
          <w:rFonts w:ascii="Arial" w:hAnsi="Arial" w:cs="Arial"/>
          <w:color w:val="231F20"/>
        </w:rPr>
        <w:t>fournirpar</w:t>
      </w:r>
      <w:proofErr w:type="spellEnd"/>
      <w:r w:rsidRPr="00A04AC8">
        <w:rPr>
          <w:rFonts w:ascii="Arial" w:hAnsi="Arial" w:cs="Arial"/>
          <w:color w:val="231F20"/>
        </w:rPr>
        <w:t xml:space="preserve"> les soumissionnaires pour justifier les critères </w:t>
      </w:r>
      <w:proofErr w:type="spellStart"/>
      <w:r w:rsidRPr="00A04AC8">
        <w:rPr>
          <w:rFonts w:ascii="Arial" w:hAnsi="Arial" w:cs="Arial"/>
          <w:color w:val="231F20"/>
        </w:rPr>
        <w:t>dequalification</w:t>
      </w:r>
      <w:proofErr w:type="spellEnd"/>
      <w:r w:rsidRPr="00A04AC8">
        <w:rPr>
          <w:rFonts w:ascii="Arial" w:hAnsi="Arial" w:cs="Arial"/>
          <w:color w:val="231F20"/>
        </w:rPr>
        <w:t xml:space="preserve"> mentionnées à l’</w:t>
      </w:r>
      <w:r>
        <w:rPr>
          <w:rFonts w:ascii="Arial" w:hAnsi="Arial" w:cs="Arial"/>
          <w:color w:val="231F20"/>
        </w:rPr>
        <w:t>a</w:t>
      </w:r>
      <w:r w:rsidRPr="00A04AC8">
        <w:rPr>
          <w:rFonts w:ascii="Arial" w:hAnsi="Arial" w:cs="Arial"/>
          <w:color w:val="231F20"/>
        </w:rPr>
        <w:t xml:space="preserve">rticle 6.1 du </w:t>
      </w:r>
      <w:r w:rsidRPr="00934E7E">
        <w:rPr>
          <w:rFonts w:ascii="Arial" w:hAnsi="Arial" w:cs="Arial"/>
          <w:b/>
          <w:color w:val="231F20"/>
        </w:rPr>
        <w:t>RPAO</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b.2.</w:t>
      </w:r>
      <w:r w:rsidRPr="00A04AC8">
        <w:rPr>
          <w:rFonts w:ascii="Arial" w:hAnsi="Arial" w:cs="Arial"/>
          <w:i/>
          <w:iCs/>
          <w:color w:val="231F20"/>
        </w:rPr>
        <w:t xml:space="preserve"> Méthodologie</w:t>
      </w:r>
      <w:r>
        <w:rPr>
          <w:rFonts w:ascii="Arial" w:hAnsi="Arial" w:cs="Arial"/>
          <w:i/>
          <w:iCs/>
          <w:color w:val="231F20"/>
        </w:rPr>
        <w:t> </w:t>
      </w:r>
      <w:proofErr w:type="gramStart"/>
      <w:r>
        <w:rPr>
          <w:rFonts w:ascii="Arial" w:hAnsi="Arial" w:cs="Arial"/>
          <w:i/>
          <w:iCs/>
          <w:color w:val="231F20"/>
        </w:rPr>
        <w:t>:</w:t>
      </w:r>
      <w:r w:rsidRPr="00A04AC8">
        <w:rPr>
          <w:rFonts w:ascii="Arial" w:hAnsi="Arial" w:cs="Arial"/>
          <w:color w:val="231F20"/>
        </w:rPr>
        <w:t>Le</w:t>
      </w:r>
      <w:proofErr w:type="gramEnd"/>
      <w:r w:rsidRPr="00A04AC8">
        <w:rPr>
          <w:rFonts w:ascii="Arial" w:hAnsi="Arial" w:cs="Arial"/>
          <w:color w:val="231F20"/>
        </w:rPr>
        <w:t xml:space="preserve"> </w:t>
      </w:r>
      <w:r w:rsidRPr="00934E7E">
        <w:rPr>
          <w:rFonts w:ascii="Arial" w:hAnsi="Arial" w:cs="Arial"/>
          <w:b/>
          <w:color w:val="231F20"/>
        </w:rPr>
        <w:t>RPAO</w:t>
      </w:r>
      <w:r w:rsidRPr="00A04AC8">
        <w:rPr>
          <w:rFonts w:ascii="Arial" w:hAnsi="Arial" w:cs="Arial"/>
          <w:color w:val="231F20"/>
        </w:rPr>
        <w:t xml:space="preserve"> précise les éléments constitutifs de </w:t>
      </w:r>
      <w:proofErr w:type="spellStart"/>
      <w:r w:rsidRPr="00A04AC8">
        <w:rPr>
          <w:rFonts w:ascii="Arial" w:hAnsi="Arial" w:cs="Arial"/>
          <w:color w:val="231F20"/>
        </w:rPr>
        <w:t>laproposition</w:t>
      </w:r>
      <w:proofErr w:type="spellEnd"/>
      <w:r w:rsidRPr="00A04AC8">
        <w:rPr>
          <w:rFonts w:ascii="Arial" w:hAnsi="Arial" w:cs="Arial"/>
          <w:color w:val="231F20"/>
        </w:rPr>
        <w:t xml:space="preserve"> technique des </w:t>
      </w:r>
      <w:proofErr w:type="spellStart"/>
      <w:r w:rsidRPr="00A04AC8">
        <w:rPr>
          <w:rFonts w:ascii="Arial" w:hAnsi="Arial" w:cs="Arial"/>
          <w:color w:val="231F20"/>
        </w:rPr>
        <w:t>soumissionnaires,notamment</w:t>
      </w:r>
      <w:proofErr w:type="spellEnd"/>
      <w:r w:rsidRPr="00A04AC8">
        <w:rPr>
          <w:rFonts w:ascii="Arial" w:hAnsi="Arial" w:cs="Arial"/>
          <w:color w:val="231F20"/>
        </w:rPr>
        <w:t xml:space="preserve"> : une note méthodologique portant </w:t>
      </w:r>
      <w:proofErr w:type="spellStart"/>
      <w:r w:rsidRPr="00A04AC8">
        <w:rPr>
          <w:rFonts w:ascii="Arial" w:hAnsi="Arial" w:cs="Arial"/>
          <w:color w:val="231F20"/>
        </w:rPr>
        <w:t>surune</w:t>
      </w:r>
      <w:proofErr w:type="spellEnd"/>
      <w:r w:rsidRPr="00A04AC8">
        <w:rPr>
          <w:rFonts w:ascii="Arial" w:hAnsi="Arial" w:cs="Arial"/>
          <w:color w:val="231F20"/>
        </w:rPr>
        <w:t xml:space="preserve"> </w:t>
      </w:r>
      <w:r w:rsidRPr="00A04AC8">
        <w:rPr>
          <w:rFonts w:ascii="Arial" w:hAnsi="Arial" w:cs="Arial"/>
          <w:color w:val="231F20"/>
        </w:rPr>
        <w:lastRenderedPageBreak/>
        <w:t>analyse des travaux et précisant l’</w:t>
      </w:r>
      <w:proofErr w:type="spellStart"/>
      <w:r w:rsidRPr="00A04AC8">
        <w:rPr>
          <w:rFonts w:ascii="Arial" w:hAnsi="Arial" w:cs="Arial"/>
          <w:color w:val="231F20"/>
        </w:rPr>
        <w:t>organisationet</w:t>
      </w:r>
      <w:proofErr w:type="spellEnd"/>
      <w:r w:rsidRPr="00A04AC8">
        <w:rPr>
          <w:rFonts w:ascii="Arial" w:hAnsi="Arial" w:cs="Arial"/>
          <w:color w:val="231F20"/>
        </w:rPr>
        <w:t xml:space="preserve"> le programme que le soumissionnaire compte mettre en place ou en œuvre pour les réaliser (installations, planning, sous-traitance, attestation de visite du site le cas échéant, etc.).</w:t>
      </w:r>
    </w:p>
    <w:p w:rsidR="00713116" w:rsidRPr="00A04AC8" w:rsidRDefault="00713116" w:rsidP="00713116">
      <w:pPr>
        <w:autoSpaceDE w:val="0"/>
        <w:autoSpaceDN w:val="0"/>
        <w:adjustRightInd w:val="0"/>
        <w:spacing w:after="120"/>
        <w:ind w:firstLine="709"/>
        <w:jc w:val="both"/>
        <w:rPr>
          <w:rFonts w:ascii="Arial" w:hAnsi="Arial" w:cs="Arial"/>
          <w:i/>
          <w:iCs/>
          <w:color w:val="231F20"/>
        </w:rPr>
      </w:pPr>
      <w:r w:rsidRPr="00DE4963">
        <w:rPr>
          <w:rFonts w:ascii="Arial" w:hAnsi="Arial" w:cs="Arial"/>
          <w:b/>
          <w:iCs/>
          <w:color w:val="231F20"/>
        </w:rPr>
        <w:t xml:space="preserve"> b.3.</w:t>
      </w:r>
      <w:r w:rsidRPr="00A04AC8">
        <w:rPr>
          <w:rFonts w:ascii="Arial" w:hAnsi="Arial" w:cs="Arial"/>
          <w:i/>
          <w:iCs/>
          <w:color w:val="231F20"/>
        </w:rPr>
        <w:t>Les preuves d’acceptations des conditions du marché</w:t>
      </w:r>
      <w:r>
        <w:rPr>
          <w:rFonts w:ascii="Arial" w:hAnsi="Arial" w:cs="Arial"/>
          <w:i/>
          <w:iCs/>
          <w:color w:val="231F20"/>
        </w:rPr>
        <w:t> </w:t>
      </w:r>
      <w:proofErr w:type="gramStart"/>
      <w:r>
        <w:rPr>
          <w:rFonts w:ascii="Arial" w:hAnsi="Arial" w:cs="Arial"/>
          <w:i/>
          <w:iCs/>
          <w:color w:val="231F20"/>
        </w:rPr>
        <w:t>:</w:t>
      </w:r>
      <w:r w:rsidRPr="00A04AC8">
        <w:rPr>
          <w:rFonts w:ascii="Arial" w:hAnsi="Arial" w:cs="Arial"/>
          <w:color w:val="231F20"/>
        </w:rPr>
        <w:t>Le</w:t>
      </w:r>
      <w:proofErr w:type="gramEnd"/>
      <w:r w:rsidRPr="00A04AC8">
        <w:rPr>
          <w:rFonts w:ascii="Arial" w:hAnsi="Arial" w:cs="Arial"/>
          <w:color w:val="231F20"/>
        </w:rPr>
        <w:t xml:space="preserve"> soumissionnaire remettra les copies </w:t>
      </w:r>
      <w:proofErr w:type="spellStart"/>
      <w:r w:rsidRPr="00A04AC8">
        <w:rPr>
          <w:rFonts w:ascii="Arial" w:hAnsi="Arial" w:cs="Arial"/>
          <w:color w:val="231F20"/>
        </w:rPr>
        <w:t>dûmentparaphées</w:t>
      </w:r>
      <w:proofErr w:type="spellEnd"/>
      <w:r w:rsidRPr="00A04AC8">
        <w:rPr>
          <w:rFonts w:ascii="Arial" w:hAnsi="Arial" w:cs="Arial"/>
          <w:color w:val="231F20"/>
        </w:rPr>
        <w:t xml:space="preserve"> des documents à caractères </w:t>
      </w:r>
      <w:proofErr w:type="spellStart"/>
      <w:r w:rsidRPr="00A04AC8">
        <w:rPr>
          <w:rFonts w:ascii="Arial" w:hAnsi="Arial" w:cs="Arial"/>
          <w:color w:val="231F20"/>
        </w:rPr>
        <w:t>administratifet</w:t>
      </w:r>
      <w:proofErr w:type="spellEnd"/>
      <w:r w:rsidRPr="00A04AC8">
        <w:rPr>
          <w:rFonts w:ascii="Arial" w:hAnsi="Arial" w:cs="Arial"/>
          <w:color w:val="231F20"/>
        </w:rPr>
        <w:t xml:space="preserve"> technique régissant le marché, à savoir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1. Le Cahier des Clauses Administratives Particulières (</w:t>
      </w:r>
      <w:r w:rsidRPr="00934E7E">
        <w:rPr>
          <w:rFonts w:ascii="Arial" w:hAnsi="Arial" w:cs="Arial"/>
          <w:b/>
          <w:color w:val="231F20"/>
        </w:rPr>
        <w:t>CCAP</w:t>
      </w:r>
      <w:r w:rsidRPr="00A04AC8">
        <w:rPr>
          <w:rFonts w:ascii="Arial" w:hAnsi="Arial" w:cs="Arial"/>
          <w:color w:val="231F20"/>
        </w:rPr>
        <w:t>)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2. Le Cahier des Clauses Techniques Particulières (</w:t>
      </w:r>
      <w:r w:rsidRPr="00934E7E">
        <w:rPr>
          <w:rFonts w:ascii="Arial" w:hAnsi="Arial" w:cs="Arial"/>
          <w:b/>
          <w:color w:val="231F20"/>
        </w:rPr>
        <w:t>CCTP</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proofErr w:type="gramStart"/>
      <w:r w:rsidRPr="00DE4963">
        <w:rPr>
          <w:rFonts w:ascii="Arial" w:hAnsi="Arial" w:cs="Arial"/>
          <w:b/>
          <w:iCs/>
          <w:color w:val="231F20"/>
        </w:rPr>
        <w:t>b.4</w:t>
      </w:r>
      <w:proofErr w:type="gramEnd"/>
      <w:r w:rsidRPr="00DE4963">
        <w:rPr>
          <w:rFonts w:ascii="Arial" w:hAnsi="Arial" w:cs="Arial"/>
          <w:b/>
          <w:iCs/>
          <w:color w:val="231F20"/>
        </w:rPr>
        <w:t>.</w:t>
      </w:r>
      <w:r w:rsidRPr="00A04AC8">
        <w:rPr>
          <w:rFonts w:ascii="Arial" w:hAnsi="Arial" w:cs="Arial"/>
          <w:i/>
          <w:iCs/>
          <w:color w:val="231F20"/>
        </w:rPr>
        <w:t xml:space="preserve"> Commentaires (facultatifs) </w:t>
      </w:r>
      <w:r w:rsidRPr="00A04AC8">
        <w:rPr>
          <w:rFonts w:ascii="Arial" w:hAnsi="Arial" w:cs="Arial"/>
          <w:color w:val="231F20"/>
        </w:rPr>
        <w:t>Un commentaire des choix techniques du projet et d’éventuelles propositions.</w:t>
      </w:r>
    </w:p>
    <w:p w:rsidR="00713116" w:rsidRPr="00DE4963" w:rsidRDefault="00713116" w:rsidP="00713116">
      <w:pPr>
        <w:autoSpaceDE w:val="0"/>
        <w:autoSpaceDN w:val="0"/>
        <w:adjustRightInd w:val="0"/>
        <w:spacing w:after="60"/>
        <w:ind w:firstLine="709"/>
        <w:jc w:val="both"/>
        <w:rPr>
          <w:rFonts w:ascii="Arial" w:hAnsi="Arial" w:cs="Arial"/>
          <w:b/>
          <w:color w:val="231F20"/>
        </w:rPr>
      </w:pPr>
      <w:r w:rsidRPr="00DE4963">
        <w:rPr>
          <w:rFonts w:ascii="Arial" w:hAnsi="Arial" w:cs="Arial"/>
          <w:b/>
          <w:iCs/>
          <w:color w:val="231F20"/>
        </w:rPr>
        <w:t>c. Volume 3 : Offre financière</w:t>
      </w:r>
    </w:p>
    <w:p w:rsidR="00713116" w:rsidRPr="00A04AC8" w:rsidRDefault="00713116" w:rsidP="00713116">
      <w:pPr>
        <w:autoSpaceDE w:val="0"/>
        <w:autoSpaceDN w:val="0"/>
        <w:adjustRightInd w:val="0"/>
        <w:jc w:val="both"/>
        <w:rPr>
          <w:rFonts w:ascii="Arial" w:hAnsi="Arial" w:cs="Arial"/>
          <w:color w:val="231F20"/>
        </w:rPr>
      </w:pP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permettant de justifier le coût des travaux, à savoir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1-)</w:t>
      </w:r>
      <w:r w:rsidRPr="00A04AC8">
        <w:rPr>
          <w:rFonts w:ascii="Arial" w:hAnsi="Arial" w:cs="Arial"/>
          <w:color w:val="231F20"/>
        </w:rPr>
        <w:t>La soumission proprement dite, en original rédigé selon le modèle joint, timbré au tarif en vigueur, signée et datée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2-)</w:t>
      </w:r>
      <w:r w:rsidRPr="00A04AC8">
        <w:rPr>
          <w:rFonts w:ascii="Arial" w:hAnsi="Arial" w:cs="Arial"/>
          <w:color w:val="231F20"/>
        </w:rPr>
        <w:t xml:space="preserve"> Le bordereau des prix unitaires dûment rempli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3-)</w:t>
      </w:r>
      <w:r w:rsidRPr="00A04AC8">
        <w:rPr>
          <w:rFonts w:ascii="Arial" w:hAnsi="Arial" w:cs="Arial"/>
          <w:color w:val="231F20"/>
        </w:rPr>
        <w:t xml:space="preserve"> Le détail estimatif dûment rempli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4-)</w:t>
      </w:r>
      <w:r w:rsidRPr="00A04AC8">
        <w:rPr>
          <w:rFonts w:ascii="Arial" w:hAnsi="Arial" w:cs="Arial"/>
          <w:color w:val="231F20"/>
        </w:rPr>
        <w:t xml:space="preserve"> Le sous-détail des prix et/ou la décomposition des prix forfaitaires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5-)</w:t>
      </w:r>
      <w:r w:rsidRPr="00A04AC8">
        <w:rPr>
          <w:rFonts w:ascii="Arial" w:hAnsi="Arial" w:cs="Arial"/>
          <w:color w:val="231F20"/>
        </w:rPr>
        <w:t xml:space="preserve"> L’échéancier prévisionnel de paiements le cas échéant. Les soumissionnaires utiliseront à cet effet les pièces et modèles prévus dans le Dossier d’Appel d’Offres, sous réserve des dispositions de l’</w:t>
      </w:r>
      <w:r>
        <w:rPr>
          <w:rFonts w:ascii="Arial" w:hAnsi="Arial" w:cs="Arial"/>
          <w:color w:val="231F20"/>
        </w:rPr>
        <w:t>a</w:t>
      </w:r>
      <w:r w:rsidRPr="00A04AC8">
        <w:rPr>
          <w:rFonts w:ascii="Arial" w:hAnsi="Arial" w:cs="Arial"/>
          <w:color w:val="231F20"/>
        </w:rPr>
        <w:t xml:space="preserve">rticle 17.2 du </w:t>
      </w:r>
      <w:r w:rsidRPr="00934E7E">
        <w:rPr>
          <w:rFonts w:ascii="Arial" w:hAnsi="Arial" w:cs="Arial"/>
          <w:b/>
          <w:color w:val="231F20"/>
        </w:rPr>
        <w:t>RGAO</w:t>
      </w:r>
      <w:r w:rsidRPr="00A04AC8">
        <w:rPr>
          <w:rFonts w:ascii="Arial" w:hAnsi="Arial" w:cs="Arial"/>
          <w:color w:val="231F20"/>
        </w:rPr>
        <w:t xml:space="preserve"> concernant les autres formes possibles de Caution de Soumission.</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13.2.</w:t>
      </w:r>
      <w:r w:rsidRPr="00A04AC8">
        <w:rPr>
          <w:rFonts w:ascii="Arial" w:hAnsi="Arial" w:cs="Arial"/>
          <w:color w:val="231F20"/>
        </w:rPr>
        <w:t xml:space="preserve"> Si, conformément aux dispositions des </w:t>
      </w:r>
      <w:r w:rsidRPr="00934E7E">
        <w:rPr>
          <w:rFonts w:ascii="Arial" w:hAnsi="Arial" w:cs="Arial"/>
          <w:b/>
          <w:color w:val="231F20"/>
        </w:rPr>
        <w:t>RPAO</w:t>
      </w:r>
      <w:r w:rsidRPr="00A04AC8">
        <w:rPr>
          <w:rFonts w:ascii="Arial" w:hAnsi="Arial" w:cs="Arial"/>
          <w:color w:val="231F20"/>
        </w:rPr>
        <w:t>, les soumissionnaires présentent des offres pour plusieurs lots du même Appel d’offres, ils pourront indiquer les rabais offerts en cas d’attribution de plus d’un marché.</w:t>
      </w:r>
    </w:p>
    <w:p w:rsidR="00713116" w:rsidRPr="00A04AC8" w:rsidRDefault="00713116" w:rsidP="00713116">
      <w:pPr>
        <w:pStyle w:val="Titre2"/>
        <w:spacing w:before="120" w:after="120"/>
        <w:jc w:val="both"/>
        <w:rPr>
          <w:rFonts w:ascii="Arial" w:hAnsi="Arial" w:cs="Arial"/>
        </w:rPr>
      </w:pPr>
      <w:bookmarkStart w:id="17" w:name="_Toc189855752"/>
      <w:r w:rsidRPr="00A04AC8">
        <w:rPr>
          <w:rFonts w:ascii="Arial" w:hAnsi="Arial" w:cs="Arial"/>
          <w:color w:val="FFFFFF"/>
        </w:rPr>
        <w:t xml:space="preserve">32 </w:t>
      </w:r>
      <w:r w:rsidRPr="00934E7E">
        <w:rPr>
          <w:rFonts w:ascii="Arial" w:hAnsi="Arial" w:cs="Arial"/>
          <w:i w:val="0"/>
          <w:sz w:val="24"/>
          <w:szCs w:val="24"/>
        </w:rPr>
        <w:t>Article 14 : Montant de l’offre</w:t>
      </w:r>
      <w:bookmarkEnd w:id="17"/>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14.1.</w:t>
      </w:r>
      <w:r w:rsidRPr="00A04AC8">
        <w:rPr>
          <w:rFonts w:ascii="Arial" w:hAnsi="Arial" w:cs="Arial"/>
          <w:color w:val="231F20"/>
        </w:rPr>
        <w:t xml:space="preserve"> Sauf indication contraire figurant dans le dossier d’Appel d’Offres, le montant du marché couvrira l’ensemble des travaux décrits dans l’</w:t>
      </w:r>
      <w:r>
        <w:rPr>
          <w:rFonts w:ascii="Arial" w:hAnsi="Arial" w:cs="Arial"/>
          <w:color w:val="231F20"/>
        </w:rPr>
        <w:t>a</w:t>
      </w:r>
      <w:r w:rsidRPr="00A04AC8">
        <w:rPr>
          <w:rFonts w:ascii="Arial" w:hAnsi="Arial" w:cs="Arial"/>
          <w:color w:val="231F20"/>
        </w:rPr>
        <w:t xml:space="preserve">rticle 1.1 du </w:t>
      </w:r>
      <w:r w:rsidRPr="00934E7E">
        <w:rPr>
          <w:rFonts w:ascii="Arial" w:hAnsi="Arial" w:cs="Arial"/>
          <w:b/>
          <w:color w:val="231F20"/>
        </w:rPr>
        <w:t>RGAO</w:t>
      </w:r>
      <w:r w:rsidRPr="00A04AC8">
        <w:rPr>
          <w:rFonts w:ascii="Arial" w:hAnsi="Arial" w:cs="Arial"/>
          <w:color w:val="231F20"/>
        </w:rPr>
        <w:t>, sur la base du Bordereau des Prix et du détail quantitatif et Estimatif chiffrés présentés par le soumissionnaire.</w:t>
      </w:r>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14.2.</w:t>
      </w:r>
      <w:r w:rsidRPr="00A04AC8">
        <w:rPr>
          <w:rFonts w:ascii="Arial" w:hAnsi="Arial" w:cs="Arial"/>
          <w:color w:val="231F20"/>
        </w:rPr>
        <w:t xml:space="preserve"> Le soumissionnaire remplira les prix unitaires et totaux de tous les postes du bordereau de prix et du Détail quantitatif et estimatif.</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14.3.</w:t>
      </w:r>
      <w:r w:rsidRPr="00A04AC8">
        <w:rPr>
          <w:rFonts w:ascii="Arial" w:hAnsi="Arial" w:cs="Arial"/>
          <w:color w:val="231F20"/>
        </w:rPr>
        <w:t xml:space="preserve"> Sous réserve de dispositions contraires prévues dans le </w:t>
      </w:r>
      <w:r w:rsidRPr="00934E7E">
        <w:rPr>
          <w:rFonts w:ascii="Arial" w:hAnsi="Arial" w:cs="Arial"/>
          <w:b/>
          <w:color w:val="231F20"/>
        </w:rPr>
        <w:t>RPAO</w:t>
      </w:r>
      <w:r w:rsidRPr="00A04AC8">
        <w:rPr>
          <w:rFonts w:ascii="Arial" w:hAnsi="Arial" w:cs="Arial"/>
          <w:color w:val="231F20"/>
        </w:rPr>
        <w:t xml:space="preserve"> et au </w:t>
      </w:r>
      <w:r w:rsidRPr="00934E7E">
        <w:rPr>
          <w:rFonts w:ascii="Arial" w:hAnsi="Arial" w:cs="Arial"/>
          <w:b/>
          <w:color w:val="231F20"/>
        </w:rPr>
        <w:t>CCAP</w:t>
      </w:r>
      <w:r w:rsidRPr="00A04AC8">
        <w:rPr>
          <w:rFonts w:ascii="Arial" w:hAnsi="Arial" w:cs="Arial"/>
          <w:color w:val="231F20"/>
        </w:rPr>
        <w:t>, tous les droits, impôts et taxes payables par le soumissionnaire au titre du futur Marché, ou à tout autre titre, trente (</w:t>
      </w:r>
      <w:r w:rsidRPr="00934E7E">
        <w:rPr>
          <w:rFonts w:ascii="Arial" w:hAnsi="Arial" w:cs="Arial"/>
          <w:b/>
          <w:color w:val="231F20"/>
        </w:rPr>
        <w:t>30</w:t>
      </w:r>
      <w:r w:rsidRPr="00A04AC8">
        <w:rPr>
          <w:rFonts w:ascii="Arial" w:hAnsi="Arial" w:cs="Arial"/>
          <w:color w:val="231F20"/>
        </w:rPr>
        <w:t>) jours avant la date limite de dépôt des offres seront inclus dans les prix et dans le montant total de son offre.</w:t>
      </w:r>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14.4.</w:t>
      </w:r>
      <w:r w:rsidRPr="00A04AC8">
        <w:rPr>
          <w:rFonts w:ascii="Arial" w:hAnsi="Arial" w:cs="Arial"/>
          <w:color w:val="231F20"/>
        </w:rPr>
        <w:t xml:space="preserve"> Si les clauses de révision et/ou d’actualisation des prix sont prévues au marché, la date d’établissement des prix initiaux, ainsi que les modalités de révision et/ou d’actualisation desdits prix doivent être précisées.</w:t>
      </w:r>
      <w:r w:rsidR="00460D5F">
        <w:rPr>
          <w:rFonts w:ascii="Arial" w:hAnsi="Arial" w:cs="Arial"/>
          <w:color w:val="231F20"/>
        </w:rPr>
        <w:t xml:space="preserve"> Etant entendu que tout </w:t>
      </w:r>
      <w:proofErr w:type="gramStart"/>
      <w:r w:rsidR="00460D5F">
        <w:rPr>
          <w:rFonts w:ascii="Arial" w:hAnsi="Arial" w:cs="Arial"/>
          <w:color w:val="231F20"/>
        </w:rPr>
        <w:t>M</w:t>
      </w:r>
      <w:r w:rsidRPr="00A04AC8">
        <w:rPr>
          <w:rFonts w:ascii="Arial" w:hAnsi="Arial" w:cs="Arial"/>
          <w:color w:val="231F20"/>
        </w:rPr>
        <w:t>arché</w:t>
      </w:r>
      <w:proofErr w:type="gramEnd"/>
      <w:r w:rsidRPr="00A04AC8">
        <w:rPr>
          <w:rFonts w:ascii="Arial" w:hAnsi="Arial" w:cs="Arial"/>
          <w:color w:val="231F20"/>
        </w:rPr>
        <w:t xml:space="preserve"> dont la durée d’exécution est au plus égale à un (</w:t>
      </w:r>
      <w:r w:rsidRPr="00934E7E">
        <w:rPr>
          <w:rFonts w:ascii="Arial" w:hAnsi="Arial" w:cs="Arial"/>
          <w:b/>
          <w:color w:val="231F20"/>
        </w:rPr>
        <w:t>1</w:t>
      </w:r>
      <w:r w:rsidRPr="00A04AC8">
        <w:rPr>
          <w:rFonts w:ascii="Arial" w:hAnsi="Arial" w:cs="Arial"/>
          <w:color w:val="231F20"/>
        </w:rPr>
        <w:t>) an ne peut faire l’objet de révision de prix.</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14.5.</w:t>
      </w:r>
      <w:r w:rsidRPr="00A04AC8">
        <w:rPr>
          <w:rFonts w:ascii="Arial" w:hAnsi="Arial" w:cs="Arial"/>
          <w:color w:val="231F20"/>
        </w:rPr>
        <w:t xml:space="preserve"> Tous les prix unitaires devront être justifiés par des sous-détails établis conformément au cadre proposé à la pièce N°8.</w:t>
      </w:r>
    </w:p>
    <w:p w:rsidR="00713116" w:rsidRPr="004B530E" w:rsidRDefault="00713116" w:rsidP="00713116">
      <w:pPr>
        <w:pStyle w:val="Titre2"/>
        <w:spacing w:before="120" w:after="120"/>
        <w:jc w:val="both"/>
        <w:rPr>
          <w:rFonts w:ascii="Arial" w:hAnsi="Arial" w:cs="Arial"/>
          <w:i w:val="0"/>
          <w:sz w:val="24"/>
          <w:szCs w:val="24"/>
        </w:rPr>
      </w:pPr>
      <w:bookmarkStart w:id="18" w:name="_Toc189855753"/>
      <w:r w:rsidRPr="004B530E">
        <w:rPr>
          <w:rFonts w:ascii="Arial" w:hAnsi="Arial" w:cs="Arial"/>
          <w:i w:val="0"/>
          <w:sz w:val="24"/>
          <w:szCs w:val="24"/>
        </w:rPr>
        <w:t>Article 15 : Monnaies de soumission et de règlement</w:t>
      </w:r>
      <w:bookmarkEnd w:id="18"/>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15.1.</w:t>
      </w:r>
      <w:r w:rsidRPr="00A04AC8">
        <w:rPr>
          <w:rFonts w:ascii="Arial" w:hAnsi="Arial" w:cs="Arial"/>
          <w:color w:val="231F20"/>
        </w:rPr>
        <w:t xml:space="preserve"> En cas d’Appel d’Offres Internationaux, les monnaies de l’offre devront suivre les dispositions soit de l’</w:t>
      </w:r>
      <w:r w:rsidRPr="004B530E">
        <w:rPr>
          <w:rFonts w:ascii="Arial" w:hAnsi="Arial" w:cs="Arial"/>
          <w:b/>
          <w:color w:val="231F20"/>
        </w:rPr>
        <w:t xml:space="preserve">Option A </w:t>
      </w:r>
      <w:r w:rsidRPr="00A04AC8">
        <w:rPr>
          <w:rFonts w:ascii="Arial" w:hAnsi="Arial" w:cs="Arial"/>
          <w:color w:val="231F20"/>
        </w:rPr>
        <w:t>ou de l’</w:t>
      </w:r>
      <w:r w:rsidRPr="004B530E">
        <w:rPr>
          <w:rFonts w:ascii="Arial" w:hAnsi="Arial" w:cs="Arial"/>
          <w:b/>
          <w:color w:val="231F20"/>
        </w:rPr>
        <w:t xml:space="preserve">Option B </w:t>
      </w:r>
      <w:r w:rsidRPr="00A04AC8">
        <w:rPr>
          <w:rFonts w:ascii="Arial" w:hAnsi="Arial" w:cs="Arial"/>
          <w:color w:val="231F20"/>
        </w:rPr>
        <w:t xml:space="preserve">ci-dessous; l’option applicable étant celle retenue dans le </w:t>
      </w:r>
      <w:r w:rsidRPr="004B530E">
        <w:rPr>
          <w:rFonts w:ascii="Arial" w:hAnsi="Arial" w:cs="Arial"/>
          <w:b/>
          <w:color w:val="231F20"/>
        </w:rPr>
        <w:t>RPAO</w:t>
      </w:r>
      <w:r w:rsidRPr="00A04AC8">
        <w:rPr>
          <w:rFonts w:ascii="Arial" w:hAnsi="Arial" w:cs="Arial"/>
          <w:color w:val="231F20"/>
        </w:rPr>
        <w:t>.</w:t>
      </w:r>
    </w:p>
    <w:p w:rsidR="00713116" w:rsidRPr="00A04AC8" w:rsidRDefault="00713116" w:rsidP="00713116">
      <w:pPr>
        <w:autoSpaceDE w:val="0"/>
        <w:autoSpaceDN w:val="0"/>
        <w:adjustRightInd w:val="0"/>
        <w:ind w:firstLine="708"/>
        <w:jc w:val="both"/>
        <w:rPr>
          <w:rFonts w:ascii="Arial" w:hAnsi="Arial" w:cs="Arial"/>
          <w:color w:val="231F20"/>
        </w:rPr>
      </w:pPr>
      <w:r w:rsidRPr="004B530E">
        <w:rPr>
          <w:rFonts w:ascii="Arial" w:hAnsi="Arial" w:cs="Arial"/>
          <w:b/>
          <w:color w:val="231F20"/>
        </w:rPr>
        <w:lastRenderedPageBreak/>
        <w:t>15.2</w:t>
      </w:r>
      <w:proofErr w:type="gramStart"/>
      <w:r w:rsidRPr="004B530E">
        <w:rPr>
          <w:rFonts w:ascii="Arial" w:hAnsi="Arial" w:cs="Arial"/>
          <w:b/>
          <w:color w:val="231F20"/>
        </w:rPr>
        <w:t>.Option</w:t>
      </w:r>
      <w:proofErr w:type="gramEnd"/>
      <w:r w:rsidRPr="004B530E">
        <w:rPr>
          <w:rFonts w:ascii="Arial" w:hAnsi="Arial" w:cs="Arial"/>
          <w:b/>
          <w:color w:val="231F20"/>
        </w:rPr>
        <w:t xml:space="preserve"> A</w:t>
      </w:r>
      <w:r w:rsidRPr="00A04AC8">
        <w:rPr>
          <w:rFonts w:ascii="Arial" w:hAnsi="Arial" w:cs="Arial"/>
          <w:color w:val="231F20"/>
        </w:rPr>
        <w:t xml:space="preserve"> : le montant de la soumission est libellé entièrement en monnaie nationale</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xml:space="preserve">Le montant de la soumission, les prix unitaires du bordereau des prix et les prix du détail quantitatif et estimatif sont libellés entièrement en en </w:t>
      </w:r>
      <w:r w:rsidRPr="004B530E">
        <w:rPr>
          <w:rFonts w:ascii="Arial" w:hAnsi="Arial" w:cs="Arial"/>
          <w:b/>
          <w:color w:val="231F20"/>
        </w:rPr>
        <w:t>francs CFA</w:t>
      </w:r>
      <w:r w:rsidRPr="00A04AC8">
        <w:rPr>
          <w:rFonts w:ascii="Arial" w:hAnsi="Arial" w:cs="Arial"/>
          <w:color w:val="231F20"/>
        </w:rPr>
        <w:t xml:space="preserve"> de la manière suivante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13116" w:rsidRPr="00A04AC8" w:rsidRDefault="00713116" w:rsidP="00713116">
      <w:pPr>
        <w:autoSpaceDE w:val="0"/>
        <w:autoSpaceDN w:val="0"/>
        <w:adjustRightInd w:val="0"/>
        <w:spacing w:after="0"/>
        <w:ind w:firstLine="708"/>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15.3</w:t>
      </w:r>
      <w:proofErr w:type="gramStart"/>
      <w:r w:rsidRPr="004B530E">
        <w:rPr>
          <w:rFonts w:ascii="Arial" w:hAnsi="Arial" w:cs="Arial"/>
          <w:b/>
          <w:color w:val="231F20"/>
        </w:rPr>
        <w:t>.Option</w:t>
      </w:r>
      <w:proofErr w:type="gramEnd"/>
      <w:r w:rsidRPr="004B530E">
        <w:rPr>
          <w:rFonts w:ascii="Arial" w:hAnsi="Arial" w:cs="Arial"/>
          <w:b/>
          <w:color w:val="231F20"/>
        </w:rPr>
        <w:t xml:space="preserve"> B :</w:t>
      </w:r>
      <w:r w:rsidRPr="00A04AC8">
        <w:rPr>
          <w:rFonts w:ascii="Arial" w:hAnsi="Arial" w:cs="Arial"/>
          <w:color w:val="231F20"/>
        </w:rPr>
        <w:t xml:space="preserve"> Le montant de la soumission est directement libellé en monnaie nationale et étrangère aux taux fixés dans le </w:t>
      </w:r>
      <w:r w:rsidRPr="004B530E">
        <w:rPr>
          <w:rFonts w:ascii="Arial" w:hAnsi="Arial" w:cs="Arial"/>
          <w:b/>
          <w:color w:val="231F20"/>
        </w:rPr>
        <w:t>RPAO</w:t>
      </w:r>
      <w:r w:rsidRPr="00A04AC8">
        <w:rPr>
          <w:rFonts w:ascii="Arial" w:hAnsi="Arial" w:cs="Arial"/>
          <w:color w:val="231F20"/>
        </w:rPr>
        <w:t>. Le soumissionnaire libellera les prix unitaires du  bordereau des prix et les prix du Détail quantitatif et estimatif de la manière suivante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des intrants nécessaires aux Travaux que le Soumissionnaire compte se procurer dans le pays de  </w:t>
      </w:r>
      <w:r w:rsidRPr="00A04AC8">
        <w:rPr>
          <w:rFonts w:ascii="Arial" w:hAnsi="Arial" w:cs="Arial"/>
        </w:rPr>
        <w:t>l’Autorité contractante</w:t>
      </w:r>
      <w:r w:rsidRPr="00A04AC8">
        <w:rPr>
          <w:rFonts w:ascii="Arial" w:hAnsi="Arial" w:cs="Arial"/>
          <w:color w:val="231F20"/>
        </w:rPr>
        <w:t xml:space="preserve"> seront libellés dans la monnaie du pays de  </w:t>
      </w:r>
      <w:r w:rsidRPr="00A04AC8">
        <w:rPr>
          <w:rFonts w:ascii="Arial" w:hAnsi="Arial" w:cs="Arial"/>
        </w:rPr>
        <w:t>l’Autorité contractante</w:t>
      </w:r>
      <w:r w:rsidRPr="00A04AC8">
        <w:rPr>
          <w:rFonts w:ascii="Arial" w:hAnsi="Arial" w:cs="Arial"/>
          <w:color w:val="231F20"/>
        </w:rPr>
        <w:t xml:space="preserve"> spécifiée aux </w:t>
      </w:r>
      <w:r w:rsidRPr="004B530E">
        <w:rPr>
          <w:rFonts w:ascii="Arial" w:hAnsi="Arial" w:cs="Arial"/>
          <w:b/>
          <w:color w:val="231F20"/>
        </w:rPr>
        <w:t>RPAO</w:t>
      </w:r>
      <w:r w:rsidRPr="00A04AC8">
        <w:rPr>
          <w:rFonts w:ascii="Arial" w:hAnsi="Arial" w:cs="Arial"/>
          <w:color w:val="231F20"/>
        </w:rPr>
        <w:t xml:space="preserve"> et dénommée </w:t>
      </w:r>
      <w:r w:rsidRPr="004B530E">
        <w:rPr>
          <w:rFonts w:ascii="Arial" w:hAnsi="Arial" w:cs="Arial"/>
          <w:b/>
          <w:color w:val="231F20"/>
        </w:rPr>
        <w:t>« monnaie nationale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prix des intrants nécessaires aux Travaux que le soumissionnaire compte se procurer en dehors du pays de  </w:t>
      </w:r>
      <w:r w:rsidRPr="00A04AC8">
        <w:rPr>
          <w:rFonts w:ascii="Arial" w:hAnsi="Arial" w:cs="Arial"/>
        </w:rPr>
        <w:t>l’Autorité contractante</w:t>
      </w:r>
      <w:r w:rsidRPr="00A04AC8">
        <w:rPr>
          <w:rFonts w:ascii="Arial" w:hAnsi="Arial" w:cs="Arial"/>
          <w:color w:val="231F20"/>
        </w:rPr>
        <w:t xml:space="preserve"> seront libellés dans la monnaie du pays du soumissionnaire ou de celle d’un pays membre éligible largement utilisée dans le commerce international.</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15.4</w:t>
      </w:r>
      <w:proofErr w:type="gramStart"/>
      <w:r w:rsidRPr="004B530E">
        <w:rPr>
          <w:rFonts w:ascii="Arial" w:hAnsi="Arial" w:cs="Arial"/>
          <w:b/>
          <w:color w:val="231F20"/>
        </w:rPr>
        <w:t>.</w:t>
      </w:r>
      <w:r w:rsidRPr="00A04AC8">
        <w:rPr>
          <w:rFonts w:ascii="Arial" w:hAnsi="Arial" w:cs="Arial"/>
        </w:rPr>
        <w:t>L’Autorité</w:t>
      </w:r>
      <w:proofErr w:type="gramEnd"/>
      <w:r w:rsidRPr="00A04AC8">
        <w:rPr>
          <w:rFonts w:ascii="Arial" w:hAnsi="Arial" w:cs="Arial"/>
        </w:rPr>
        <w:t xml:space="preserve"> contractante</w:t>
      </w:r>
      <w:r w:rsidRPr="00A04AC8">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15.5.</w:t>
      </w:r>
      <w:r w:rsidRPr="00A04AC8">
        <w:rPr>
          <w:rFonts w:ascii="Arial" w:hAnsi="Arial" w:cs="Arial"/>
          <w:color w:val="231F20"/>
        </w:rPr>
        <w:t xml:space="preserve"> Durant l’exécution des travaux, la plupart des monnaies étrangères restant à payer sur le montant du marché peut être révisée d’un commun accord par </w:t>
      </w:r>
      <w:r w:rsidRPr="00A04AC8">
        <w:rPr>
          <w:rFonts w:ascii="Arial" w:hAnsi="Arial" w:cs="Arial"/>
        </w:rPr>
        <w:t>l’Autorité contractante</w:t>
      </w:r>
      <w:r w:rsidRPr="00A04AC8">
        <w:rPr>
          <w:rFonts w:ascii="Arial" w:hAnsi="Arial" w:cs="Arial"/>
          <w:color w:val="231F20"/>
        </w:rPr>
        <w:t xml:space="preserve"> et l’entrepreneur de façon à tenir compte de toute modification survenue dans les besoins en devises au titre du marché.</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15.6.</w:t>
      </w:r>
      <w:r w:rsidRPr="00A04AC8">
        <w:rPr>
          <w:rFonts w:ascii="Arial" w:hAnsi="Arial" w:cs="Arial"/>
          <w:color w:val="231F20"/>
        </w:rPr>
        <w:t xml:space="preserve"> Pour les Appels d’Offres Nationaux, la monnaie utilisée est le </w:t>
      </w:r>
      <w:r w:rsidRPr="004B530E">
        <w:rPr>
          <w:rFonts w:ascii="Arial" w:hAnsi="Arial" w:cs="Arial"/>
          <w:b/>
          <w:color w:val="231F20"/>
        </w:rPr>
        <w:t>franc CFA</w:t>
      </w:r>
      <w:r w:rsidRPr="00A04AC8">
        <w:rPr>
          <w:rFonts w:ascii="Arial" w:hAnsi="Arial" w:cs="Arial"/>
          <w:color w:val="231F20"/>
        </w:rPr>
        <w:t>.</w:t>
      </w:r>
    </w:p>
    <w:p w:rsidR="00713116" w:rsidRPr="004B530E" w:rsidRDefault="00713116" w:rsidP="00713116">
      <w:pPr>
        <w:pStyle w:val="Titre2"/>
        <w:spacing w:before="120" w:after="120"/>
        <w:jc w:val="both"/>
        <w:rPr>
          <w:rFonts w:ascii="Arial" w:hAnsi="Arial" w:cs="Arial"/>
          <w:i w:val="0"/>
          <w:sz w:val="24"/>
          <w:szCs w:val="24"/>
        </w:rPr>
      </w:pPr>
      <w:bookmarkStart w:id="19" w:name="_Toc189855754"/>
      <w:r w:rsidRPr="004B530E">
        <w:rPr>
          <w:rFonts w:ascii="Arial" w:hAnsi="Arial" w:cs="Arial"/>
          <w:i w:val="0"/>
          <w:sz w:val="24"/>
          <w:szCs w:val="24"/>
        </w:rPr>
        <w:t>Article 16 : Validité des offres</w:t>
      </w:r>
      <w:bookmarkEnd w:id="19"/>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16.1.</w:t>
      </w:r>
      <w:r w:rsidRPr="00A04AC8">
        <w:rPr>
          <w:rFonts w:ascii="Arial" w:hAnsi="Arial" w:cs="Arial"/>
          <w:color w:val="231F20"/>
        </w:rPr>
        <w:t xml:space="preserve"> Les offres doivent demeurer valables pendant la période spécifiée dans le </w:t>
      </w:r>
      <w:proofErr w:type="spellStart"/>
      <w:r w:rsidRPr="00A04AC8">
        <w:rPr>
          <w:rFonts w:ascii="Arial" w:hAnsi="Arial" w:cs="Arial"/>
          <w:color w:val="231F20"/>
        </w:rPr>
        <w:t>RèglementParticulier</w:t>
      </w:r>
      <w:proofErr w:type="spellEnd"/>
      <w:r w:rsidRPr="00A04AC8">
        <w:rPr>
          <w:rFonts w:ascii="Arial" w:hAnsi="Arial" w:cs="Arial"/>
          <w:color w:val="231F20"/>
        </w:rPr>
        <w:t xml:space="preserve"> de l'Appel d'Offres à compter de la date de remise des offres fixée par</w:t>
      </w:r>
      <w:r w:rsidRPr="00A04AC8">
        <w:rPr>
          <w:rFonts w:ascii="Arial" w:hAnsi="Arial" w:cs="Arial"/>
        </w:rPr>
        <w:t xml:space="preserve"> l’Autorité contractante</w:t>
      </w:r>
      <w:r w:rsidRPr="00A04AC8">
        <w:rPr>
          <w:rFonts w:ascii="Arial" w:hAnsi="Arial" w:cs="Arial"/>
          <w:color w:val="231F20"/>
        </w:rPr>
        <w:t>, en application de l'</w:t>
      </w:r>
      <w:r>
        <w:rPr>
          <w:rFonts w:ascii="Arial" w:hAnsi="Arial" w:cs="Arial"/>
          <w:color w:val="231F20"/>
        </w:rPr>
        <w:t>a</w:t>
      </w:r>
      <w:r w:rsidRPr="00A04AC8">
        <w:rPr>
          <w:rFonts w:ascii="Arial" w:hAnsi="Arial" w:cs="Arial"/>
          <w:color w:val="231F20"/>
        </w:rPr>
        <w:t xml:space="preserve">rticle </w:t>
      </w:r>
      <w:r w:rsidRPr="004B530E">
        <w:rPr>
          <w:rFonts w:ascii="Arial" w:hAnsi="Arial" w:cs="Arial"/>
          <w:b/>
          <w:color w:val="231F20"/>
        </w:rPr>
        <w:t>22</w:t>
      </w:r>
      <w:r w:rsidRPr="00A04AC8">
        <w:rPr>
          <w:rFonts w:ascii="Arial" w:hAnsi="Arial" w:cs="Arial"/>
          <w:color w:val="231F20"/>
        </w:rPr>
        <w:t xml:space="preserve"> du </w:t>
      </w:r>
      <w:r w:rsidRPr="004B530E">
        <w:rPr>
          <w:rFonts w:ascii="Arial" w:hAnsi="Arial" w:cs="Arial"/>
          <w:b/>
          <w:color w:val="231F20"/>
        </w:rPr>
        <w:t>RGAO</w:t>
      </w:r>
      <w:r w:rsidRPr="00A04AC8">
        <w:rPr>
          <w:rFonts w:ascii="Arial" w:hAnsi="Arial" w:cs="Arial"/>
          <w:color w:val="231F20"/>
        </w:rPr>
        <w:t>. Une offre valable pour une période plus courte sera rejetée par</w:t>
      </w:r>
      <w:r w:rsidRPr="00A04AC8">
        <w:rPr>
          <w:rFonts w:ascii="Arial" w:hAnsi="Arial" w:cs="Arial"/>
        </w:rPr>
        <w:t xml:space="preserve"> l’Autorité contractante</w:t>
      </w:r>
      <w:r w:rsidRPr="00A04AC8">
        <w:rPr>
          <w:rFonts w:ascii="Arial" w:hAnsi="Arial" w:cs="Arial"/>
          <w:color w:val="231F20"/>
        </w:rPr>
        <w:t xml:space="preserve">  comme non conforme.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16.2.</w:t>
      </w:r>
      <w:r w:rsidRPr="00A04AC8">
        <w:rPr>
          <w:rFonts w:ascii="Arial" w:hAnsi="Arial" w:cs="Arial"/>
          <w:color w:val="231F20"/>
        </w:rPr>
        <w:t xml:space="preserve"> Dans des circonstances exceptionnelles, </w:t>
      </w:r>
      <w:r w:rsidRPr="00A04AC8">
        <w:rPr>
          <w:rFonts w:ascii="Arial" w:hAnsi="Arial" w:cs="Arial"/>
        </w:rPr>
        <w:t>l’Autorité contractante</w:t>
      </w:r>
      <w:r w:rsidRPr="00A04AC8">
        <w:rPr>
          <w:rFonts w:ascii="Arial" w:hAnsi="Arial" w:cs="Arial"/>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w:t>
      </w:r>
      <w:r>
        <w:rPr>
          <w:rFonts w:ascii="Arial" w:hAnsi="Arial" w:cs="Arial"/>
          <w:color w:val="231F20"/>
        </w:rPr>
        <w:t>a</w:t>
      </w:r>
      <w:r w:rsidRPr="00A04AC8">
        <w:rPr>
          <w:rFonts w:ascii="Arial" w:hAnsi="Arial" w:cs="Arial"/>
          <w:color w:val="231F20"/>
        </w:rPr>
        <w:t>rticle</w:t>
      </w:r>
      <w:r w:rsidRPr="00A836DB">
        <w:rPr>
          <w:rFonts w:ascii="Arial" w:hAnsi="Arial" w:cs="Arial"/>
          <w:b/>
          <w:color w:val="231F20"/>
        </w:rPr>
        <w:t>17</w:t>
      </w:r>
      <w:r w:rsidRPr="00A04AC8">
        <w:rPr>
          <w:rFonts w:ascii="Arial" w:hAnsi="Arial" w:cs="Arial"/>
          <w:color w:val="231F20"/>
        </w:rPr>
        <w:t xml:space="preserve">du </w:t>
      </w:r>
      <w:r w:rsidRPr="00A836DB">
        <w:rPr>
          <w:rFonts w:ascii="Arial" w:hAnsi="Arial" w:cs="Arial"/>
          <w:b/>
          <w:color w:val="231F20"/>
        </w:rPr>
        <w:t>RGAO</w:t>
      </w:r>
      <w:r w:rsidRPr="00A04AC8">
        <w:rPr>
          <w:rFonts w:ascii="Arial" w:hAnsi="Arial" w:cs="Arial"/>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13116" w:rsidRPr="00A04AC8" w:rsidRDefault="00713116" w:rsidP="00713116">
      <w:pPr>
        <w:autoSpaceDE w:val="0"/>
        <w:autoSpaceDN w:val="0"/>
        <w:adjustRightInd w:val="0"/>
        <w:ind w:firstLine="708"/>
        <w:jc w:val="both"/>
        <w:rPr>
          <w:rFonts w:ascii="Arial" w:hAnsi="Arial" w:cs="Arial"/>
          <w:color w:val="231F20"/>
        </w:rPr>
      </w:pPr>
      <w:r w:rsidRPr="00A836DB">
        <w:rPr>
          <w:rFonts w:ascii="Arial" w:hAnsi="Arial" w:cs="Arial"/>
          <w:b/>
          <w:color w:val="231F20"/>
        </w:rPr>
        <w:t>16.3.</w:t>
      </w:r>
      <w:r w:rsidRPr="00A04AC8">
        <w:rPr>
          <w:rFonts w:ascii="Arial" w:hAnsi="Arial" w:cs="Arial"/>
          <w:color w:val="231F20"/>
        </w:rPr>
        <w:t xml:space="preserve"> Lorsque le marché ne comporte pas d’article de révision de prix et que la période de validité des offres est prorogée de plus de soixante (</w:t>
      </w:r>
      <w:r w:rsidRPr="00A836DB">
        <w:rPr>
          <w:rFonts w:ascii="Arial" w:hAnsi="Arial" w:cs="Arial"/>
          <w:b/>
          <w:color w:val="231F20"/>
        </w:rPr>
        <w:t>60</w:t>
      </w:r>
      <w:r w:rsidRPr="00A04AC8">
        <w:rPr>
          <w:rFonts w:ascii="Arial" w:hAnsi="Arial" w:cs="Arial"/>
          <w:color w:val="231F20"/>
        </w:rPr>
        <w:t xml:space="preserve">) jours, les montants payables au soumissionnaire retenu, seront actualisés par application de la formule y relative figurant à la demande de prorogation que </w:t>
      </w:r>
      <w:r w:rsidRPr="00A04AC8">
        <w:rPr>
          <w:rFonts w:ascii="Arial" w:hAnsi="Arial" w:cs="Arial"/>
        </w:rPr>
        <w:t>l’Autorité contractante</w:t>
      </w:r>
      <w:r w:rsidRPr="00A04AC8">
        <w:rPr>
          <w:rFonts w:ascii="Arial" w:hAnsi="Arial" w:cs="Arial"/>
          <w:color w:val="231F20"/>
        </w:rPr>
        <w:t xml:space="preserve"> adressera au(x) </w:t>
      </w:r>
      <w:r w:rsidRPr="00A04AC8">
        <w:rPr>
          <w:rFonts w:ascii="Arial" w:hAnsi="Arial" w:cs="Arial"/>
          <w:color w:val="231F20"/>
        </w:rPr>
        <w:lastRenderedPageBreak/>
        <w:t>soumissionnaire(s). La période d’actualisation ira de la date de dépassement des soixante (</w:t>
      </w:r>
      <w:r w:rsidRPr="00A836DB">
        <w:rPr>
          <w:rFonts w:ascii="Arial" w:hAnsi="Arial" w:cs="Arial"/>
          <w:b/>
          <w:color w:val="231F20"/>
        </w:rPr>
        <w:t>60</w:t>
      </w:r>
      <w:r w:rsidRPr="00A04AC8">
        <w:rPr>
          <w:rFonts w:ascii="Arial" w:hAnsi="Arial" w:cs="Arial"/>
          <w:color w:val="231F20"/>
        </w:rPr>
        <w:t xml:space="preserve">) jours à la date de notification du marché ou de l’ordre de service de démarrage des travaux au soumissionnaire retenu, tel que prévu par le </w:t>
      </w:r>
      <w:r w:rsidRPr="00A836DB">
        <w:rPr>
          <w:rFonts w:ascii="Arial" w:hAnsi="Arial" w:cs="Arial"/>
          <w:b/>
          <w:color w:val="231F20"/>
        </w:rPr>
        <w:t>CCAP</w:t>
      </w:r>
      <w:r w:rsidRPr="00A04AC8">
        <w:rPr>
          <w:rFonts w:ascii="Arial" w:hAnsi="Arial" w:cs="Arial"/>
          <w:color w:val="231F20"/>
        </w:rPr>
        <w:t>. L’effet de l’actualisation n’est pas pris en considération aux fins de l’évaluation.</w:t>
      </w:r>
    </w:p>
    <w:p w:rsidR="00713116" w:rsidRPr="00A836DB" w:rsidRDefault="00713116" w:rsidP="00713116">
      <w:pPr>
        <w:pStyle w:val="Titre2"/>
        <w:spacing w:after="120"/>
        <w:jc w:val="both"/>
        <w:rPr>
          <w:rFonts w:ascii="Arial" w:hAnsi="Arial" w:cs="Arial"/>
          <w:i w:val="0"/>
          <w:sz w:val="24"/>
          <w:szCs w:val="24"/>
        </w:rPr>
      </w:pPr>
      <w:bookmarkStart w:id="20" w:name="_Toc189855755"/>
      <w:r w:rsidRPr="00A836DB">
        <w:rPr>
          <w:rFonts w:ascii="Arial" w:hAnsi="Arial" w:cs="Arial"/>
          <w:i w:val="0"/>
          <w:sz w:val="24"/>
          <w:szCs w:val="24"/>
        </w:rPr>
        <w:t>Article 17 : Caution de soumission</w:t>
      </w:r>
      <w:bookmarkEnd w:id="20"/>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17.1.</w:t>
      </w:r>
      <w:r w:rsidRPr="00A04AC8">
        <w:rPr>
          <w:rFonts w:ascii="Arial" w:hAnsi="Arial" w:cs="Arial"/>
          <w:color w:val="231F20"/>
        </w:rPr>
        <w:t xml:space="preserve"> En application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13</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 le soumissionnaire fournira une caution de soumission du montant spécifié dans le Règlement Particulier de l'Appel d'Offres, laquelle fera partie intégrante de son offre.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17.2.</w:t>
      </w:r>
      <w:r w:rsidRPr="00A04AC8">
        <w:rPr>
          <w:rFonts w:ascii="Arial" w:hAnsi="Arial" w:cs="Arial"/>
          <w:color w:val="231F20"/>
        </w:rPr>
        <w:t xml:space="preserve"> La caution de soumission ou chèque certifié, sera conforme au modèle présenté dans le Dossier d’Appel d’Offres; d’autres modèles peuvent être autorisés, sous réserve de l’approbation préalable de </w:t>
      </w:r>
      <w:r w:rsidRPr="00A04AC8">
        <w:rPr>
          <w:rFonts w:ascii="Arial" w:hAnsi="Arial" w:cs="Arial"/>
        </w:rPr>
        <w:t>l’Autorité contractante</w:t>
      </w:r>
      <w:r w:rsidRPr="00A04AC8">
        <w:rPr>
          <w:rFonts w:ascii="Arial" w:hAnsi="Arial" w:cs="Arial"/>
          <w:color w:val="231F20"/>
        </w:rPr>
        <w:t>. La Caution de soumission demeurera valide pendant trente (</w:t>
      </w:r>
      <w:r w:rsidRPr="00A836DB">
        <w:rPr>
          <w:rFonts w:ascii="Arial" w:hAnsi="Arial" w:cs="Arial"/>
          <w:b/>
          <w:color w:val="231F20"/>
        </w:rPr>
        <w:t>30</w:t>
      </w:r>
      <w:r w:rsidRPr="00A04AC8">
        <w:rPr>
          <w:rFonts w:ascii="Arial" w:hAnsi="Arial" w:cs="Arial"/>
          <w:color w:val="231F20"/>
        </w:rPr>
        <w:t xml:space="preserve">) jours au-delà de la date limite originale de validité des offres, ou de toute nouvelle date limite de validité demandée par </w:t>
      </w:r>
      <w:r w:rsidRPr="00A04AC8">
        <w:rPr>
          <w:rFonts w:ascii="Arial" w:hAnsi="Arial" w:cs="Arial"/>
        </w:rPr>
        <w:t>l’Autorité contractante</w:t>
      </w:r>
      <w:r w:rsidRPr="00A04AC8">
        <w:rPr>
          <w:rFonts w:ascii="Arial" w:hAnsi="Arial" w:cs="Arial"/>
          <w:color w:val="231F20"/>
        </w:rPr>
        <w:t xml:space="preserve"> et acceptée par le soumissionnaire, conformément aux dispositions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16.2</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17.3.</w:t>
      </w:r>
      <w:r w:rsidRPr="00A04AC8">
        <w:rPr>
          <w:rFonts w:ascii="Arial" w:hAnsi="Arial" w:cs="Arial"/>
          <w:color w:val="231F20"/>
        </w:rPr>
        <w:t xml:space="preserve"> Toute offre non accompagnée d’une Caution de Soumission acceptable sera rejetée par la Commission de Passation des Marchés comme non </w:t>
      </w:r>
      <w:proofErr w:type="spellStart"/>
      <w:r w:rsidRPr="00A04AC8">
        <w:rPr>
          <w:rFonts w:ascii="Arial" w:hAnsi="Arial" w:cs="Arial"/>
          <w:color w:val="231F20"/>
        </w:rPr>
        <w:t>conforme.La</w:t>
      </w:r>
      <w:proofErr w:type="spellEnd"/>
      <w:r w:rsidRPr="00A04AC8">
        <w:rPr>
          <w:rFonts w:ascii="Arial" w:hAnsi="Arial" w:cs="Arial"/>
          <w:color w:val="231F20"/>
        </w:rPr>
        <w:t xml:space="preserve"> Caution de soumission d’un groupement d’entreprises doit être établie au nom du mandataire soumettant l’offre et mentionner chacun des membres du groupement.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17.4.</w:t>
      </w:r>
      <w:r w:rsidRPr="00A04AC8">
        <w:rPr>
          <w:rFonts w:ascii="Arial" w:hAnsi="Arial" w:cs="Arial"/>
          <w:color w:val="231F20"/>
        </w:rPr>
        <w:t xml:space="preserve"> Les cautions de soumission et les offres des soumissionnaires non retenus seront restituées dans un délai de quinze (</w:t>
      </w:r>
      <w:r w:rsidRPr="00A836DB">
        <w:rPr>
          <w:rFonts w:ascii="Arial" w:hAnsi="Arial" w:cs="Arial"/>
          <w:b/>
          <w:color w:val="231F20"/>
        </w:rPr>
        <w:t>15</w:t>
      </w:r>
      <w:r w:rsidRPr="00A04AC8">
        <w:rPr>
          <w:rFonts w:ascii="Arial" w:hAnsi="Arial" w:cs="Arial"/>
          <w:color w:val="231F20"/>
        </w:rPr>
        <w:t>) jours à compter de la date de publication des résultats.</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17.5.</w:t>
      </w:r>
      <w:r w:rsidRPr="00A04AC8">
        <w:rPr>
          <w:rFonts w:ascii="Arial" w:hAnsi="Arial" w:cs="Arial"/>
          <w:color w:val="231F20"/>
        </w:rPr>
        <w:t xml:space="preserve"> La caution de soumission de l’attributaire du Marché sera libérée dès que ce dernier aura signé le marché et fourni le Cautionnement définitif requis.</w:t>
      </w:r>
    </w:p>
    <w:p w:rsidR="00713116" w:rsidRPr="00A04AC8" w:rsidRDefault="00713116" w:rsidP="00713116">
      <w:pPr>
        <w:autoSpaceDE w:val="0"/>
        <w:autoSpaceDN w:val="0"/>
        <w:adjustRightInd w:val="0"/>
        <w:spacing w:after="120"/>
        <w:ind w:firstLine="708"/>
        <w:jc w:val="both"/>
        <w:rPr>
          <w:rFonts w:ascii="Arial" w:hAnsi="Arial" w:cs="Arial"/>
          <w:color w:val="231F20"/>
        </w:rPr>
      </w:pPr>
      <w:r w:rsidRPr="00A836DB">
        <w:rPr>
          <w:rFonts w:ascii="Arial" w:hAnsi="Arial" w:cs="Arial"/>
          <w:b/>
          <w:color w:val="231F20"/>
        </w:rPr>
        <w:t>17.6.</w:t>
      </w:r>
      <w:r w:rsidRPr="00A04AC8">
        <w:rPr>
          <w:rFonts w:ascii="Arial" w:hAnsi="Arial" w:cs="Arial"/>
          <w:color w:val="231F20"/>
        </w:rPr>
        <w:t xml:space="preserve"> La caution de soumission peut être saisie :</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a.</w:t>
      </w:r>
      <w:r w:rsidRPr="00A04AC8">
        <w:rPr>
          <w:rFonts w:ascii="Arial" w:hAnsi="Arial" w:cs="Arial"/>
          <w:color w:val="231F20"/>
        </w:rPr>
        <w:t xml:space="preserve"> Si le soumissionnaire retire son offre durant la période de validité ;</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b.</w:t>
      </w:r>
      <w:r w:rsidRPr="00A04AC8">
        <w:rPr>
          <w:rFonts w:ascii="Arial" w:hAnsi="Arial" w:cs="Arial"/>
          <w:color w:val="231F20"/>
        </w:rPr>
        <w:t xml:space="preserve"> Si, le soumissionnaire retenu :</w:t>
      </w:r>
    </w:p>
    <w:p w:rsidR="00713116" w:rsidRPr="00A04AC8" w:rsidRDefault="00713116" w:rsidP="00713116">
      <w:pPr>
        <w:autoSpaceDE w:val="0"/>
        <w:autoSpaceDN w:val="0"/>
        <w:adjustRightInd w:val="0"/>
        <w:spacing w:after="60"/>
        <w:jc w:val="both"/>
        <w:rPr>
          <w:rFonts w:ascii="Arial" w:hAnsi="Arial" w:cs="Arial"/>
          <w:color w:val="231F20"/>
        </w:rPr>
      </w:pPr>
      <w:r w:rsidRPr="00D627D0">
        <w:rPr>
          <w:rFonts w:ascii="Arial" w:hAnsi="Arial" w:cs="Arial"/>
          <w:b/>
          <w:color w:val="231F20"/>
        </w:rPr>
        <w:t>i.</w:t>
      </w:r>
      <w:r w:rsidRPr="00A04AC8">
        <w:rPr>
          <w:rFonts w:ascii="Arial" w:hAnsi="Arial" w:cs="Arial"/>
          <w:color w:val="231F20"/>
        </w:rPr>
        <w:t xml:space="preserve"> Manque à son obligation de souscrire le marché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37</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 ou</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ii.</w:t>
      </w:r>
      <w:r w:rsidRPr="00A04AC8">
        <w:rPr>
          <w:rFonts w:ascii="Arial" w:hAnsi="Arial" w:cs="Arial"/>
          <w:color w:val="231F20"/>
        </w:rPr>
        <w:t xml:space="preserve"> Manque à son obligation de fournir le cautionnement définitif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38</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13116" w:rsidRPr="00D627D0" w:rsidRDefault="00713116" w:rsidP="00713116">
      <w:pPr>
        <w:pStyle w:val="Titre2"/>
        <w:spacing w:before="120" w:after="120"/>
        <w:jc w:val="both"/>
        <w:rPr>
          <w:rFonts w:ascii="Arial" w:hAnsi="Arial" w:cs="Arial"/>
          <w:i w:val="0"/>
          <w:sz w:val="24"/>
          <w:szCs w:val="24"/>
        </w:rPr>
      </w:pPr>
      <w:bookmarkStart w:id="21" w:name="_Toc189855756"/>
      <w:r w:rsidRPr="00D627D0">
        <w:rPr>
          <w:rFonts w:ascii="Arial" w:hAnsi="Arial" w:cs="Arial"/>
          <w:i w:val="0"/>
          <w:sz w:val="24"/>
          <w:szCs w:val="24"/>
        </w:rPr>
        <w:t>Article 18 : Propositions variantes des soumissionnaires</w:t>
      </w:r>
      <w:bookmarkEnd w:id="21"/>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18.1.</w:t>
      </w:r>
      <w:r w:rsidRPr="00A04AC8">
        <w:rPr>
          <w:rFonts w:ascii="Arial" w:hAnsi="Arial" w:cs="Arial"/>
          <w:color w:val="231F20"/>
        </w:rPr>
        <w:t xml:space="preserve"> Lorsque les travaux peuvent être exécutés dans des délais d’exécution variables, </w:t>
      </w:r>
      <w:proofErr w:type="spellStart"/>
      <w:r w:rsidRPr="00A04AC8">
        <w:rPr>
          <w:rFonts w:ascii="Arial" w:hAnsi="Arial" w:cs="Arial"/>
          <w:color w:val="231F20"/>
        </w:rPr>
        <w:t>le</w:t>
      </w:r>
      <w:r w:rsidRPr="00D627D0">
        <w:rPr>
          <w:rFonts w:ascii="Arial" w:hAnsi="Arial" w:cs="Arial"/>
          <w:b/>
          <w:color w:val="231F20"/>
        </w:rPr>
        <w:t>RPAO</w:t>
      </w:r>
      <w:proofErr w:type="spellEnd"/>
      <w:r w:rsidRPr="00A04AC8">
        <w:rPr>
          <w:rFonts w:ascii="Arial" w:hAnsi="Arial" w:cs="Arial"/>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18.2.</w:t>
      </w:r>
      <w:r w:rsidRPr="00A04AC8">
        <w:rPr>
          <w:rFonts w:ascii="Arial" w:hAnsi="Arial" w:cs="Arial"/>
          <w:color w:val="231F20"/>
        </w:rPr>
        <w:t xml:space="preserve"> Excepté dans le cas mentionné à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18.3</w:t>
      </w:r>
      <w:r w:rsidRPr="00A04AC8">
        <w:rPr>
          <w:rFonts w:ascii="Arial" w:hAnsi="Arial" w:cs="Arial"/>
          <w:color w:val="231F20"/>
        </w:rPr>
        <w:t xml:space="preserve"> ci-dessous, les soumissionnaires souhaitant offrir des variantes techniques doivent d’abord chiffrer la solution de base de </w:t>
      </w:r>
      <w:r w:rsidRPr="00A04AC8">
        <w:rPr>
          <w:rFonts w:ascii="Arial" w:hAnsi="Arial" w:cs="Arial"/>
        </w:rPr>
        <w:t xml:space="preserve">l’Autorité </w:t>
      </w:r>
      <w:proofErr w:type="spellStart"/>
      <w:r w:rsidRPr="00A04AC8">
        <w:rPr>
          <w:rFonts w:ascii="Arial" w:hAnsi="Arial" w:cs="Arial"/>
        </w:rPr>
        <w:t>contractante</w:t>
      </w:r>
      <w:r w:rsidRPr="00A04AC8">
        <w:rPr>
          <w:rFonts w:ascii="Arial" w:hAnsi="Arial" w:cs="Arial"/>
          <w:color w:val="231F20"/>
        </w:rPr>
        <w:t>telle</w:t>
      </w:r>
      <w:proofErr w:type="spellEnd"/>
      <w:r w:rsidRPr="00A04AC8">
        <w:rPr>
          <w:rFonts w:ascii="Arial" w:hAnsi="Arial" w:cs="Arial"/>
          <w:color w:val="231F20"/>
        </w:rPr>
        <w:t xml:space="preserve"> que décrite dans le Dossier d’Appel d’Offres, et fournir en outre tous les renseignements dont </w:t>
      </w:r>
      <w:r w:rsidRPr="00A04AC8">
        <w:rPr>
          <w:rFonts w:ascii="Arial" w:hAnsi="Arial" w:cs="Arial"/>
        </w:rPr>
        <w:t>L’Autorité contractante</w:t>
      </w:r>
      <w:r w:rsidRPr="00A04AC8">
        <w:rPr>
          <w:rFonts w:ascii="Arial" w:hAnsi="Arial" w:cs="Arial"/>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A04AC8">
        <w:rPr>
          <w:rFonts w:ascii="Arial" w:hAnsi="Arial" w:cs="Arial"/>
        </w:rPr>
        <w:t>L’Autorité contractante</w:t>
      </w:r>
      <w:r w:rsidRPr="00A04AC8">
        <w:rPr>
          <w:rFonts w:ascii="Arial" w:hAnsi="Arial" w:cs="Arial"/>
          <w:color w:val="231F20"/>
        </w:rPr>
        <w:t xml:space="preserve"> n’examinera que les variantes techniques, le cas échéant, du soumissionnaire dont l’offre conforme à la solution de base a été évaluée la moins </w:t>
      </w:r>
      <w:proofErr w:type="spellStart"/>
      <w:r w:rsidRPr="00A04AC8">
        <w:rPr>
          <w:rFonts w:ascii="Arial" w:hAnsi="Arial" w:cs="Arial"/>
          <w:color w:val="231F20"/>
        </w:rPr>
        <w:t>disante</w:t>
      </w:r>
      <w:proofErr w:type="spellEnd"/>
      <w:r w:rsidRPr="00A04AC8">
        <w:rPr>
          <w:rFonts w:ascii="Arial" w:hAnsi="Arial" w:cs="Arial"/>
          <w:color w:val="231F20"/>
        </w:rPr>
        <w:t>.</w:t>
      </w:r>
    </w:p>
    <w:p w:rsidR="00713116" w:rsidRPr="00276228" w:rsidRDefault="00713116" w:rsidP="00713116">
      <w:pPr>
        <w:autoSpaceDE w:val="0"/>
        <w:autoSpaceDN w:val="0"/>
        <w:adjustRightInd w:val="0"/>
        <w:spacing w:after="120"/>
        <w:ind w:firstLine="709"/>
        <w:jc w:val="both"/>
        <w:rPr>
          <w:rFonts w:cs="Helvetica"/>
          <w:color w:val="231F20"/>
        </w:rPr>
      </w:pPr>
      <w:r w:rsidRPr="00D627D0">
        <w:rPr>
          <w:rFonts w:ascii="Arial" w:hAnsi="Arial" w:cs="Arial"/>
          <w:b/>
          <w:color w:val="231F20"/>
        </w:rPr>
        <w:t>18.3.</w:t>
      </w:r>
      <w:r w:rsidRPr="00A04AC8">
        <w:rPr>
          <w:rFonts w:ascii="Arial" w:hAnsi="Arial" w:cs="Arial"/>
          <w:color w:val="231F20"/>
        </w:rPr>
        <w:t xml:space="preserve"> Quand les soumissionnaires sont autorisés, suivant le </w:t>
      </w:r>
      <w:r w:rsidRPr="00D627D0">
        <w:rPr>
          <w:rFonts w:ascii="Arial" w:hAnsi="Arial" w:cs="Arial"/>
          <w:b/>
          <w:color w:val="231F20"/>
        </w:rPr>
        <w:t>RPAO</w:t>
      </w:r>
      <w:r w:rsidRPr="00A04AC8">
        <w:rPr>
          <w:rFonts w:ascii="Arial" w:hAnsi="Arial" w:cs="Arial"/>
          <w:color w:val="231F20"/>
        </w:rPr>
        <w:t xml:space="preserve">, à soumettre directement des variantes techniques pour certaines parties des travaux, ces parties de travaux doivent être décrites dans les Spécifications techniques. De telles variantes seront </w:t>
      </w:r>
      <w:r w:rsidRPr="00A04AC8">
        <w:rPr>
          <w:rFonts w:ascii="Arial" w:hAnsi="Arial" w:cs="Arial"/>
          <w:color w:val="231F20"/>
        </w:rPr>
        <w:lastRenderedPageBreak/>
        <w:t>évaluées suivant leur mérite propre en accord avec les dispositions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color w:val="231F20"/>
        </w:rPr>
        <w:t>31.2 (g)</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13116" w:rsidRPr="00D627D0" w:rsidRDefault="00713116" w:rsidP="00713116">
      <w:pPr>
        <w:pStyle w:val="Titre2"/>
        <w:spacing w:after="120"/>
        <w:jc w:val="both"/>
        <w:rPr>
          <w:rFonts w:ascii="Arial" w:hAnsi="Arial" w:cs="Arial"/>
          <w:i w:val="0"/>
          <w:sz w:val="24"/>
          <w:szCs w:val="24"/>
        </w:rPr>
      </w:pPr>
      <w:bookmarkStart w:id="22" w:name="_Toc189855757"/>
      <w:r w:rsidRPr="00D627D0">
        <w:rPr>
          <w:rFonts w:ascii="Arial" w:hAnsi="Arial" w:cs="Arial"/>
          <w:i w:val="0"/>
          <w:sz w:val="24"/>
          <w:szCs w:val="24"/>
        </w:rPr>
        <w:t>Article 19 : Réunion préparatoire à l’établissement des offres</w:t>
      </w:r>
      <w:bookmarkEnd w:id="22"/>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b/>
          <w:color w:val="231F20"/>
        </w:rPr>
        <w:t>19.1.</w:t>
      </w:r>
      <w:r w:rsidRPr="00D627D0">
        <w:rPr>
          <w:rFonts w:ascii="Arial" w:hAnsi="Arial" w:cs="Arial"/>
          <w:color w:val="231F20"/>
        </w:rPr>
        <w:t xml:space="preserve"> A moins que le </w:t>
      </w:r>
      <w:r w:rsidRPr="00D627D0">
        <w:rPr>
          <w:rFonts w:ascii="Arial" w:hAnsi="Arial" w:cs="Arial"/>
          <w:b/>
          <w:color w:val="231F20"/>
        </w:rPr>
        <w:t>RPAO</w:t>
      </w:r>
      <w:r w:rsidRPr="00D627D0">
        <w:rPr>
          <w:rFonts w:ascii="Arial" w:hAnsi="Arial" w:cs="Arial"/>
          <w:color w:val="231F20"/>
        </w:rPr>
        <w:t xml:space="preserve"> n’en dispose autrement, le Soumissionnaire peut être invité à assister à une réunion préparatoire qui se tiendra au lieu et date indiqués dans le </w:t>
      </w:r>
      <w:r w:rsidRPr="00D627D0">
        <w:rPr>
          <w:rFonts w:ascii="Arial" w:hAnsi="Arial" w:cs="Arial"/>
          <w:b/>
          <w:color w:val="231F20"/>
        </w:rPr>
        <w:t>RPAO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19.2.</w:t>
      </w:r>
      <w:r w:rsidRPr="00D627D0">
        <w:rPr>
          <w:rFonts w:ascii="Arial" w:hAnsi="Arial" w:cs="Arial"/>
          <w:color w:val="231F20"/>
        </w:rPr>
        <w:t xml:space="preserve"> La réunion préparatoire aura pour objet de fournir des éclaircissements et de répondre à toute question qui pourrait être soulevée à ce stade.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19.3.</w:t>
      </w:r>
      <w:r w:rsidRPr="00D627D0">
        <w:rPr>
          <w:rFonts w:ascii="Arial" w:hAnsi="Arial" w:cs="Arial"/>
          <w:color w:val="231F20"/>
        </w:rPr>
        <w:t xml:space="preserve"> Il est demandé au soumissionnaire, autant que possible, de soumettre toute question par écrit ou télex, de façon qu’elle parvienne à</w:t>
      </w:r>
      <w:r w:rsidRPr="00D627D0">
        <w:rPr>
          <w:rFonts w:ascii="Arial" w:hAnsi="Arial" w:cs="Arial"/>
        </w:rPr>
        <w:t xml:space="preserve"> l’Autorité contractante</w:t>
      </w:r>
      <w:r w:rsidRPr="00D627D0">
        <w:rPr>
          <w:rFonts w:ascii="Arial" w:hAnsi="Arial" w:cs="Arial"/>
          <w:color w:val="231F20"/>
        </w:rPr>
        <w:t xml:space="preserve">  au moins une semaine avant la réunion préparatoire. Il se peut que </w:t>
      </w:r>
      <w:r w:rsidRPr="00D627D0">
        <w:rPr>
          <w:rFonts w:ascii="Arial" w:hAnsi="Arial" w:cs="Arial"/>
        </w:rPr>
        <w:t>l’Autorité contractante</w:t>
      </w:r>
      <w:r w:rsidRPr="00D627D0">
        <w:rPr>
          <w:rFonts w:ascii="Arial" w:hAnsi="Arial" w:cs="Arial"/>
          <w:color w:val="231F20"/>
        </w:rPr>
        <w:t xml:space="preserve"> ne puisse répondre au cours de la réunion aux questions reçues trop tard. Dans ce cas, les questions et réponses seront transmises selon les modalités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19.4</w:t>
      </w:r>
      <w:r w:rsidRPr="00D627D0">
        <w:rPr>
          <w:rFonts w:ascii="Arial" w:hAnsi="Arial" w:cs="Arial"/>
          <w:color w:val="231F20"/>
        </w:rPr>
        <w:t xml:space="preserve"> ci-dessous.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19.4.</w:t>
      </w:r>
      <w:r w:rsidRPr="00D627D0">
        <w:rPr>
          <w:rFonts w:ascii="Arial" w:hAnsi="Arial" w:cs="Arial"/>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8</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qui pourrait s’avérer nécessaire à l’issue de la réunion préparatoire sera faite par </w:t>
      </w:r>
      <w:r w:rsidRPr="00D627D0">
        <w:rPr>
          <w:rFonts w:ascii="Arial" w:hAnsi="Arial" w:cs="Arial"/>
        </w:rPr>
        <w:t>l’Autorité contractante</w:t>
      </w:r>
      <w:r w:rsidRPr="00D627D0">
        <w:rPr>
          <w:rFonts w:ascii="Arial" w:hAnsi="Arial" w:cs="Arial"/>
          <w:color w:val="231F20"/>
        </w:rPr>
        <w:t xml:space="preserve"> en publiant un additif conformément aux dispositions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10</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et non par le canal du procès-verbal de la réunion préparatoire.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19.5.</w:t>
      </w:r>
      <w:r w:rsidRPr="00D627D0">
        <w:rPr>
          <w:rFonts w:ascii="Arial" w:hAnsi="Arial" w:cs="Arial"/>
          <w:color w:val="231F20"/>
        </w:rPr>
        <w:t xml:space="preserve"> Le fait qu’un soumissionnaire n’assiste pas à la réunion préparatoire à l’établissement des offres ne sera pas un motif de disqualification.</w:t>
      </w:r>
    </w:p>
    <w:p w:rsidR="00713116" w:rsidRPr="00D627D0" w:rsidRDefault="00713116" w:rsidP="00713116">
      <w:pPr>
        <w:pStyle w:val="Titre2"/>
        <w:spacing w:before="120" w:after="120"/>
        <w:jc w:val="both"/>
        <w:rPr>
          <w:rFonts w:ascii="Arial" w:hAnsi="Arial" w:cs="Arial"/>
          <w:i w:val="0"/>
          <w:sz w:val="24"/>
          <w:szCs w:val="24"/>
        </w:rPr>
      </w:pPr>
      <w:bookmarkStart w:id="23" w:name="_Toc189855758"/>
      <w:r w:rsidRPr="00D627D0">
        <w:rPr>
          <w:rFonts w:ascii="Arial" w:hAnsi="Arial" w:cs="Arial"/>
          <w:i w:val="0"/>
          <w:sz w:val="24"/>
          <w:szCs w:val="24"/>
        </w:rPr>
        <w:t>Article 20 : Forme et signature de l’offre</w:t>
      </w:r>
      <w:bookmarkEnd w:id="23"/>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20.1. </w:t>
      </w:r>
      <w:r w:rsidRPr="00D627D0">
        <w:rPr>
          <w:rFonts w:ascii="Arial" w:hAnsi="Arial" w:cs="Arial"/>
          <w:color w:val="231F20"/>
        </w:rPr>
        <w:t>Le Soumissionnaire préparera un original des documents constitutifs de l’offre décrits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13</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en un volume portant clairement l’indication </w:t>
      </w:r>
      <w:r w:rsidRPr="00BA59F7">
        <w:rPr>
          <w:rFonts w:ascii="Arial" w:hAnsi="Arial" w:cs="Arial"/>
          <w:b/>
          <w:i/>
          <w:color w:val="231F20"/>
        </w:rPr>
        <w:t>« ORIGINAL »</w:t>
      </w:r>
      <w:r w:rsidRPr="00D627D0">
        <w:rPr>
          <w:rFonts w:ascii="Arial" w:hAnsi="Arial" w:cs="Arial"/>
          <w:color w:val="231F20"/>
        </w:rPr>
        <w:t xml:space="preserve">. De plus, le Soumissionnaire soumettra le nombre de copies requis dans les </w:t>
      </w:r>
      <w:r w:rsidRPr="00D627D0">
        <w:rPr>
          <w:rFonts w:ascii="Arial" w:hAnsi="Arial" w:cs="Arial"/>
          <w:b/>
          <w:color w:val="231F20"/>
        </w:rPr>
        <w:t>RPAO</w:t>
      </w:r>
      <w:r w:rsidRPr="00D627D0">
        <w:rPr>
          <w:rFonts w:ascii="Arial" w:hAnsi="Arial" w:cs="Arial"/>
          <w:color w:val="231F20"/>
        </w:rPr>
        <w:t>, portant l’indication</w:t>
      </w:r>
      <w:r w:rsidRPr="00BA59F7">
        <w:rPr>
          <w:rFonts w:ascii="Arial" w:hAnsi="Arial" w:cs="Arial"/>
          <w:b/>
          <w:i/>
          <w:color w:val="231F20"/>
        </w:rPr>
        <w:t>« COPIE »</w:t>
      </w:r>
      <w:r w:rsidRPr="00D627D0">
        <w:rPr>
          <w:rFonts w:ascii="Arial" w:hAnsi="Arial" w:cs="Arial"/>
          <w:color w:val="231F20"/>
        </w:rPr>
        <w:t>. En cas de divergence entre l’original et les copies, l’original fera foi.</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20.2.</w:t>
      </w:r>
      <w:r w:rsidRPr="00D627D0">
        <w:rPr>
          <w:rFonts w:ascii="Arial" w:hAnsi="Arial" w:cs="Arial"/>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w:t>
      </w:r>
      <w:r>
        <w:rPr>
          <w:rFonts w:ascii="Arial" w:hAnsi="Arial" w:cs="Arial"/>
          <w:color w:val="231F20"/>
        </w:rPr>
        <w:t xml:space="preserve">e, conformément à l’article 6.1 (a) ou 6.2 </w:t>
      </w:r>
      <w:r w:rsidRPr="00D627D0">
        <w:rPr>
          <w:rFonts w:ascii="Arial" w:hAnsi="Arial" w:cs="Arial"/>
          <w:color w:val="231F20"/>
        </w:rPr>
        <w:t xml:space="preserve">(c) du </w:t>
      </w:r>
      <w:r w:rsidRPr="00D627D0">
        <w:rPr>
          <w:rFonts w:ascii="Arial" w:hAnsi="Arial" w:cs="Arial"/>
          <w:b/>
          <w:color w:val="231F20"/>
        </w:rPr>
        <w:t>RGAO</w:t>
      </w:r>
      <w:r w:rsidRPr="00D627D0">
        <w:rPr>
          <w:rFonts w:ascii="Arial" w:hAnsi="Arial" w:cs="Arial"/>
          <w:color w:val="231F20"/>
        </w:rPr>
        <w:t>, selon le cas. Toutes les pages de l’offre comprenant des surcharges ou des changements seront paraphées par le ou les signataires de l’offre.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20.3. </w:t>
      </w:r>
      <w:r w:rsidRPr="00D627D0">
        <w:rPr>
          <w:rFonts w:ascii="Arial" w:hAnsi="Arial" w:cs="Arial"/>
          <w:color w:val="231F20"/>
        </w:rPr>
        <w:t>L’offre ne doit comporter aucune modification, suppression ni surcharge, à moins que de telles corrections ne soient paraphées par le ou les signataires de la soumission.</w:t>
      </w:r>
    </w:p>
    <w:p w:rsidR="00713116" w:rsidRPr="00DE4963" w:rsidRDefault="00713116" w:rsidP="00713116">
      <w:pPr>
        <w:pStyle w:val="Titre1"/>
        <w:jc w:val="both"/>
        <w:rPr>
          <w:rFonts w:cs="Arial"/>
          <w:b/>
          <w:sz w:val="28"/>
        </w:rPr>
      </w:pPr>
      <w:bookmarkStart w:id="24" w:name="_Toc189855759"/>
      <w:r w:rsidRPr="00DE4963">
        <w:rPr>
          <w:rFonts w:cs="Arial"/>
          <w:b/>
          <w:sz w:val="28"/>
        </w:rPr>
        <w:t>D. Dépôt des offres</w:t>
      </w:r>
      <w:bookmarkEnd w:id="24"/>
    </w:p>
    <w:p w:rsidR="00713116" w:rsidRPr="00D627D0" w:rsidRDefault="00713116" w:rsidP="00713116">
      <w:pPr>
        <w:pStyle w:val="Titre2"/>
        <w:spacing w:after="120"/>
        <w:jc w:val="both"/>
        <w:rPr>
          <w:rFonts w:ascii="Arial" w:hAnsi="Arial" w:cs="Arial"/>
          <w:i w:val="0"/>
          <w:sz w:val="24"/>
          <w:szCs w:val="24"/>
        </w:rPr>
      </w:pPr>
      <w:bookmarkStart w:id="25" w:name="_Toc189855760"/>
      <w:r w:rsidRPr="00D627D0">
        <w:rPr>
          <w:rFonts w:ascii="Arial" w:hAnsi="Arial" w:cs="Arial"/>
          <w:i w:val="0"/>
          <w:sz w:val="24"/>
          <w:szCs w:val="24"/>
        </w:rPr>
        <w:t>Article 21 : Cachetage et marquage des offres</w:t>
      </w:r>
      <w:bookmarkEnd w:id="25"/>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21.1.</w:t>
      </w:r>
      <w:r w:rsidRPr="00D627D0">
        <w:rPr>
          <w:rFonts w:ascii="Arial" w:hAnsi="Arial" w:cs="Arial"/>
          <w:color w:val="231F20"/>
        </w:rPr>
        <w:t xml:space="preserve"> Le soumissionnaire placera l’original et les copies des documents constitutifs de l’offre dans trois enveloppes séparées et scellées portant la mention </w:t>
      </w:r>
      <w:r w:rsidRPr="00BA59F7">
        <w:rPr>
          <w:rFonts w:ascii="Arial" w:hAnsi="Arial" w:cs="Arial"/>
          <w:b/>
          <w:i/>
          <w:color w:val="231F20"/>
        </w:rPr>
        <w:t>«ORIGINAL»</w:t>
      </w:r>
      <w:r w:rsidRPr="00D627D0">
        <w:rPr>
          <w:rFonts w:ascii="Arial" w:hAnsi="Arial" w:cs="Arial"/>
          <w:color w:val="231F20"/>
        </w:rPr>
        <w:t xml:space="preserve"> et </w:t>
      </w:r>
      <w:r w:rsidRPr="00BA59F7">
        <w:rPr>
          <w:rFonts w:ascii="Arial" w:hAnsi="Arial" w:cs="Arial"/>
          <w:b/>
          <w:i/>
          <w:color w:val="231F20"/>
        </w:rPr>
        <w:t>«COPIE»</w:t>
      </w:r>
      <w:r w:rsidRPr="00BA59F7">
        <w:rPr>
          <w:rFonts w:ascii="Arial" w:hAnsi="Arial" w:cs="Arial"/>
          <w:color w:val="231F20"/>
        </w:rPr>
        <w:t>,</w:t>
      </w:r>
      <w:r w:rsidRPr="00D627D0">
        <w:rPr>
          <w:rFonts w:ascii="Arial" w:hAnsi="Arial" w:cs="Arial"/>
          <w:color w:val="231F20"/>
        </w:rPr>
        <w:t xml:space="preserve"> selon le cas. Ces enveloppes seront ensuite placées dans une enveloppe extérieure qui devra également être scellée, mais qui ne devra donner aucune indication sur l’identité du soumissionnaire.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21.2.</w:t>
      </w:r>
      <w:r w:rsidRPr="00D627D0">
        <w:rPr>
          <w:rFonts w:ascii="Arial" w:hAnsi="Arial" w:cs="Arial"/>
          <w:color w:val="231F20"/>
        </w:rPr>
        <w:t xml:space="preserve"> Les enveloppes intérieures et extérieures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a.</w:t>
      </w:r>
      <w:r w:rsidRPr="00D627D0">
        <w:rPr>
          <w:rFonts w:ascii="Arial" w:hAnsi="Arial" w:cs="Arial"/>
          <w:color w:val="231F20"/>
        </w:rPr>
        <w:t xml:space="preserve"> Seront adressées à</w:t>
      </w:r>
      <w:r w:rsidRPr="00D627D0">
        <w:rPr>
          <w:rFonts w:ascii="Arial" w:hAnsi="Arial" w:cs="Arial"/>
        </w:rPr>
        <w:t xml:space="preserve"> l’Autorité contractante</w:t>
      </w:r>
      <w:r w:rsidRPr="00D627D0">
        <w:rPr>
          <w:rFonts w:ascii="Arial" w:hAnsi="Arial" w:cs="Arial"/>
          <w:color w:val="231F20"/>
        </w:rPr>
        <w:t xml:space="preserve">  à l’adresse indiquée dans le Règlement Particulier de l'Appel d'Offres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lastRenderedPageBreak/>
        <w:t>b.</w:t>
      </w:r>
      <w:r w:rsidRPr="00D627D0">
        <w:rPr>
          <w:rFonts w:ascii="Arial" w:hAnsi="Arial" w:cs="Arial"/>
          <w:color w:val="231F20"/>
        </w:rPr>
        <w:t xml:space="preserve"> Porteront le nom du projet ainsi que l’objet et le numéro de l’Avis d’Appel d’Offres indiqués dans le </w:t>
      </w:r>
      <w:r w:rsidRPr="004B4B6B">
        <w:rPr>
          <w:rFonts w:ascii="Arial" w:hAnsi="Arial" w:cs="Arial"/>
          <w:b/>
          <w:color w:val="231F20"/>
        </w:rPr>
        <w:t>RPAO</w:t>
      </w:r>
      <w:r w:rsidRPr="00D627D0">
        <w:rPr>
          <w:rFonts w:ascii="Arial" w:hAnsi="Arial" w:cs="Arial"/>
          <w:color w:val="231F20"/>
        </w:rPr>
        <w:t xml:space="preserve">, et la mention </w:t>
      </w:r>
      <w:r w:rsidRPr="00BA59F7">
        <w:rPr>
          <w:rFonts w:ascii="Arial" w:hAnsi="Arial" w:cs="Arial"/>
          <w:b/>
          <w:i/>
          <w:color w:val="231F20"/>
        </w:rPr>
        <w:t>« </w:t>
      </w:r>
      <w:r>
        <w:rPr>
          <w:rFonts w:ascii="Arial" w:hAnsi="Arial" w:cs="Arial"/>
          <w:b/>
          <w:i/>
          <w:color w:val="231F20"/>
        </w:rPr>
        <w:t>A</w:t>
      </w:r>
      <w:r w:rsidRPr="00BA59F7">
        <w:rPr>
          <w:rFonts w:ascii="Arial" w:hAnsi="Arial" w:cs="Arial"/>
          <w:b/>
          <w:i/>
          <w:color w:val="231F20"/>
        </w:rPr>
        <w:t xml:space="preserve"> n'ouvrir qu'en séance de dépouillement »</w:t>
      </w:r>
      <w:r w:rsidRPr="00D627D0">
        <w:rPr>
          <w:rFonts w:ascii="Arial" w:hAnsi="Arial" w:cs="Arial"/>
          <w:color w:val="231F20"/>
        </w:rPr>
        <w:t>.</w:t>
      </w:r>
    </w:p>
    <w:p w:rsidR="00713116" w:rsidRPr="00D627D0" w:rsidRDefault="00713116" w:rsidP="00713116">
      <w:pPr>
        <w:autoSpaceDE w:val="0"/>
        <w:autoSpaceDN w:val="0"/>
        <w:adjustRightInd w:val="0"/>
        <w:spacing w:after="60"/>
        <w:ind w:firstLine="709"/>
        <w:jc w:val="both"/>
        <w:rPr>
          <w:rFonts w:ascii="Arial" w:hAnsi="Arial" w:cs="Arial"/>
          <w:color w:val="231F20"/>
        </w:rPr>
      </w:pPr>
      <w:r w:rsidRPr="00D627D0">
        <w:rPr>
          <w:rFonts w:ascii="Arial" w:hAnsi="Arial" w:cs="Arial"/>
          <w:b/>
          <w:color w:val="231F20"/>
        </w:rPr>
        <w:t>21.3.</w:t>
      </w:r>
      <w:r w:rsidRPr="00D627D0">
        <w:rPr>
          <w:rFonts w:ascii="Arial" w:hAnsi="Arial" w:cs="Arial"/>
          <w:color w:val="231F20"/>
        </w:rPr>
        <w:t xml:space="preserve"> Les enveloppes intérieures porteront également le nom et l’adresse du Soumissionnaire de façon à permettre à </w:t>
      </w:r>
      <w:r w:rsidRPr="00D627D0">
        <w:rPr>
          <w:rFonts w:ascii="Arial" w:hAnsi="Arial" w:cs="Arial"/>
        </w:rPr>
        <w:t>l’Autorité contractante</w:t>
      </w:r>
      <w:r w:rsidRPr="00D627D0">
        <w:rPr>
          <w:rFonts w:ascii="Arial" w:hAnsi="Arial" w:cs="Arial"/>
          <w:color w:val="231F20"/>
        </w:rPr>
        <w:t xml:space="preserve"> de renvoyer l’offre scellée si elle a été déclarée hors délai conformément aux dispositions de l'</w:t>
      </w:r>
      <w:r>
        <w:rPr>
          <w:rFonts w:ascii="Arial" w:hAnsi="Arial" w:cs="Arial"/>
          <w:color w:val="231F20"/>
        </w:rPr>
        <w:t>a</w:t>
      </w:r>
      <w:r w:rsidRPr="00D627D0">
        <w:rPr>
          <w:rFonts w:ascii="Arial" w:hAnsi="Arial" w:cs="Arial"/>
          <w:color w:val="231F20"/>
        </w:rPr>
        <w:t xml:space="preserve">rticle 23 du </w:t>
      </w:r>
      <w:r w:rsidRPr="004B4B6B">
        <w:rPr>
          <w:rFonts w:ascii="Arial" w:hAnsi="Arial" w:cs="Arial"/>
          <w:b/>
          <w:color w:val="231F20"/>
        </w:rPr>
        <w:t>RGAO</w:t>
      </w:r>
      <w:r w:rsidRPr="00D627D0">
        <w:rPr>
          <w:rFonts w:ascii="Arial" w:hAnsi="Arial" w:cs="Arial"/>
          <w:color w:val="231F20"/>
        </w:rPr>
        <w:t xml:space="preserve"> ou pour satisfaire les dispositions de l’</w:t>
      </w:r>
      <w:r>
        <w:rPr>
          <w:rFonts w:ascii="Arial" w:hAnsi="Arial" w:cs="Arial"/>
          <w:color w:val="231F20"/>
        </w:rPr>
        <w:t>a</w:t>
      </w:r>
      <w:r w:rsidRPr="00D627D0">
        <w:rPr>
          <w:rFonts w:ascii="Arial" w:hAnsi="Arial" w:cs="Arial"/>
          <w:color w:val="231F20"/>
        </w:rPr>
        <w:t xml:space="preserve">rticle 24 du </w:t>
      </w:r>
      <w:r w:rsidRPr="004B4B6B">
        <w:rPr>
          <w:rFonts w:ascii="Arial" w:hAnsi="Arial" w:cs="Arial"/>
          <w:b/>
          <w:color w:val="231F20"/>
        </w:rPr>
        <w:t>RGAO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4B4B6B">
        <w:rPr>
          <w:rFonts w:ascii="Arial" w:hAnsi="Arial" w:cs="Arial"/>
          <w:b/>
          <w:color w:val="231F20"/>
        </w:rPr>
        <w:t>21.4.</w:t>
      </w:r>
      <w:r w:rsidRPr="00D627D0">
        <w:rPr>
          <w:rFonts w:ascii="Arial" w:hAnsi="Arial" w:cs="Arial"/>
          <w:color w:val="231F20"/>
        </w:rPr>
        <w:t xml:space="preserve"> Si l’enveloppe extérieure n’est pas scellée et marquée comme indiqué aux </w:t>
      </w:r>
      <w:r>
        <w:rPr>
          <w:rFonts w:ascii="Arial" w:hAnsi="Arial" w:cs="Arial"/>
          <w:color w:val="231F20"/>
        </w:rPr>
        <w:t>a</w:t>
      </w:r>
      <w:r w:rsidRPr="00D627D0">
        <w:rPr>
          <w:rFonts w:ascii="Arial" w:hAnsi="Arial" w:cs="Arial"/>
          <w:color w:val="231F20"/>
        </w:rPr>
        <w:t xml:space="preserve">rticles 21.1 et 21.2 susvisés,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ne sera nullement responsable si l’offre est égarée ou ouverte prématurément.</w:t>
      </w:r>
    </w:p>
    <w:p w:rsidR="00713116" w:rsidRPr="004B4B6B" w:rsidRDefault="00713116" w:rsidP="00713116">
      <w:pPr>
        <w:pStyle w:val="Titre2"/>
        <w:spacing w:before="120" w:after="120"/>
        <w:jc w:val="both"/>
        <w:rPr>
          <w:rFonts w:ascii="Arial" w:hAnsi="Arial" w:cs="Arial"/>
          <w:i w:val="0"/>
          <w:sz w:val="24"/>
          <w:szCs w:val="24"/>
        </w:rPr>
      </w:pPr>
      <w:bookmarkStart w:id="26" w:name="_Toc189855761"/>
      <w:r w:rsidRPr="004B4B6B">
        <w:rPr>
          <w:rFonts w:ascii="Arial" w:hAnsi="Arial" w:cs="Arial"/>
          <w:i w:val="0"/>
          <w:sz w:val="24"/>
          <w:szCs w:val="24"/>
        </w:rPr>
        <w:t>Article 22 : Date et heure limites de dépôt des offres</w:t>
      </w:r>
      <w:bookmarkEnd w:id="26"/>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22.1.</w:t>
      </w:r>
      <w:r w:rsidRPr="00D627D0">
        <w:rPr>
          <w:rFonts w:ascii="Arial" w:hAnsi="Arial" w:cs="Arial"/>
          <w:color w:val="231F20"/>
        </w:rPr>
        <w:t xml:space="preserve"> Les offres doivent être reçues par </w:t>
      </w:r>
      <w:r w:rsidRPr="00D627D0">
        <w:rPr>
          <w:rFonts w:ascii="Arial" w:hAnsi="Arial" w:cs="Arial"/>
        </w:rPr>
        <w:t>l’Autorité contractante</w:t>
      </w:r>
      <w:r w:rsidRPr="00D627D0">
        <w:rPr>
          <w:rFonts w:ascii="Arial" w:hAnsi="Arial" w:cs="Arial"/>
          <w:color w:val="231F20"/>
        </w:rPr>
        <w:t xml:space="preserve"> à l’adresse spécifiée à l'</w:t>
      </w:r>
      <w:r>
        <w:rPr>
          <w:rFonts w:ascii="Arial" w:hAnsi="Arial" w:cs="Arial"/>
          <w:color w:val="231F20"/>
        </w:rPr>
        <w:t>a</w:t>
      </w:r>
      <w:r w:rsidRPr="00D627D0">
        <w:rPr>
          <w:rFonts w:ascii="Arial" w:hAnsi="Arial" w:cs="Arial"/>
          <w:color w:val="231F20"/>
        </w:rPr>
        <w:t xml:space="preserve">rticle 21.2 du </w:t>
      </w:r>
      <w:r w:rsidRPr="00BA59F7">
        <w:rPr>
          <w:rFonts w:ascii="Arial" w:hAnsi="Arial" w:cs="Arial"/>
          <w:b/>
          <w:color w:val="231F20"/>
        </w:rPr>
        <w:t>RPAO</w:t>
      </w:r>
      <w:r w:rsidRPr="00D627D0">
        <w:rPr>
          <w:rFonts w:ascii="Arial" w:hAnsi="Arial" w:cs="Arial"/>
          <w:color w:val="231F20"/>
        </w:rPr>
        <w:t xml:space="preserve"> au plus tard à la date et à l’heure spécifiées dans le Règlement Particulier de l'Appel d'Offres.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22.2</w:t>
      </w:r>
      <w:proofErr w:type="gramStart"/>
      <w:r w:rsidRPr="00BA59F7">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peut, à son gré, reporter la date limite fixée pour le dépôt des offres en publiant un additif conformément aux dispositions de l'article 10 du </w:t>
      </w:r>
      <w:r w:rsidRPr="00BA59F7">
        <w:rPr>
          <w:rFonts w:ascii="Arial" w:hAnsi="Arial" w:cs="Arial"/>
          <w:b/>
          <w:color w:val="231F20"/>
        </w:rPr>
        <w:t>RGAO</w:t>
      </w:r>
      <w:r w:rsidRPr="00D627D0">
        <w:rPr>
          <w:rFonts w:ascii="Arial" w:hAnsi="Arial" w:cs="Arial"/>
          <w:color w:val="231F20"/>
        </w:rPr>
        <w:t xml:space="preserve">. Dans ce cas, tous les droits et obligations de </w:t>
      </w:r>
      <w:r w:rsidRPr="00D627D0">
        <w:rPr>
          <w:rFonts w:ascii="Arial" w:hAnsi="Arial" w:cs="Arial"/>
        </w:rPr>
        <w:t>l’Autorité contractante</w:t>
      </w:r>
      <w:r w:rsidRPr="00D627D0">
        <w:rPr>
          <w:rFonts w:ascii="Arial" w:hAnsi="Arial" w:cs="Arial"/>
          <w:color w:val="231F20"/>
        </w:rPr>
        <w:t xml:space="preserve"> et des soumissionnaires précédemment régis par la date limite initiale seront régis par la nouvelle date limite.</w:t>
      </w:r>
    </w:p>
    <w:p w:rsidR="00713116" w:rsidRPr="00BA59F7" w:rsidRDefault="00713116" w:rsidP="00713116">
      <w:pPr>
        <w:pStyle w:val="Titre2"/>
        <w:spacing w:before="120"/>
        <w:jc w:val="both"/>
        <w:rPr>
          <w:rFonts w:ascii="Arial" w:hAnsi="Arial" w:cs="Arial"/>
          <w:i w:val="0"/>
          <w:sz w:val="24"/>
          <w:szCs w:val="24"/>
        </w:rPr>
      </w:pPr>
      <w:bookmarkStart w:id="27" w:name="_Toc189855762"/>
      <w:r w:rsidRPr="00BA59F7">
        <w:rPr>
          <w:rFonts w:ascii="Arial" w:hAnsi="Arial" w:cs="Arial"/>
          <w:i w:val="0"/>
          <w:sz w:val="24"/>
          <w:szCs w:val="24"/>
        </w:rPr>
        <w:t>Article 23 : Offres hors délai</w:t>
      </w:r>
      <w:bookmarkEnd w:id="27"/>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Toute offre parvenue à </w:t>
      </w:r>
      <w:r w:rsidRPr="00D627D0">
        <w:rPr>
          <w:rFonts w:ascii="Arial" w:hAnsi="Arial" w:cs="Arial"/>
        </w:rPr>
        <w:t>l’Autorité contractante</w:t>
      </w:r>
      <w:r w:rsidRPr="00D627D0">
        <w:rPr>
          <w:rFonts w:ascii="Arial" w:hAnsi="Arial" w:cs="Arial"/>
          <w:color w:val="231F20"/>
        </w:rPr>
        <w:t xml:space="preserve"> après les dates et heure limites fixées pour le dép</w:t>
      </w:r>
      <w:r>
        <w:rPr>
          <w:rFonts w:ascii="Arial" w:hAnsi="Arial" w:cs="Arial"/>
          <w:color w:val="231F20"/>
        </w:rPr>
        <w:t>ôt des offres conformément à l’a</w:t>
      </w:r>
      <w:r w:rsidRPr="00D627D0">
        <w:rPr>
          <w:rFonts w:ascii="Arial" w:hAnsi="Arial" w:cs="Arial"/>
          <w:color w:val="231F20"/>
        </w:rPr>
        <w:t xml:space="preserve">rticle 22 du </w:t>
      </w:r>
      <w:r w:rsidRPr="00BA59F7">
        <w:rPr>
          <w:rFonts w:ascii="Arial" w:hAnsi="Arial" w:cs="Arial"/>
          <w:b/>
          <w:color w:val="231F20"/>
        </w:rPr>
        <w:t>RGAO</w:t>
      </w:r>
      <w:r w:rsidRPr="00D627D0">
        <w:rPr>
          <w:rFonts w:ascii="Arial" w:hAnsi="Arial" w:cs="Arial"/>
          <w:color w:val="231F20"/>
        </w:rPr>
        <w:t xml:space="preserve"> sera déclarée hors délai et, par conséquent, rejetée.</w:t>
      </w:r>
    </w:p>
    <w:p w:rsidR="00713116" w:rsidRPr="00BA59F7" w:rsidRDefault="00713116" w:rsidP="00713116">
      <w:pPr>
        <w:pStyle w:val="Titre2"/>
        <w:spacing w:before="120" w:after="120"/>
        <w:jc w:val="both"/>
        <w:rPr>
          <w:rFonts w:ascii="Arial" w:hAnsi="Arial" w:cs="Arial"/>
          <w:i w:val="0"/>
          <w:sz w:val="24"/>
          <w:szCs w:val="24"/>
        </w:rPr>
      </w:pPr>
      <w:bookmarkStart w:id="28" w:name="_Toc189855763"/>
      <w:r w:rsidRPr="00BA59F7">
        <w:rPr>
          <w:rFonts w:ascii="Arial" w:hAnsi="Arial" w:cs="Arial"/>
          <w:i w:val="0"/>
          <w:sz w:val="24"/>
          <w:szCs w:val="24"/>
        </w:rPr>
        <w:t>Article 24 : Modification, substitution et retrait des offres</w:t>
      </w:r>
      <w:bookmarkEnd w:id="28"/>
    </w:p>
    <w:p w:rsidR="00713116" w:rsidRPr="008974DD"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24.1.</w:t>
      </w:r>
      <w:r w:rsidRPr="00D627D0">
        <w:rPr>
          <w:rFonts w:ascii="Arial" w:hAnsi="Arial" w:cs="Arial"/>
          <w:color w:val="231F20"/>
        </w:rPr>
        <w:t xml:space="preserve"> Un soumissionnaire peut modifier, remplacer ou retirer son offre après l’avoir déposée, à condition que la notification écrite de la modification ou du retrait, soit reçue par </w:t>
      </w:r>
      <w:r w:rsidRPr="00D627D0">
        <w:rPr>
          <w:rFonts w:ascii="Arial" w:hAnsi="Arial" w:cs="Arial"/>
        </w:rPr>
        <w:t>l’Autorité contractante</w:t>
      </w:r>
      <w:r w:rsidRPr="00D627D0">
        <w:rPr>
          <w:rFonts w:ascii="Arial" w:hAnsi="Arial" w:cs="Arial"/>
          <w:color w:val="231F20"/>
        </w:rPr>
        <w:t xml:space="preserve">  avant l’achèvement du délai prescrit pour le dépôt des offres. Ladite notification doit être signée par un représentant habilité en application de l’article 20.2 du </w:t>
      </w:r>
      <w:r w:rsidRPr="00BA59F7">
        <w:rPr>
          <w:rFonts w:ascii="Arial" w:hAnsi="Arial" w:cs="Arial"/>
          <w:b/>
          <w:color w:val="231F20"/>
        </w:rPr>
        <w:t>RGAO</w:t>
      </w:r>
      <w:r w:rsidRPr="00D627D0">
        <w:rPr>
          <w:rFonts w:ascii="Arial" w:hAnsi="Arial" w:cs="Arial"/>
          <w:color w:val="231F20"/>
        </w:rPr>
        <w:t>. La modification ou l’offre de remplacement correspondante doit être jointe à la notification écrite. Les enveloppes doivent porter claireme</w:t>
      </w:r>
      <w:r>
        <w:rPr>
          <w:rFonts w:ascii="Arial" w:hAnsi="Arial" w:cs="Arial"/>
          <w:color w:val="231F20"/>
        </w:rPr>
        <w:t xml:space="preserve">nt selon le cas, la mention : </w:t>
      </w:r>
      <w:r>
        <w:rPr>
          <w:rFonts w:ascii="Arial" w:hAnsi="Arial" w:cs="Arial"/>
          <w:b/>
          <w:color w:val="231F20"/>
        </w:rPr>
        <w:t>«RETRAIT»,  «</w:t>
      </w:r>
      <w:r w:rsidRPr="00D627D0">
        <w:rPr>
          <w:rFonts w:ascii="Arial" w:hAnsi="Arial" w:cs="Arial"/>
          <w:b/>
          <w:color w:val="231F20"/>
        </w:rPr>
        <w:t>OFFRE DE RE</w:t>
      </w:r>
      <w:r>
        <w:rPr>
          <w:rFonts w:ascii="Arial" w:hAnsi="Arial" w:cs="Arial"/>
          <w:b/>
          <w:color w:val="231F20"/>
        </w:rPr>
        <w:t>MPLACEMENT» ou «MODIFICATION</w:t>
      </w:r>
      <w:r w:rsidRPr="00D627D0">
        <w:rPr>
          <w:rFonts w:ascii="Arial" w:hAnsi="Arial" w:cs="Arial"/>
          <w:b/>
          <w:color w:val="231F20"/>
        </w:rPr>
        <w:t>»</w:t>
      </w:r>
      <w:r>
        <w:rPr>
          <w:rFonts w:ascii="Arial" w:hAnsi="Arial" w:cs="Arial"/>
          <w:b/>
          <w:color w:val="231F20"/>
        </w:rPr>
        <w:t>.</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24.2.</w:t>
      </w:r>
      <w:r w:rsidRPr="00D627D0">
        <w:rPr>
          <w:rFonts w:ascii="Arial" w:hAnsi="Arial" w:cs="Arial"/>
          <w:color w:val="231F20"/>
        </w:rPr>
        <w:t xml:space="preserve"> La notification de modification, de remplacement ou de retrait de l’offre par le Soumissionnaire sera préparée, cachetée, marquée et envoyée conformément aux dispositions de l'article 21 du </w:t>
      </w:r>
      <w:r w:rsidRPr="00BA59F7">
        <w:rPr>
          <w:rFonts w:ascii="Arial" w:hAnsi="Arial" w:cs="Arial"/>
          <w:b/>
          <w:color w:val="231F20"/>
        </w:rPr>
        <w:t>RGAO</w:t>
      </w:r>
      <w:r w:rsidRPr="00D627D0">
        <w:rPr>
          <w:rFonts w:ascii="Arial" w:hAnsi="Arial" w:cs="Arial"/>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24.3.</w:t>
      </w:r>
      <w:r w:rsidRPr="00D627D0">
        <w:rPr>
          <w:rFonts w:ascii="Arial" w:hAnsi="Arial" w:cs="Arial"/>
          <w:color w:val="231F20"/>
        </w:rPr>
        <w:t xml:space="preserve"> Les offres dont les soumissionnaires demandent le retrait en application de l’article</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24.4.</w:t>
      </w:r>
      <w:r w:rsidRPr="00D627D0">
        <w:rPr>
          <w:rFonts w:ascii="Arial" w:hAnsi="Arial" w:cs="Arial"/>
          <w:color w:val="231F20"/>
        </w:rPr>
        <w:t xml:space="preserve"> Aucune offre ne peut être retirée dans l’intervalle compris entre la date limite de dépôt des offres et l’expiration de la période de validité de l’offre spécifiée par le modèle de soumission.</w:t>
      </w:r>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 Le retrait de son offre par un Soumissionnaire pendant cet intervalle peut entraîner la confiscation de la caution de soumission conformément aux dispositions de l'article 17.6 du </w:t>
      </w:r>
      <w:r w:rsidRPr="00BA59F7">
        <w:rPr>
          <w:rFonts w:ascii="Arial" w:hAnsi="Arial" w:cs="Arial"/>
          <w:b/>
          <w:color w:val="231F20"/>
        </w:rPr>
        <w:t>RGAO</w:t>
      </w:r>
      <w:r w:rsidRPr="00D627D0">
        <w:rPr>
          <w:rFonts w:ascii="Arial" w:hAnsi="Arial" w:cs="Arial"/>
          <w:color w:val="231F20"/>
        </w:rPr>
        <w:t>.</w:t>
      </w:r>
    </w:p>
    <w:p w:rsidR="00713116" w:rsidRPr="00DE4963" w:rsidRDefault="00713116" w:rsidP="00713116">
      <w:pPr>
        <w:pStyle w:val="Titre1"/>
        <w:jc w:val="both"/>
        <w:rPr>
          <w:rFonts w:cs="Arial"/>
          <w:b/>
          <w:sz w:val="28"/>
        </w:rPr>
      </w:pPr>
      <w:bookmarkStart w:id="29" w:name="_Toc189855764"/>
      <w:r w:rsidRPr="00DE4963">
        <w:rPr>
          <w:rFonts w:cs="Arial"/>
          <w:b/>
          <w:sz w:val="28"/>
        </w:rPr>
        <w:lastRenderedPageBreak/>
        <w:t>E. Ouverture des plis et évaluation des offres</w:t>
      </w:r>
      <w:bookmarkEnd w:id="29"/>
    </w:p>
    <w:p w:rsidR="00713116" w:rsidRPr="00BA59F7" w:rsidRDefault="00713116" w:rsidP="00713116">
      <w:pPr>
        <w:pStyle w:val="Titre2"/>
        <w:spacing w:after="120"/>
        <w:jc w:val="both"/>
        <w:rPr>
          <w:rFonts w:ascii="Arial" w:hAnsi="Arial" w:cs="Arial"/>
          <w:i w:val="0"/>
          <w:sz w:val="24"/>
          <w:szCs w:val="24"/>
        </w:rPr>
      </w:pPr>
      <w:bookmarkStart w:id="30" w:name="_Toc189855765"/>
      <w:r w:rsidRPr="00BA59F7">
        <w:rPr>
          <w:rFonts w:ascii="Arial" w:hAnsi="Arial" w:cs="Arial"/>
          <w:i w:val="0"/>
          <w:sz w:val="24"/>
          <w:szCs w:val="24"/>
        </w:rPr>
        <w:t>Article 25 : Ouverture des plis et recours</w:t>
      </w:r>
      <w:bookmarkEnd w:id="30"/>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25.1.</w:t>
      </w:r>
      <w:r w:rsidRPr="00D627D0">
        <w:rPr>
          <w:rFonts w:ascii="Arial" w:hAnsi="Arial" w:cs="Arial"/>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BA59F7">
        <w:rPr>
          <w:rFonts w:ascii="Arial" w:hAnsi="Arial" w:cs="Arial"/>
          <w:b/>
          <w:color w:val="231F20"/>
        </w:rPr>
        <w:t>RPAO</w:t>
      </w:r>
      <w:r w:rsidRPr="00D627D0">
        <w:rPr>
          <w:rFonts w:ascii="Arial" w:hAnsi="Arial" w:cs="Arial"/>
          <w:color w:val="231F20"/>
        </w:rPr>
        <w:t>. Les représentants des soumissionnaires qui sont présents signeront un registre ou une feuille attestant leur présence.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25.2.</w:t>
      </w:r>
      <w:r w:rsidRPr="00D627D0">
        <w:rPr>
          <w:rFonts w:ascii="Arial" w:hAnsi="Arial" w:cs="Arial"/>
          <w:color w:val="231F20"/>
        </w:rPr>
        <w:t xml:space="preserve"> Dans un premier temps, les enveloppes marquées </w:t>
      </w:r>
      <w:r w:rsidRPr="00BA59F7">
        <w:rPr>
          <w:rFonts w:ascii="Arial" w:hAnsi="Arial" w:cs="Arial"/>
          <w:b/>
          <w:color w:val="231F20"/>
        </w:rPr>
        <w:t>« RETRAIT »</w:t>
      </w:r>
      <w:r w:rsidRPr="00D627D0">
        <w:rPr>
          <w:rFonts w:ascii="Arial" w:hAnsi="Arial" w:cs="Arial"/>
          <w:color w:val="231F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BA59F7">
        <w:rPr>
          <w:rFonts w:ascii="Arial" w:hAnsi="Arial" w:cs="Arial"/>
          <w:b/>
          <w:color w:val="231F20"/>
        </w:rPr>
        <w:t>« OFFRE DE REMPLACEMENT »</w:t>
      </w:r>
      <w:r w:rsidRPr="00D627D0">
        <w:rPr>
          <w:rFonts w:ascii="Arial" w:hAnsi="Arial" w:cs="Arial"/>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BA59F7">
        <w:rPr>
          <w:rFonts w:ascii="Arial" w:hAnsi="Arial" w:cs="Arial"/>
          <w:b/>
          <w:color w:val="231F20"/>
        </w:rPr>
        <w:t>« MODIFICATION »</w:t>
      </w:r>
      <w:r w:rsidRPr="00D627D0">
        <w:rPr>
          <w:rFonts w:ascii="Arial" w:hAnsi="Arial" w:cs="Arial"/>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13116" w:rsidRPr="00D627D0" w:rsidRDefault="00713116" w:rsidP="00713116">
      <w:pPr>
        <w:autoSpaceDE w:val="0"/>
        <w:autoSpaceDN w:val="0"/>
        <w:adjustRightInd w:val="0"/>
        <w:spacing w:after="120"/>
        <w:ind w:firstLine="709"/>
        <w:jc w:val="both"/>
        <w:rPr>
          <w:rFonts w:ascii="Arial" w:hAnsi="Arial" w:cs="Arial"/>
          <w:i/>
          <w:iCs/>
          <w:color w:val="231F20"/>
          <w:sz w:val="18"/>
          <w:szCs w:val="18"/>
        </w:rPr>
      </w:pPr>
      <w:r w:rsidRPr="00BA59F7">
        <w:rPr>
          <w:rFonts w:ascii="Arial" w:hAnsi="Arial" w:cs="Arial"/>
          <w:b/>
          <w:color w:val="231F20"/>
        </w:rPr>
        <w:t>25.3.</w:t>
      </w:r>
      <w:r w:rsidRPr="00D627D0">
        <w:rPr>
          <w:rFonts w:ascii="Arial" w:hAnsi="Arial" w:cs="Arial"/>
          <w:color w:val="231F20"/>
        </w:rPr>
        <w:t xml:space="preserve"> Toutes les enveloppes seront ouvertes l’une après l’autre et le nom du soumissionnaire annoncé à haute voix ainsi que la mention éventuelle d’une modification, le prix de l’offre, y compris tout rabais </w:t>
      </w:r>
      <w:r w:rsidRPr="00FF42D7">
        <w:rPr>
          <w:rFonts w:ascii="Arial" w:hAnsi="Arial" w:cs="Arial"/>
          <w:i/>
          <w:iCs/>
          <w:color w:val="231F20"/>
          <w:sz w:val="20"/>
          <w:szCs w:val="20"/>
        </w:rPr>
        <w:t>[en cas d’ouverture des offres financières]</w:t>
      </w:r>
      <w:r w:rsidRPr="00D627D0">
        <w:rPr>
          <w:rFonts w:ascii="Arial" w:hAnsi="Arial" w:cs="Arial"/>
          <w:color w:val="231F20"/>
        </w:rPr>
        <w:t xml:space="preserve">et toute variante le </w:t>
      </w:r>
      <w:proofErr w:type="spellStart"/>
      <w:r w:rsidRPr="00D627D0">
        <w:rPr>
          <w:rFonts w:ascii="Arial" w:hAnsi="Arial" w:cs="Arial"/>
          <w:color w:val="231F20"/>
        </w:rPr>
        <w:t>caséchéant</w:t>
      </w:r>
      <w:proofErr w:type="spellEnd"/>
      <w:r w:rsidRPr="00D627D0">
        <w:rPr>
          <w:rFonts w:ascii="Arial" w:hAnsi="Arial" w:cs="Arial"/>
          <w:color w:val="231F20"/>
        </w:rPr>
        <w:t xml:space="preserve">, l’existence d’une garantie d’offre </w:t>
      </w:r>
      <w:proofErr w:type="spellStart"/>
      <w:r w:rsidRPr="00D627D0">
        <w:rPr>
          <w:rFonts w:ascii="Arial" w:hAnsi="Arial" w:cs="Arial"/>
          <w:color w:val="231F20"/>
        </w:rPr>
        <w:t>sielle</w:t>
      </w:r>
      <w:proofErr w:type="spellEnd"/>
      <w:r w:rsidRPr="00D627D0">
        <w:rPr>
          <w:rFonts w:ascii="Arial" w:hAnsi="Arial" w:cs="Arial"/>
          <w:color w:val="231F20"/>
        </w:rPr>
        <w:t xml:space="preserve"> est exigée, et tout autre détail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juger utile de </w:t>
      </w:r>
      <w:proofErr w:type="spellStart"/>
      <w:r w:rsidRPr="00D627D0">
        <w:rPr>
          <w:rFonts w:ascii="Arial" w:hAnsi="Arial" w:cs="Arial"/>
          <w:color w:val="231F20"/>
        </w:rPr>
        <w:t>mentionner.Seuls</w:t>
      </w:r>
      <w:proofErr w:type="spellEnd"/>
      <w:r w:rsidRPr="00D627D0">
        <w:rPr>
          <w:rFonts w:ascii="Arial" w:hAnsi="Arial" w:cs="Arial"/>
          <w:color w:val="231F20"/>
        </w:rPr>
        <w:t xml:space="preserve"> les rabais et variantes de l’</w:t>
      </w:r>
      <w:proofErr w:type="spellStart"/>
      <w:r w:rsidRPr="00D627D0">
        <w:rPr>
          <w:rFonts w:ascii="Arial" w:hAnsi="Arial" w:cs="Arial"/>
          <w:color w:val="231F20"/>
        </w:rPr>
        <w:t>offreannoncés</w:t>
      </w:r>
      <w:proofErr w:type="spellEnd"/>
      <w:r w:rsidRPr="00D627D0">
        <w:rPr>
          <w:rFonts w:ascii="Arial" w:hAnsi="Arial" w:cs="Arial"/>
          <w:color w:val="231F20"/>
        </w:rPr>
        <w:t xml:space="preserve"> à haute voix lors de l’ouverture des plis seront soumis à évaluation.</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25.4.</w:t>
      </w:r>
      <w:r w:rsidRPr="00D627D0">
        <w:rPr>
          <w:rFonts w:ascii="Arial" w:hAnsi="Arial" w:cs="Arial"/>
          <w:color w:val="231F20"/>
        </w:rPr>
        <w:t xml:space="preserve"> Les offres (et les modifications reçues conformément aux dispositions de l'article 24 </w:t>
      </w:r>
      <w:proofErr w:type="spellStart"/>
      <w:r w:rsidRPr="00D627D0">
        <w:rPr>
          <w:rFonts w:ascii="Arial" w:hAnsi="Arial" w:cs="Arial"/>
          <w:color w:val="231F20"/>
        </w:rPr>
        <w:t>du</w:t>
      </w:r>
      <w:r w:rsidRPr="00FF42D7">
        <w:rPr>
          <w:rFonts w:ascii="Arial" w:hAnsi="Arial" w:cs="Arial"/>
          <w:b/>
          <w:color w:val="231F20"/>
        </w:rPr>
        <w:t>RGAO</w:t>
      </w:r>
      <w:proofErr w:type="spellEnd"/>
      <w:r w:rsidRPr="00D627D0">
        <w:rPr>
          <w:rFonts w:ascii="Arial" w:hAnsi="Arial" w:cs="Arial"/>
          <w:color w:val="231F20"/>
        </w:rPr>
        <w:t>) qui n’ont pas été ouvertes et lues à haute voix durant la séance d’ouverture des plis, quelle qu’en soit la raison, ne seront pas soumises à évaluation.</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25.5.</w:t>
      </w:r>
      <w:r w:rsidRPr="00D627D0">
        <w:rPr>
          <w:rFonts w:ascii="Arial" w:hAnsi="Arial" w:cs="Arial"/>
          <w:color w:val="231F20"/>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25.6.</w:t>
      </w:r>
      <w:r w:rsidRPr="00D627D0">
        <w:rPr>
          <w:rFonts w:ascii="Arial" w:hAnsi="Arial" w:cs="Arial"/>
          <w:color w:val="231F20"/>
        </w:rPr>
        <w:t xml:space="preserve"> A la fin de chaque séance d’ouverture des plis, le président de la commission met immédiatement à la disposition du point focal désigné par l’</w:t>
      </w:r>
      <w:r w:rsidRPr="00FF42D7">
        <w:rPr>
          <w:rFonts w:ascii="Arial" w:hAnsi="Arial" w:cs="Arial"/>
          <w:b/>
          <w:color w:val="231F20"/>
        </w:rPr>
        <w:t>ARMP</w:t>
      </w:r>
      <w:r w:rsidRPr="00D627D0">
        <w:rPr>
          <w:rFonts w:ascii="Arial" w:hAnsi="Arial" w:cs="Arial"/>
          <w:color w:val="231F20"/>
        </w:rPr>
        <w:t>, une copie paraphée des offres des soumissionnaires.</w:t>
      </w:r>
    </w:p>
    <w:p w:rsidR="00713116" w:rsidRPr="00D627D0" w:rsidRDefault="00713116" w:rsidP="00713116">
      <w:pPr>
        <w:autoSpaceDE w:val="0"/>
        <w:autoSpaceDN w:val="0"/>
        <w:adjustRightInd w:val="0"/>
        <w:spacing w:after="60"/>
        <w:ind w:firstLine="709"/>
        <w:jc w:val="both"/>
        <w:rPr>
          <w:rFonts w:ascii="Arial" w:hAnsi="Arial" w:cs="Arial"/>
          <w:color w:val="231F20"/>
        </w:rPr>
      </w:pPr>
      <w:r w:rsidRPr="00FF42D7">
        <w:rPr>
          <w:rFonts w:ascii="Arial" w:hAnsi="Arial" w:cs="Arial"/>
          <w:b/>
          <w:color w:val="231F20"/>
        </w:rPr>
        <w:t>25.7.</w:t>
      </w:r>
      <w:r w:rsidRPr="00D627D0">
        <w:rPr>
          <w:rFonts w:ascii="Arial" w:hAnsi="Arial" w:cs="Arial"/>
          <w:color w:val="231F20"/>
        </w:rPr>
        <w:t xml:space="preserve"> En cas de recours, tel que prévu par le Code des Marchés Publics,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et à </w:t>
      </w:r>
      <w:r>
        <w:rPr>
          <w:rFonts w:ascii="Arial" w:hAnsi="Arial" w:cs="Arial"/>
        </w:rPr>
        <w:t>l</w:t>
      </w:r>
      <w:r w:rsidRPr="00D627D0">
        <w:rPr>
          <w:rFonts w:ascii="Arial" w:hAnsi="Arial" w:cs="Arial"/>
        </w:rPr>
        <w:t>’Autorité contractante</w:t>
      </w:r>
      <w:r w:rsidRPr="00D627D0">
        <w:rPr>
          <w:rFonts w:ascii="Arial" w:hAnsi="Arial" w:cs="Arial"/>
          <w:color w:val="231F20"/>
        </w:rPr>
        <w:t>.</w:t>
      </w:r>
    </w:p>
    <w:p w:rsidR="00713116" w:rsidRPr="00D627D0" w:rsidRDefault="00713116" w:rsidP="00713116">
      <w:pPr>
        <w:autoSpaceDE w:val="0"/>
        <w:autoSpaceDN w:val="0"/>
        <w:adjustRightInd w:val="0"/>
        <w:jc w:val="both"/>
        <w:rPr>
          <w:rFonts w:ascii="Arial" w:hAnsi="Arial" w:cs="Arial"/>
          <w:color w:val="231F20"/>
        </w:rPr>
      </w:pPr>
      <w:r w:rsidRPr="00D627D0">
        <w:rPr>
          <w:rFonts w:ascii="Arial" w:hAnsi="Arial" w:cs="Arial"/>
          <w:color w:val="231F20"/>
        </w:rPr>
        <w:t>Il doit parvenir dans un délai maximum de trois (</w:t>
      </w:r>
      <w:r w:rsidRPr="00FF42D7">
        <w:rPr>
          <w:rFonts w:ascii="Arial" w:hAnsi="Arial" w:cs="Arial"/>
          <w:b/>
          <w:color w:val="231F20"/>
        </w:rPr>
        <w:t>03</w:t>
      </w:r>
      <w:r w:rsidRPr="00D627D0">
        <w:rPr>
          <w:rFonts w:ascii="Arial" w:hAnsi="Arial" w:cs="Arial"/>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13116" w:rsidRPr="00FF42D7" w:rsidRDefault="00713116" w:rsidP="00713116">
      <w:pPr>
        <w:pStyle w:val="Titre2"/>
        <w:spacing w:after="120"/>
        <w:jc w:val="both"/>
        <w:rPr>
          <w:rFonts w:ascii="Arial" w:hAnsi="Arial" w:cs="Arial"/>
          <w:i w:val="0"/>
          <w:sz w:val="24"/>
          <w:szCs w:val="24"/>
        </w:rPr>
      </w:pPr>
      <w:bookmarkStart w:id="31" w:name="_Toc189855766"/>
      <w:r w:rsidRPr="00FF42D7">
        <w:rPr>
          <w:rFonts w:ascii="Arial" w:hAnsi="Arial" w:cs="Arial"/>
          <w:i w:val="0"/>
          <w:sz w:val="24"/>
          <w:szCs w:val="24"/>
        </w:rPr>
        <w:lastRenderedPageBreak/>
        <w:t>Article 26 : Caractère confidentiel de la procédure</w:t>
      </w:r>
      <w:bookmarkEnd w:id="31"/>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26.1.</w:t>
      </w:r>
      <w:r w:rsidRPr="00D627D0">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26.2.</w:t>
      </w:r>
      <w:r w:rsidRPr="00D627D0">
        <w:rPr>
          <w:rFonts w:ascii="Arial" w:hAnsi="Arial" w:cs="Arial"/>
          <w:color w:val="231F20"/>
        </w:rPr>
        <w:t xml:space="preserve"> Toute tentative faite par un soumissionnaire pour influencer la Commission de Passation des Marchés ou la Sous-commission d’Analyse dans l’évaluation des offres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la décision d’attribution peut entraîner le rejet de son offre.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26.3.</w:t>
      </w:r>
      <w:r w:rsidRPr="00D627D0">
        <w:rPr>
          <w:rFonts w:ascii="Arial" w:hAnsi="Arial" w:cs="Arial"/>
          <w:color w:val="231F20"/>
        </w:rPr>
        <w:t xml:space="preserve"> Nonobstant les dispositions de l’alinéa 26.2, entre l’ouverture des plis et l’attribution du marché, si un soumissionnaire souhaite entrer en contact avec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pour des motifs ayant trait à son offre, il devra le faire par écrit.</w:t>
      </w:r>
    </w:p>
    <w:p w:rsidR="00713116" w:rsidRPr="00FF42D7" w:rsidRDefault="00713116" w:rsidP="00713116">
      <w:pPr>
        <w:pStyle w:val="Titre2"/>
        <w:spacing w:before="120" w:after="120"/>
        <w:jc w:val="both"/>
        <w:rPr>
          <w:rFonts w:ascii="Arial" w:hAnsi="Arial" w:cs="Arial"/>
          <w:b w:val="0"/>
          <w:i w:val="0"/>
          <w:sz w:val="24"/>
          <w:szCs w:val="24"/>
        </w:rPr>
      </w:pPr>
      <w:bookmarkStart w:id="32" w:name="_Toc189855767"/>
      <w:r w:rsidRPr="00FF42D7">
        <w:rPr>
          <w:rFonts w:ascii="Arial" w:hAnsi="Arial" w:cs="Arial"/>
          <w:i w:val="0"/>
          <w:sz w:val="24"/>
          <w:szCs w:val="24"/>
        </w:rPr>
        <w:t xml:space="preserve">Article 27 : Eclaircissements sur les offres et contacts avec </w:t>
      </w:r>
      <w:bookmarkEnd w:id="32"/>
      <w:r>
        <w:rPr>
          <w:rFonts w:ascii="Arial" w:hAnsi="Arial" w:cs="Arial"/>
          <w:i w:val="0"/>
          <w:sz w:val="24"/>
          <w:szCs w:val="24"/>
        </w:rPr>
        <w:t>l</w:t>
      </w:r>
      <w:r w:rsidRPr="00FF42D7">
        <w:rPr>
          <w:rFonts w:ascii="Arial" w:hAnsi="Arial" w:cs="Arial"/>
          <w:i w:val="0"/>
          <w:sz w:val="24"/>
          <w:szCs w:val="24"/>
        </w:rPr>
        <w:t>’Autorité Contractante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27.1.</w:t>
      </w:r>
      <w:r w:rsidRPr="00D627D0">
        <w:rPr>
          <w:rFonts w:ascii="Arial" w:hAnsi="Arial" w:cs="Arial"/>
          <w:color w:val="231F20"/>
        </w:rPr>
        <w:t xml:space="preserve"> Pour faciliter l’examen, l’évaluation et la comparaison des offres, le Président de </w:t>
      </w:r>
      <w:proofErr w:type="spellStart"/>
      <w:r w:rsidRPr="00D627D0">
        <w:rPr>
          <w:rFonts w:ascii="Arial" w:hAnsi="Arial" w:cs="Arial"/>
          <w:color w:val="231F20"/>
        </w:rPr>
        <w:t>laCommission</w:t>
      </w:r>
      <w:proofErr w:type="spellEnd"/>
      <w:r w:rsidRPr="00D627D0">
        <w:rPr>
          <w:rFonts w:ascii="Arial" w:hAnsi="Arial" w:cs="Arial"/>
          <w:color w:val="231F20"/>
        </w:rPr>
        <w:t xml:space="preserv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w:t>
      </w:r>
      <w:r w:rsidRPr="00FF42D7">
        <w:rPr>
          <w:rFonts w:ascii="Arial" w:hAnsi="Arial" w:cs="Arial"/>
          <w:b/>
          <w:color w:val="231F20"/>
        </w:rPr>
        <w:t>RGAO</w:t>
      </w:r>
      <w:r w:rsidRPr="00D627D0">
        <w:rPr>
          <w:rFonts w:ascii="Arial" w:hAnsi="Arial" w:cs="Arial"/>
          <w:color w:val="231F20"/>
        </w:rPr>
        <w:t>.</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27.2.</w:t>
      </w:r>
      <w:r w:rsidRPr="00D627D0">
        <w:rPr>
          <w:rFonts w:ascii="Arial" w:hAnsi="Arial" w:cs="Arial"/>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13116" w:rsidRPr="00FF42D7" w:rsidRDefault="00713116" w:rsidP="00713116">
      <w:pPr>
        <w:pStyle w:val="Titre2"/>
        <w:spacing w:after="120"/>
        <w:jc w:val="both"/>
        <w:rPr>
          <w:rFonts w:ascii="Arial" w:hAnsi="Arial" w:cs="Arial"/>
          <w:i w:val="0"/>
          <w:sz w:val="24"/>
          <w:szCs w:val="24"/>
        </w:rPr>
      </w:pPr>
      <w:bookmarkStart w:id="33" w:name="_Toc189855768"/>
      <w:r w:rsidRPr="00FF42D7">
        <w:rPr>
          <w:rFonts w:ascii="Arial" w:hAnsi="Arial" w:cs="Arial"/>
          <w:i w:val="0"/>
          <w:sz w:val="24"/>
          <w:szCs w:val="24"/>
        </w:rPr>
        <w:t>Article 28 : Détermination de la conformité des offres</w:t>
      </w:r>
      <w:bookmarkEnd w:id="33"/>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28.1.</w:t>
      </w:r>
      <w:r w:rsidRPr="00D627D0">
        <w:rPr>
          <w:rFonts w:ascii="Arial" w:hAnsi="Arial" w:cs="Arial"/>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28.2.</w:t>
      </w:r>
      <w:r w:rsidRPr="00D627D0">
        <w:rPr>
          <w:rFonts w:ascii="Arial" w:hAnsi="Arial" w:cs="Arial"/>
          <w:color w:val="231F20"/>
        </w:rPr>
        <w:t xml:space="preserve"> La Sous-commission d’analyse déterminera si l’offre est conforme pour l’essentiel aux dispositions du Dossier d’Appel d’Offres en se basant sur son contenu sans avoir recours à des éléments de preuve extrinsèques.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28.3.</w:t>
      </w:r>
      <w:r w:rsidRPr="00D627D0">
        <w:rPr>
          <w:rFonts w:ascii="Arial" w:hAnsi="Arial" w:cs="Arial"/>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w:t>
      </w:r>
      <w:r w:rsidRPr="00D627D0">
        <w:rPr>
          <w:rFonts w:ascii="Arial" w:hAnsi="Arial" w:cs="Arial"/>
          <w:color w:val="231F20"/>
        </w:rPr>
        <w:t xml:space="preserve"> Affecte sensiblement l’étendue, la qualité ou la réalisation des Travaux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ii.</w:t>
      </w:r>
      <w:r w:rsidRPr="00D627D0">
        <w:rPr>
          <w:rFonts w:ascii="Arial" w:hAnsi="Arial" w:cs="Arial"/>
          <w:color w:val="231F20"/>
        </w:rPr>
        <w:t xml:space="preserve"> Limite sensiblement, en contradiction avec le Dossier d’Appel d’Offres, les droits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ses obligations au titre du Marché ;</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iii.</w:t>
      </w:r>
      <w:r w:rsidRPr="00D627D0">
        <w:rPr>
          <w:rFonts w:ascii="Arial" w:hAnsi="Arial" w:cs="Arial"/>
          <w:color w:val="231F20"/>
        </w:rPr>
        <w:t xml:space="preserve"> Est telle que sa correction affecterait injustement la compétitivité des autres soumissionnaires qui ont présenté des offres conformes pour l’essentiel au Dossier d’Appel d’Offres.</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28.4.</w:t>
      </w:r>
      <w:r w:rsidRPr="00D627D0">
        <w:rPr>
          <w:rFonts w:ascii="Arial" w:hAnsi="Arial" w:cs="Arial"/>
          <w:color w:val="231F20"/>
        </w:rPr>
        <w:t xml:space="preserve"> Si une offre n’est pas conforme pour l’essentiel, elle sera écartée par la Commission des Marchés Compétente et ne pourra être par la suite rendue conforme.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28.5</w:t>
      </w:r>
      <w:proofErr w:type="gramStart"/>
      <w:r w:rsidRPr="00EF1DCF">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se réserve le droit d’accepter ou de rejeter toute modification, divergence ou réserve. Les modifications, divergences, variantes et autres </w:t>
      </w:r>
      <w:r w:rsidRPr="00D627D0">
        <w:rPr>
          <w:rFonts w:ascii="Arial" w:hAnsi="Arial" w:cs="Arial"/>
          <w:color w:val="231F20"/>
        </w:rPr>
        <w:lastRenderedPageBreak/>
        <w:t>facteurs qui dépassent les exigences du Dossier d’Appel d’Offres ne doivent pas être pris</w:t>
      </w:r>
      <w:r>
        <w:rPr>
          <w:rFonts w:ascii="Arial" w:hAnsi="Arial" w:cs="Arial"/>
          <w:color w:val="231F20"/>
        </w:rPr>
        <w:t>es</w:t>
      </w:r>
      <w:r w:rsidRPr="00D627D0">
        <w:rPr>
          <w:rFonts w:ascii="Arial" w:hAnsi="Arial" w:cs="Arial"/>
          <w:color w:val="231F20"/>
        </w:rPr>
        <w:t xml:space="preserve"> en compte lors de l’évaluation des offres.</w:t>
      </w:r>
    </w:p>
    <w:p w:rsidR="00713116" w:rsidRPr="00EF1DCF" w:rsidRDefault="00713116" w:rsidP="00713116">
      <w:pPr>
        <w:pStyle w:val="Titre2"/>
        <w:spacing w:before="0" w:after="120"/>
        <w:jc w:val="both"/>
        <w:rPr>
          <w:rFonts w:ascii="Arial" w:hAnsi="Arial" w:cs="Arial"/>
          <w:i w:val="0"/>
          <w:sz w:val="24"/>
          <w:szCs w:val="24"/>
        </w:rPr>
      </w:pPr>
      <w:bookmarkStart w:id="34" w:name="_Toc189855769"/>
      <w:r w:rsidRPr="00EF1DCF">
        <w:rPr>
          <w:rFonts w:ascii="Arial" w:hAnsi="Arial" w:cs="Arial"/>
          <w:i w:val="0"/>
          <w:sz w:val="24"/>
          <w:szCs w:val="24"/>
        </w:rPr>
        <w:t>Article 29 : Qualification du soumissionnaire</w:t>
      </w:r>
      <w:bookmarkEnd w:id="34"/>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EF1DCF">
        <w:rPr>
          <w:rFonts w:ascii="Arial" w:hAnsi="Arial" w:cs="Arial"/>
          <w:b/>
          <w:color w:val="231F20"/>
        </w:rPr>
        <w:t>RPAO</w:t>
      </w:r>
      <w:r w:rsidRPr="00D627D0">
        <w:rPr>
          <w:rFonts w:ascii="Arial" w:hAnsi="Arial" w:cs="Arial"/>
          <w:color w:val="231F20"/>
        </w:rPr>
        <w:t>. Il est essentiel d’éviter tout arbitraire dans la détermination de la qualification.</w:t>
      </w:r>
    </w:p>
    <w:p w:rsidR="00713116" w:rsidRPr="00EF1DCF" w:rsidRDefault="00713116" w:rsidP="00713116">
      <w:pPr>
        <w:pStyle w:val="Titre2"/>
        <w:spacing w:after="120"/>
        <w:jc w:val="both"/>
        <w:rPr>
          <w:rFonts w:ascii="Arial" w:hAnsi="Arial" w:cs="Arial"/>
          <w:i w:val="0"/>
          <w:sz w:val="24"/>
          <w:szCs w:val="24"/>
        </w:rPr>
      </w:pPr>
      <w:bookmarkStart w:id="35" w:name="_Toc189855770"/>
      <w:r w:rsidRPr="00EF1DCF">
        <w:rPr>
          <w:rFonts w:ascii="Arial" w:hAnsi="Arial" w:cs="Arial"/>
          <w:i w:val="0"/>
          <w:sz w:val="24"/>
          <w:szCs w:val="24"/>
        </w:rPr>
        <w:t>Article 30 : Correction des erreurs</w:t>
      </w:r>
      <w:bookmarkEnd w:id="35"/>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30.1.</w:t>
      </w:r>
      <w:r w:rsidRPr="00D627D0">
        <w:rPr>
          <w:rFonts w:ascii="Arial" w:hAnsi="Arial" w:cs="Arial"/>
          <w:color w:val="231F20"/>
        </w:rPr>
        <w:t xml:space="preserve"> La Sous-commission d’analyse vérifiera les offres reconnues conformes pour l’essentiel au Dossier d’Appel d’Offres pour en rectifier les erreurs de calcul éventuelles. La </w:t>
      </w:r>
      <w:r>
        <w:rPr>
          <w:rFonts w:ascii="Arial" w:hAnsi="Arial" w:cs="Arial"/>
          <w:color w:val="231F20"/>
        </w:rPr>
        <w:t>S</w:t>
      </w:r>
      <w:r w:rsidRPr="00D627D0">
        <w:rPr>
          <w:rFonts w:ascii="Arial" w:hAnsi="Arial" w:cs="Arial"/>
          <w:color w:val="231F20"/>
        </w:rPr>
        <w:t>ous-commission d’analyse corrigera les erreurs de la façon suivante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Si le total obtenu par addition ou soustraction des sous totaux n’est pas exact, les sous totaux feront foi et le total sera corrigé ;</w:t>
      </w:r>
    </w:p>
    <w:p w:rsidR="00713116" w:rsidRPr="00D627D0" w:rsidRDefault="00713116" w:rsidP="00713116">
      <w:pPr>
        <w:autoSpaceDE w:val="0"/>
        <w:autoSpaceDN w:val="0"/>
        <w:adjustRightInd w:val="0"/>
        <w:spacing w:after="120"/>
        <w:ind w:firstLine="709"/>
        <w:jc w:val="both"/>
        <w:rPr>
          <w:rFonts w:ascii="Arial" w:hAnsi="Arial" w:cs="Arial"/>
          <w:color w:val="231F20"/>
        </w:rPr>
      </w:pPr>
      <w:proofErr w:type="gramStart"/>
      <w:r w:rsidRPr="00EF1DCF">
        <w:rPr>
          <w:rFonts w:ascii="Arial" w:hAnsi="Arial" w:cs="Arial"/>
          <w:b/>
          <w:color w:val="231F20"/>
        </w:rPr>
        <w:t>c</w:t>
      </w:r>
      <w:proofErr w:type="gramEnd"/>
      <w:r w:rsidRPr="00EF1DCF">
        <w:rPr>
          <w:rFonts w:ascii="Arial" w:hAnsi="Arial" w:cs="Arial"/>
          <w:b/>
          <w:color w:val="231F20"/>
        </w:rPr>
        <w:t>.</w:t>
      </w:r>
      <w:r w:rsidRPr="00D627D0">
        <w:rPr>
          <w:rFonts w:ascii="Arial" w:hAnsi="Arial" w:cs="Arial"/>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30.2</w:t>
      </w:r>
      <w:proofErr w:type="gramStart"/>
      <w:r w:rsidRPr="00EF1DCF">
        <w:rPr>
          <w:rFonts w:ascii="Arial" w:hAnsi="Arial" w:cs="Arial"/>
          <w:b/>
          <w:color w:val="231F20"/>
        </w:rPr>
        <w:t>.</w:t>
      </w:r>
      <w:r w:rsidRPr="00D627D0">
        <w:rPr>
          <w:rFonts w:ascii="Arial" w:hAnsi="Arial" w:cs="Arial"/>
          <w:color w:val="231F20"/>
        </w:rPr>
        <w:t>Le</w:t>
      </w:r>
      <w:proofErr w:type="gramEnd"/>
      <w:r w:rsidRPr="00D627D0">
        <w:rPr>
          <w:rFonts w:ascii="Arial" w:hAnsi="Arial" w:cs="Arial"/>
          <w:color w:val="231F20"/>
        </w:rPr>
        <w:t xml:space="preserve"> montant figurant dans la Soumission sera corrigé par la Sous-commission d’analyse, conformément à la procédure de correction d’erreurs susmentionnée et, avec la confirmation du Soumissionnaire, ledit montant sera réputé l’engager.</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30.3.</w:t>
      </w:r>
      <w:r w:rsidRPr="00D627D0">
        <w:rPr>
          <w:rFonts w:ascii="Arial" w:hAnsi="Arial" w:cs="Arial"/>
          <w:color w:val="231F20"/>
        </w:rPr>
        <w:t xml:space="preserve"> Si le Soumissionnaire ayant présenté l’offre évaluée la moins-</w:t>
      </w:r>
      <w:proofErr w:type="spellStart"/>
      <w:r w:rsidRPr="00D627D0">
        <w:rPr>
          <w:rFonts w:ascii="Arial" w:hAnsi="Arial" w:cs="Arial"/>
          <w:color w:val="231F20"/>
        </w:rPr>
        <w:t>disante</w:t>
      </w:r>
      <w:proofErr w:type="spellEnd"/>
      <w:r w:rsidRPr="00D627D0">
        <w:rPr>
          <w:rFonts w:ascii="Arial" w:hAnsi="Arial" w:cs="Arial"/>
          <w:color w:val="231F20"/>
        </w:rPr>
        <w:t>, n’accepte pas les corrections apportées, son offre sera écartée et sa garantie pourra être saisie.</w:t>
      </w:r>
    </w:p>
    <w:p w:rsidR="00713116" w:rsidRPr="00EF1DCF" w:rsidRDefault="00713116" w:rsidP="00713116">
      <w:pPr>
        <w:pStyle w:val="Titre2"/>
        <w:spacing w:before="120" w:after="120"/>
        <w:jc w:val="both"/>
        <w:rPr>
          <w:rFonts w:ascii="Arial" w:hAnsi="Arial" w:cs="Arial"/>
          <w:i w:val="0"/>
          <w:sz w:val="24"/>
          <w:szCs w:val="24"/>
        </w:rPr>
      </w:pPr>
      <w:bookmarkStart w:id="36" w:name="_Toc189855771"/>
      <w:r w:rsidRPr="00EF1DCF">
        <w:rPr>
          <w:rFonts w:ascii="Arial" w:hAnsi="Arial" w:cs="Arial"/>
          <w:i w:val="0"/>
          <w:sz w:val="24"/>
          <w:szCs w:val="24"/>
        </w:rPr>
        <w:t>Article 31 : Conversion en une seule monnaie</w:t>
      </w:r>
      <w:bookmarkEnd w:id="36"/>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31.1.</w:t>
      </w:r>
      <w:r w:rsidRPr="00D627D0">
        <w:rPr>
          <w:rFonts w:ascii="Arial" w:hAnsi="Arial" w:cs="Arial"/>
          <w:color w:val="231F20"/>
        </w:rPr>
        <w:t xml:space="preserve"> Pour faciliter l’évaluation et la comparaison des offres, la </w:t>
      </w:r>
      <w:r>
        <w:rPr>
          <w:rFonts w:ascii="Arial" w:hAnsi="Arial" w:cs="Arial"/>
          <w:color w:val="231F20"/>
        </w:rPr>
        <w:t>S</w:t>
      </w:r>
      <w:r w:rsidRPr="00D627D0">
        <w:rPr>
          <w:rFonts w:ascii="Arial" w:hAnsi="Arial" w:cs="Arial"/>
          <w:color w:val="231F20"/>
        </w:rPr>
        <w:t xml:space="preserve">ous-commission d’analyse convertira les prix des offres exprimés dans les diverses monnaies dans lesquelles le montant de l’offre est payable en </w:t>
      </w:r>
      <w:r w:rsidRPr="00796E60">
        <w:rPr>
          <w:rFonts w:ascii="Arial" w:hAnsi="Arial" w:cs="Arial"/>
          <w:b/>
          <w:color w:val="231F20"/>
        </w:rPr>
        <w:t>francs CFA.</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31.2.</w:t>
      </w:r>
      <w:r w:rsidRPr="00D627D0">
        <w:rPr>
          <w:rFonts w:ascii="Arial" w:hAnsi="Arial" w:cs="Arial"/>
          <w:color w:val="231F20"/>
        </w:rPr>
        <w:t xml:space="preserve"> La conversion se fera en utilisant le cours vendeur fixé par la Banque des Etats de l’Afrique Centrale (</w:t>
      </w:r>
      <w:r w:rsidRPr="00EF1DCF">
        <w:rPr>
          <w:rFonts w:ascii="Arial" w:hAnsi="Arial" w:cs="Arial"/>
          <w:b/>
          <w:color w:val="231F20"/>
        </w:rPr>
        <w:t>BEAC</w:t>
      </w:r>
      <w:r w:rsidRPr="00D627D0">
        <w:rPr>
          <w:rFonts w:ascii="Arial" w:hAnsi="Arial" w:cs="Arial"/>
          <w:color w:val="231F20"/>
        </w:rPr>
        <w:t xml:space="preserve">), dans les conditions définies par le </w:t>
      </w:r>
      <w:r w:rsidRPr="00EF1DCF">
        <w:rPr>
          <w:rFonts w:ascii="Arial" w:hAnsi="Arial" w:cs="Arial"/>
          <w:b/>
          <w:color w:val="231F20"/>
        </w:rPr>
        <w:t>RPAO</w:t>
      </w:r>
      <w:r w:rsidRPr="00D627D0">
        <w:rPr>
          <w:rFonts w:ascii="Arial" w:hAnsi="Arial" w:cs="Arial"/>
          <w:color w:val="231F20"/>
        </w:rPr>
        <w:t>.</w:t>
      </w:r>
    </w:p>
    <w:p w:rsidR="00713116" w:rsidRPr="00EF1DCF" w:rsidRDefault="00713116" w:rsidP="00713116">
      <w:pPr>
        <w:pStyle w:val="Titre2"/>
        <w:spacing w:before="120" w:after="120"/>
        <w:jc w:val="both"/>
        <w:rPr>
          <w:rFonts w:ascii="Arial" w:hAnsi="Arial" w:cs="Arial"/>
          <w:i w:val="0"/>
          <w:sz w:val="24"/>
          <w:szCs w:val="24"/>
        </w:rPr>
      </w:pPr>
      <w:bookmarkStart w:id="37" w:name="_Toc189855772"/>
      <w:r w:rsidRPr="00EF1DCF">
        <w:rPr>
          <w:rFonts w:ascii="Arial" w:hAnsi="Arial" w:cs="Arial"/>
          <w:i w:val="0"/>
          <w:sz w:val="24"/>
          <w:szCs w:val="24"/>
        </w:rPr>
        <w:t>Article 32 : Evaluation et comparaison des offres au plan financier</w:t>
      </w:r>
      <w:bookmarkEnd w:id="37"/>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32.1.</w:t>
      </w:r>
      <w:r w:rsidRPr="00D627D0">
        <w:rPr>
          <w:rFonts w:ascii="Arial" w:hAnsi="Arial" w:cs="Arial"/>
          <w:color w:val="231F20"/>
        </w:rPr>
        <w:t xml:space="preserve"> Seules les offres reconnues conformes, selon les dispositions de l’article 28 du </w:t>
      </w:r>
      <w:r w:rsidRPr="00EF1DCF">
        <w:rPr>
          <w:rFonts w:ascii="Arial" w:hAnsi="Arial" w:cs="Arial"/>
          <w:b/>
          <w:color w:val="231F20"/>
        </w:rPr>
        <w:t>RGAO</w:t>
      </w:r>
      <w:r w:rsidRPr="00D627D0">
        <w:rPr>
          <w:rFonts w:ascii="Arial" w:hAnsi="Arial" w:cs="Arial"/>
          <w:color w:val="231F20"/>
        </w:rPr>
        <w:t>, seront évaluées et comparées par la Sous-commission d’analyse.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32.2.</w:t>
      </w:r>
      <w:r w:rsidRPr="00D627D0">
        <w:rPr>
          <w:rFonts w:ascii="Arial" w:hAnsi="Arial" w:cs="Arial"/>
          <w:color w:val="231F20"/>
        </w:rPr>
        <w:t xml:space="preserve"> En évaluant les offres, la sous-commission déterminera pour chaque offre le montant évalué de l’offre en rectifiant son montant comme suit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En corrigeant toute erreur éventuelle conformément aux dispositions de l’article 30.2 du </w:t>
      </w:r>
      <w:r w:rsidRPr="00EF1DCF">
        <w:rPr>
          <w:rFonts w:ascii="Arial" w:hAnsi="Arial" w:cs="Arial"/>
          <w:b/>
          <w:color w:val="231F20"/>
        </w:rPr>
        <w:t>RGAO</w:t>
      </w:r>
      <w:r w:rsidRPr="00D627D0">
        <w:rPr>
          <w:rFonts w:ascii="Arial" w:hAnsi="Arial" w:cs="Arial"/>
          <w:color w:val="231F20"/>
        </w:rPr>
        <w:t xml:space="preserve"> ;</w:t>
      </w:r>
    </w:p>
    <w:p w:rsidR="00713116" w:rsidRPr="00D627D0" w:rsidRDefault="00713116" w:rsidP="00713116">
      <w:pPr>
        <w:autoSpaceDE w:val="0"/>
        <w:autoSpaceDN w:val="0"/>
        <w:adjustRightInd w:val="0"/>
        <w:spacing w:after="0"/>
        <w:ind w:firstLine="708"/>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EF1DCF">
        <w:rPr>
          <w:rFonts w:ascii="Arial" w:hAnsi="Arial" w:cs="Arial"/>
          <w:b/>
          <w:color w:val="231F20"/>
        </w:rPr>
        <w:t>RPAO</w:t>
      </w:r>
      <w:r w:rsidRPr="00D627D0">
        <w:rPr>
          <w:rFonts w:ascii="Arial" w:hAnsi="Arial" w:cs="Arial"/>
          <w:color w:val="231F20"/>
        </w:rPr>
        <w:t xml:space="preserve"> ;</w:t>
      </w:r>
    </w:p>
    <w:p w:rsidR="00713116" w:rsidRPr="00D627D0" w:rsidRDefault="00713116" w:rsidP="00713116">
      <w:pPr>
        <w:autoSpaceDE w:val="0"/>
        <w:autoSpaceDN w:val="0"/>
        <w:adjustRightInd w:val="0"/>
        <w:ind w:firstLine="708"/>
        <w:jc w:val="both"/>
        <w:rPr>
          <w:rFonts w:ascii="Arial" w:hAnsi="Arial" w:cs="Arial"/>
          <w:color w:val="231F20"/>
        </w:rPr>
      </w:pPr>
      <w:proofErr w:type="gramStart"/>
      <w:r w:rsidRPr="00EF1DCF">
        <w:rPr>
          <w:rFonts w:ascii="Arial" w:hAnsi="Arial" w:cs="Arial"/>
          <w:b/>
          <w:color w:val="231F20"/>
        </w:rPr>
        <w:t>c</w:t>
      </w:r>
      <w:proofErr w:type="gramEnd"/>
      <w:r w:rsidRPr="00EF1DCF">
        <w:rPr>
          <w:rFonts w:ascii="Arial" w:hAnsi="Arial" w:cs="Arial"/>
          <w:b/>
          <w:color w:val="231F20"/>
        </w:rPr>
        <w:t>.</w:t>
      </w:r>
      <w:r w:rsidRPr="00D627D0">
        <w:rPr>
          <w:rFonts w:ascii="Arial" w:hAnsi="Arial" w:cs="Arial"/>
          <w:color w:val="231F20"/>
        </w:rPr>
        <w:t xml:space="preserve"> En convertissant en une seule monnaie le montant résultant des rectifications (a) et (b) ci-dessus, conformément aux dispositions de l’article 31.2 du RGAO</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lastRenderedPageBreak/>
        <w:t>d.</w:t>
      </w:r>
      <w:r w:rsidRPr="00D627D0">
        <w:rPr>
          <w:rFonts w:ascii="Arial" w:hAnsi="Arial" w:cs="Arial"/>
          <w:color w:val="231F20"/>
        </w:rPr>
        <w:t xml:space="preserve"> En ajustant de façon appropriée, sur des bases techniques ou financières, toute autre modification, divergence ou réserve quantifiable;</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e.</w:t>
      </w:r>
      <w:r w:rsidRPr="00D627D0">
        <w:rPr>
          <w:rFonts w:ascii="Arial" w:hAnsi="Arial" w:cs="Arial"/>
          <w:color w:val="231F20"/>
        </w:rPr>
        <w:t xml:space="preserve"> En prenant en considération les différents délais d’exécution proposés par les soumissionnaires, s’ils sont autorisés par le </w:t>
      </w:r>
      <w:r w:rsidRPr="00EF1DCF">
        <w:rPr>
          <w:rFonts w:ascii="Arial" w:hAnsi="Arial" w:cs="Arial"/>
          <w:b/>
          <w:color w:val="231F20"/>
        </w:rPr>
        <w:t>RPAO</w:t>
      </w:r>
      <w:r w:rsidRPr="00D627D0">
        <w:rPr>
          <w:rFonts w:ascii="Arial" w:hAnsi="Arial" w:cs="Arial"/>
          <w:color w:val="231F20"/>
        </w:rPr>
        <w:t xml:space="preserve">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f.</w:t>
      </w:r>
      <w:r w:rsidRPr="00D627D0">
        <w:rPr>
          <w:rFonts w:ascii="Arial" w:hAnsi="Arial" w:cs="Arial"/>
          <w:color w:val="231F20"/>
        </w:rPr>
        <w:t xml:space="preserve"> Le cas échéant, conformément aux dispositions de l’article 13.2 du </w:t>
      </w:r>
      <w:r w:rsidRPr="00EF1DCF">
        <w:rPr>
          <w:rFonts w:ascii="Arial" w:hAnsi="Arial" w:cs="Arial"/>
          <w:b/>
          <w:color w:val="231F20"/>
        </w:rPr>
        <w:t>RGAO</w:t>
      </w:r>
      <w:r w:rsidRPr="00D627D0">
        <w:rPr>
          <w:rFonts w:ascii="Arial" w:hAnsi="Arial" w:cs="Arial"/>
          <w:color w:val="231F20"/>
        </w:rPr>
        <w:t xml:space="preserve"> et du </w:t>
      </w:r>
      <w:r w:rsidRPr="00EF1DCF">
        <w:rPr>
          <w:rFonts w:ascii="Arial" w:hAnsi="Arial" w:cs="Arial"/>
          <w:b/>
          <w:color w:val="231F20"/>
        </w:rPr>
        <w:t>RPAO</w:t>
      </w:r>
      <w:r w:rsidRPr="00D627D0">
        <w:rPr>
          <w:rFonts w:ascii="Arial" w:hAnsi="Arial" w:cs="Arial"/>
          <w:color w:val="231F20"/>
        </w:rPr>
        <w:t>, en appliquant les rabais offerts par le Soumissionnaire pour l’attribution de plus d’un lot, si cet appel d’offres est lancé simultanément pour plusieurs lots ;</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g.</w:t>
      </w:r>
      <w:r w:rsidRPr="00D627D0">
        <w:rPr>
          <w:rFonts w:ascii="Arial" w:hAnsi="Arial" w:cs="Arial"/>
          <w:color w:val="231F20"/>
        </w:rPr>
        <w:t xml:space="preserve"> Le cas échéant, conformément aux dispositions de l’article 18.3 du </w:t>
      </w:r>
      <w:r w:rsidRPr="00EF1DCF">
        <w:rPr>
          <w:rFonts w:ascii="Arial" w:hAnsi="Arial" w:cs="Arial"/>
          <w:b/>
          <w:color w:val="231F20"/>
        </w:rPr>
        <w:t>RPAO</w:t>
      </w:r>
      <w:r w:rsidRPr="00D627D0">
        <w:rPr>
          <w:rFonts w:ascii="Arial" w:hAnsi="Arial" w:cs="Arial"/>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le </w:t>
      </w:r>
      <w:r w:rsidRPr="00EF1DCF">
        <w:rPr>
          <w:rFonts w:ascii="Arial" w:hAnsi="Arial" w:cs="Arial"/>
          <w:b/>
          <w:color w:val="231F20"/>
        </w:rPr>
        <w:t>RPAO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32.3.</w:t>
      </w:r>
      <w:r w:rsidRPr="00D627D0">
        <w:rPr>
          <w:rFonts w:ascii="Arial" w:hAnsi="Arial" w:cs="Arial"/>
          <w:color w:val="231F20"/>
        </w:rPr>
        <w:t xml:space="preserve"> L’effet estimé des formules de révision des prix figurant dans les </w:t>
      </w:r>
      <w:r w:rsidRPr="00EF1DCF">
        <w:rPr>
          <w:rFonts w:ascii="Arial" w:hAnsi="Arial" w:cs="Arial"/>
          <w:b/>
          <w:color w:val="231F20"/>
        </w:rPr>
        <w:t>CCAG</w:t>
      </w:r>
      <w:r w:rsidRPr="00D627D0">
        <w:rPr>
          <w:rFonts w:ascii="Arial" w:hAnsi="Arial" w:cs="Arial"/>
          <w:color w:val="231F20"/>
        </w:rPr>
        <w:t xml:space="preserve"> et </w:t>
      </w:r>
      <w:r w:rsidRPr="00EF1DCF">
        <w:rPr>
          <w:rFonts w:ascii="Arial" w:hAnsi="Arial" w:cs="Arial"/>
          <w:b/>
          <w:color w:val="231F20"/>
        </w:rPr>
        <w:t>CCAP</w:t>
      </w:r>
      <w:r w:rsidRPr="00D627D0">
        <w:rPr>
          <w:rFonts w:ascii="Arial" w:hAnsi="Arial" w:cs="Arial"/>
          <w:color w:val="231F20"/>
        </w:rPr>
        <w:t>, appliquées durant la période d’exécution du Marché, ne sera pas pris en considération lors de l’évaluation des 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32.4.</w:t>
      </w:r>
      <w:r w:rsidRPr="00D627D0">
        <w:rPr>
          <w:rFonts w:ascii="Arial" w:hAnsi="Arial" w:cs="Arial"/>
          <w:color w:val="231F20"/>
        </w:rPr>
        <w:t xml:space="preserve"> Si l’offre évaluée la moins-</w:t>
      </w:r>
      <w:proofErr w:type="spellStart"/>
      <w:r w:rsidRPr="00D627D0">
        <w:rPr>
          <w:rFonts w:ascii="Arial" w:hAnsi="Arial" w:cs="Arial"/>
          <w:color w:val="231F20"/>
        </w:rPr>
        <w:t>disante</w:t>
      </w:r>
      <w:proofErr w:type="spellEnd"/>
      <w:r w:rsidRPr="00D627D0">
        <w:rPr>
          <w:rFonts w:ascii="Arial" w:hAnsi="Arial" w:cs="Arial"/>
          <w:color w:val="231F20"/>
        </w:rPr>
        <w:t xml:space="preserve"> est jugée anormalement basse ou est fortement déséquilibrée par rapport à l’estimation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rejeter ladite offre.</w:t>
      </w:r>
    </w:p>
    <w:p w:rsidR="00713116" w:rsidRPr="00EF1DCF" w:rsidRDefault="00713116" w:rsidP="00713116">
      <w:pPr>
        <w:pStyle w:val="Titre2"/>
        <w:spacing w:after="120"/>
        <w:jc w:val="both"/>
        <w:rPr>
          <w:rFonts w:ascii="Arial" w:hAnsi="Arial" w:cs="Arial"/>
          <w:i w:val="0"/>
          <w:sz w:val="24"/>
          <w:szCs w:val="24"/>
        </w:rPr>
      </w:pPr>
      <w:bookmarkStart w:id="38" w:name="_Toc189855773"/>
      <w:r w:rsidRPr="00EF1DCF">
        <w:rPr>
          <w:rFonts w:ascii="Arial" w:hAnsi="Arial" w:cs="Arial"/>
          <w:i w:val="0"/>
          <w:sz w:val="24"/>
          <w:szCs w:val="24"/>
        </w:rPr>
        <w:t>Article 33 : Préférence accordée aux soumissionnaires nationaux</w:t>
      </w:r>
      <w:bookmarkEnd w:id="38"/>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Si cette disposition est mentionnée dans le </w:t>
      </w:r>
      <w:r w:rsidRPr="00EF1DCF">
        <w:rPr>
          <w:rFonts w:ascii="Arial" w:hAnsi="Arial" w:cs="Arial"/>
          <w:b/>
          <w:color w:val="231F20"/>
        </w:rPr>
        <w:t>RPAO</w:t>
      </w:r>
      <w:r w:rsidRPr="00D627D0">
        <w:rPr>
          <w:rFonts w:ascii="Arial" w:hAnsi="Arial" w:cs="Arial"/>
          <w:color w:val="231F20"/>
        </w:rPr>
        <w:t>, les entrepreneurs nationaux peuvent bénéficier d’une marge de préférence nationale telle que prévue par le Code des Marchés Publics aux fins d’évaluation des offres.</w:t>
      </w:r>
    </w:p>
    <w:p w:rsidR="00713116" w:rsidRPr="00C82982" w:rsidRDefault="00713116" w:rsidP="00713116">
      <w:pPr>
        <w:pStyle w:val="Titre1"/>
        <w:jc w:val="both"/>
        <w:rPr>
          <w:rFonts w:cs="Arial"/>
          <w:b/>
          <w:sz w:val="28"/>
        </w:rPr>
      </w:pPr>
      <w:bookmarkStart w:id="39" w:name="_Toc189855774"/>
      <w:r w:rsidRPr="00C82982">
        <w:rPr>
          <w:rFonts w:cs="Arial"/>
          <w:b/>
          <w:sz w:val="28"/>
        </w:rPr>
        <w:t>F. Attribution du Marché</w:t>
      </w:r>
      <w:bookmarkEnd w:id="39"/>
    </w:p>
    <w:p w:rsidR="00713116" w:rsidRPr="00EF1DCF" w:rsidRDefault="00713116" w:rsidP="00713116">
      <w:pPr>
        <w:pStyle w:val="Titre2"/>
        <w:spacing w:after="120"/>
        <w:jc w:val="both"/>
        <w:rPr>
          <w:rFonts w:ascii="Arial" w:hAnsi="Arial" w:cs="Arial"/>
          <w:i w:val="0"/>
          <w:sz w:val="24"/>
          <w:szCs w:val="24"/>
        </w:rPr>
      </w:pPr>
      <w:bookmarkStart w:id="40" w:name="_Toc189855775"/>
      <w:r w:rsidRPr="00EF1DCF">
        <w:rPr>
          <w:rFonts w:ascii="Arial" w:hAnsi="Arial" w:cs="Arial"/>
          <w:i w:val="0"/>
          <w:sz w:val="24"/>
          <w:szCs w:val="24"/>
        </w:rPr>
        <w:t>Article 34 : Attribution</w:t>
      </w:r>
      <w:bookmarkEnd w:id="40"/>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34.1</w:t>
      </w:r>
      <w:proofErr w:type="gramStart"/>
      <w:r w:rsidRPr="00796E60">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627D0">
        <w:rPr>
          <w:rFonts w:ascii="Arial" w:hAnsi="Arial" w:cs="Arial"/>
          <w:color w:val="231F20"/>
        </w:rPr>
        <w:t>disante</w:t>
      </w:r>
      <w:proofErr w:type="spellEnd"/>
      <w:r w:rsidRPr="00D627D0">
        <w:rPr>
          <w:rFonts w:ascii="Arial" w:hAnsi="Arial" w:cs="Arial"/>
          <w:color w:val="231F20"/>
        </w:rPr>
        <w:t xml:space="preserve"> en incluant le cas échéant les rabais proposés.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34.2.</w:t>
      </w:r>
      <w:r>
        <w:rPr>
          <w:rFonts w:ascii="Arial" w:hAnsi="Arial" w:cs="Arial"/>
          <w:color w:val="231F20"/>
        </w:rPr>
        <w:t xml:space="preserve"> Si, selon l’a</w:t>
      </w:r>
      <w:r w:rsidRPr="00D627D0">
        <w:rPr>
          <w:rFonts w:ascii="Arial" w:hAnsi="Arial" w:cs="Arial"/>
          <w:color w:val="231F20"/>
        </w:rPr>
        <w:t xml:space="preserve">rticle 13.2 du RGAO, l’appel d’offres porte sur plusieurs lots, l’offre </w:t>
      </w:r>
      <w:proofErr w:type="spellStart"/>
      <w:r w:rsidRPr="00D627D0">
        <w:rPr>
          <w:rFonts w:ascii="Arial" w:hAnsi="Arial" w:cs="Arial"/>
          <w:color w:val="231F20"/>
        </w:rPr>
        <w:t>lamoins-disante</w:t>
      </w:r>
      <w:proofErr w:type="spellEnd"/>
      <w:r w:rsidRPr="00D627D0">
        <w:rPr>
          <w:rFonts w:ascii="Arial" w:hAnsi="Arial" w:cs="Arial"/>
          <w:color w:val="231F20"/>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13116" w:rsidRPr="00796E60" w:rsidRDefault="00713116" w:rsidP="00713116">
      <w:pPr>
        <w:pStyle w:val="Titre2"/>
        <w:spacing w:after="120"/>
        <w:jc w:val="both"/>
        <w:rPr>
          <w:rFonts w:ascii="Arial" w:hAnsi="Arial" w:cs="Arial"/>
          <w:b w:val="0"/>
          <w:bCs w:val="0"/>
          <w:i w:val="0"/>
          <w:color w:val="231F20"/>
          <w:sz w:val="24"/>
          <w:szCs w:val="24"/>
        </w:rPr>
      </w:pPr>
      <w:bookmarkStart w:id="41" w:name="_Toc189855776"/>
      <w:r w:rsidRPr="00796E60">
        <w:rPr>
          <w:rFonts w:ascii="Arial" w:hAnsi="Arial" w:cs="Arial"/>
          <w:i w:val="0"/>
          <w:sz w:val="24"/>
          <w:szCs w:val="24"/>
        </w:rPr>
        <w:t>Article 35 : Droit à l’Autorité Contractante de déclarer un Appel d’Offres infructueux</w:t>
      </w:r>
      <w:bookmarkEnd w:id="41"/>
      <w:r w:rsidRPr="00796E60">
        <w:rPr>
          <w:rFonts w:ascii="Arial" w:hAnsi="Arial" w:cs="Arial"/>
          <w:i w:val="0"/>
          <w:sz w:val="24"/>
          <w:szCs w:val="24"/>
        </w:rPr>
        <w:t xml:space="preserve"> ou d’annuler une procédure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rPr>
        <w:t>L’Autorité contractante</w:t>
      </w:r>
      <w:r w:rsidRPr="00D627D0">
        <w:rPr>
          <w:rFonts w:ascii="Arial" w:hAnsi="Arial" w:cs="Arial"/>
          <w:color w:val="231F20"/>
        </w:rPr>
        <w:t xml:space="preserve"> se réserve le droit d’annuler une procédure d’Appel d’Offres après autorisation du Ministre des Marchés Publics lorsque les offres ont été ouvertes ou de déclarer </w:t>
      </w:r>
      <w:proofErr w:type="spellStart"/>
      <w:r w:rsidRPr="00D627D0">
        <w:rPr>
          <w:rFonts w:ascii="Arial" w:hAnsi="Arial" w:cs="Arial"/>
          <w:color w:val="231F20"/>
        </w:rPr>
        <w:t>unAppel</w:t>
      </w:r>
      <w:proofErr w:type="spellEnd"/>
      <w:r w:rsidRPr="00D627D0">
        <w:rPr>
          <w:rFonts w:ascii="Arial" w:hAnsi="Arial" w:cs="Arial"/>
          <w:color w:val="231F20"/>
        </w:rPr>
        <w:t xml:space="preserve"> d’Offres infructueux après avis de la commission des marchés compétente, sans qu’il y’ait lieu à réclamation.</w:t>
      </w:r>
    </w:p>
    <w:p w:rsidR="00713116" w:rsidRPr="00796E60" w:rsidRDefault="00713116" w:rsidP="00713116">
      <w:pPr>
        <w:pStyle w:val="Titre2"/>
        <w:spacing w:after="120"/>
        <w:jc w:val="both"/>
        <w:rPr>
          <w:rFonts w:ascii="Arial" w:hAnsi="Arial" w:cs="Arial"/>
          <w:i w:val="0"/>
          <w:sz w:val="24"/>
          <w:szCs w:val="24"/>
        </w:rPr>
      </w:pPr>
      <w:bookmarkStart w:id="42" w:name="_Toc189855777"/>
      <w:r w:rsidRPr="00796E60">
        <w:rPr>
          <w:rFonts w:ascii="Arial" w:hAnsi="Arial" w:cs="Arial"/>
          <w:i w:val="0"/>
          <w:sz w:val="24"/>
          <w:szCs w:val="24"/>
        </w:rPr>
        <w:lastRenderedPageBreak/>
        <w:t>Article 36 : Notification de l’attribution du marché</w:t>
      </w:r>
      <w:bookmarkEnd w:id="42"/>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Avant l’expiration du délai de validité des offres fixé par le </w:t>
      </w:r>
      <w:r w:rsidRPr="00796E60">
        <w:rPr>
          <w:rFonts w:ascii="Arial" w:hAnsi="Arial" w:cs="Arial"/>
          <w:b/>
          <w:color w:val="231F20"/>
        </w:rPr>
        <w:t>RPAO</w:t>
      </w:r>
      <w:r w:rsidRPr="00D627D0">
        <w:rPr>
          <w:rFonts w:ascii="Arial" w:hAnsi="Arial" w:cs="Arial"/>
          <w:color w:val="231F20"/>
        </w:rPr>
        <w:t xml:space="preserv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notifiera à l’attributaire du Marché par télécopie confirmée par lettre recommandée ou par tout autre moyen que sa soumission a été retenue. Cette lettre indiquera le montant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paiera à l’Entrepreneur au titre de l’exécution des travaux et le délai d’exécution.</w:t>
      </w:r>
    </w:p>
    <w:p w:rsidR="00713116" w:rsidRPr="00796E60" w:rsidRDefault="00713116" w:rsidP="00713116">
      <w:pPr>
        <w:pStyle w:val="Titre2"/>
        <w:spacing w:after="120"/>
        <w:jc w:val="both"/>
        <w:rPr>
          <w:rFonts w:ascii="Arial" w:hAnsi="Arial" w:cs="Arial"/>
          <w:b w:val="0"/>
          <w:bCs w:val="0"/>
          <w:i w:val="0"/>
          <w:color w:val="231F20"/>
          <w:sz w:val="24"/>
          <w:szCs w:val="24"/>
        </w:rPr>
      </w:pPr>
      <w:bookmarkStart w:id="43" w:name="_Toc189855778"/>
      <w:r w:rsidRPr="00796E60">
        <w:rPr>
          <w:rFonts w:ascii="Arial" w:hAnsi="Arial" w:cs="Arial"/>
          <w:i w:val="0"/>
          <w:sz w:val="24"/>
          <w:szCs w:val="24"/>
        </w:rPr>
        <w:t>Article 37 : Publication des résultats d’attribution</w:t>
      </w:r>
      <w:bookmarkEnd w:id="43"/>
      <w:r w:rsidRPr="00796E60">
        <w:rPr>
          <w:rFonts w:ascii="Arial" w:hAnsi="Arial" w:cs="Arial"/>
          <w:i w:val="0"/>
          <w:sz w:val="24"/>
          <w:szCs w:val="24"/>
        </w:rPr>
        <w:t xml:space="preserve"> du marché et recours</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w:t>
      </w:r>
      <w:r>
        <w:rPr>
          <w:rFonts w:ascii="Arial" w:hAnsi="Arial" w:cs="Arial"/>
          <w:b/>
          <w:color w:val="231F20"/>
        </w:rPr>
        <w:t>1</w:t>
      </w:r>
      <w:proofErr w:type="gramStart"/>
      <w:r w:rsidRPr="00796E60">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communique à tout soumissionnaire ou administration concernée, sur requête à lui adressée dans un délai maximal de cinq (</w:t>
      </w:r>
      <w:r w:rsidRPr="00796E60">
        <w:rPr>
          <w:rFonts w:ascii="Arial" w:hAnsi="Arial" w:cs="Arial"/>
          <w:b/>
          <w:color w:val="231F20"/>
        </w:rPr>
        <w:t>5</w:t>
      </w:r>
      <w:r w:rsidRPr="00D627D0">
        <w:rPr>
          <w:rFonts w:ascii="Arial" w:hAnsi="Arial" w:cs="Arial"/>
          <w:color w:val="231F20"/>
        </w:rPr>
        <w:t>) jours après la publication des résultats d’attribution, le rapport de l’observateur indépendant ainsi que le procès-verbal de la séance d’attribution du marché y relatif auquel est annexé le rapport d’analyse des offres.</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37.2</w:t>
      </w:r>
      <w:proofErr w:type="gramStart"/>
      <w:r w:rsidRPr="00796E60">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est tenu de communiquer les motifs de rejet des offres des soumissionnaires concernés qui en font la demande.</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37.3</w:t>
      </w:r>
      <w:r w:rsidRPr="00D627D0">
        <w:rPr>
          <w:rFonts w:ascii="Arial" w:hAnsi="Arial" w:cs="Arial"/>
          <w:color w:val="231F20"/>
        </w:rPr>
        <w:t>. Après la publication du résultat de l’attribution, les offres non retirées dans un délai maximal de quinze (</w:t>
      </w:r>
      <w:r w:rsidRPr="00796E60">
        <w:rPr>
          <w:rFonts w:ascii="Arial" w:hAnsi="Arial" w:cs="Arial"/>
          <w:b/>
          <w:color w:val="231F20"/>
        </w:rPr>
        <w:t>15</w:t>
      </w:r>
      <w:r w:rsidRPr="00D627D0">
        <w:rPr>
          <w:rFonts w:ascii="Arial" w:hAnsi="Arial" w:cs="Arial"/>
          <w:color w:val="231F20"/>
        </w:rPr>
        <w:t>) jours seront détruites, sans qu’il y ait lieu à réclamation, à l’exception de l’exemplaire destiné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37.4.</w:t>
      </w:r>
      <w:r w:rsidRPr="00D627D0">
        <w:rPr>
          <w:rFonts w:ascii="Arial" w:hAnsi="Arial" w:cs="Arial"/>
          <w:color w:val="231F20"/>
        </w:rPr>
        <w:t xml:space="preserve"> En cas de recours,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à </w:t>
      </w:r>
      <w:r>
        <w:rPr>
          <w:rFonts w:ascii="Arial" w:hAnsi="Arial" w:cs="Arial"/>
        </w:rPr>
        <w:t>l</w:t>
      </w:r>
      <w:r w:rsidRPr="00D627D0">
        <w:rPr>
          <w:rFonts w:ascii="Arial" w:hAnsi="Arial" w:cs="Arial"/>
        </w:rPr>
        <w:t>’Autorité contractante</w:t>
      </w:r>
      <w:r>
        <w:rPr>
          <w:rFonts w:ascii="Arial" w:hAnsi="Arial" w:cs="Arial"/>
        </w:rPr>
        <w:t xml:space="preserve"> et </w:t>
      </w:r>
      <w:r w:rsidRPr="00D627D0">
        <w:rPr>
          <w:rFonts w:ascii="Arial" w:hAnsi="Arial" w:cs="Arial"/>
          <w:color w:val="231F20"/>
        </w:rPr>
        <w:t xml:space="preserve">au </w:t>
      </w:r>
      <w:r>
        <w:rPr>
          <w:rFonts w:ascii="Arial" w:hAnsi="Arial" w:cs="Arial"/>
          <w:color w:val="231F20"/>
        </w:rPr>
        <w:t>P</w:t>
      </w:r>
      <w:r w:rsidRPr="00D627D0">
        <w:rPr>
          <w:rFonts w:ascii="Arial" w:hAnsi="Arial" w:cs="Arial"/>
          <w:color w:val="231F20"/>
        </w:rPr>
        <w:t>résident de la commission</w:t>
      </w:r>
      <w:r>
        <w:rPr>
          <w:rFonts w:ascii="Arial" w:hAnsi="Arial" w:cs="Arial"/>
          <w:color w:val="231F20"/>
        </w:rPr>
        <w:t xml:space="preserve"> de passation des marchés</w:t>
      </w:r>
      <w:r w:rsidRPr="00D627D0">
        <w:rPr>
          <w:rFonts w:ascii="Arial" w:hAnsi="Arial" w:cs="Arial"/>
          <w:color w:val="231F20"/>
        </w:rPr>
        <w:t>. Il doit intervenir dans un délai maximum de cinq (</w:t>
      </w:r>
      <w:r w:rsidRPr="00796E60">
        <w:rPr>
          <w:rFonts w:ascii="Arial" w:hAnsi="Arial" w:cs="Arial"/>
          <w:b/>
          <w:color w:val="231F20"/>
        </w:rPr>
        <w:t>05</w:t>
      </w:r>
      <w:r w:rsidRPr="00D627D0">
        <w:rPr>
          <w:rFonts w:ascii="Arial" w:hAnsi="Arial" w:cs="Arial"/>
          <w:color w:val="231F20"/>
        </w:rPr>
        <w:t>) jours ouvrables après la publication des résultats.</w:t>
      </w:r>
    </w:p>
    <w:p w:rsidR="00713116" w:rsidRPr="00796E60" w:rsidRDefault="00713116" w:rsidP="00713116">
      <w:pPr>
        <w:pStyle w:val="Titre2"/>
        <w:spacing w:after="120"/>
        <w:jc w:val="both"/>
        <w:rPr>
          <w:rFonts w:ascii="Arial" w:hAnsi="Arial" w:cs="Arial"/>
          <w:i w:val="0"/>
          <w:sz w:val="24"/>
          <w:szCs w:val="24"/>
        </w:rPr>
      </w:pPr>
      <w:bookmarkStart w:id="44" w:name="_Toc189855779"/>
      <w:r w:rsidRPr="00796E60">
        <w:rPr>
          <w:rFonts w:ascii="Arial" w:hAnsi="Arial" w:cs="Arial"/>
          <w:i w:val="0"/>
          <w:sz w:val="24"/>
          <w:szCs w:val="24"/>
        </w:rPr>
        <w:t>Article 38 : Signature du marché</w:t>
      </w:r>
      <w:bookmarkEnd w:id="44"/>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38.1.</w:t>
      </w:r>
      <w:r w:rsidRPr="00D627D0">
        <w:rPr>
          <w:rFonts w:ascii="Arial" w:hAnsi="Arial" w:cs="Arial"/>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38.2</w:t>
      </w:r>
      <w:proofErr w:type="gramStart"/>
      <w:r w:rsidRPr="00796E60">
        <w:rPr>
          <w:rFonts w:ascii="Arial" w:hAnsi="Arial" w:cs="Arial"/>
          <w:b/>
          <w:color w:val="231F20"/>
        </w:rPr>
        <w:t>.</w:t>
      </w:r>
      <w:r w:rsidRPr="00D627D0">
        <w:rPr>
          <w:rFonts w:ascii="Arial" w:hAnsi="Arial" w:cs="Arial"/>
        </w:rPr>
        <w:t>L’Autorité</w:t>
      </w:r>
      <w:proofErr w:type="gramEnd"/>
      <w:r w:rsidRPr="00D627D0">
        <w:rPr>
          <w:rFonts w:ascii="Arial" w:hAnsi="Arial" w:cs="Arial"/>
        </w:rPr>
        <w:t xml:space="preserve"> contractante</w:t>
      </w:r>
      <w:r w:rsidRPr="00D627D0">
        <w:rPr>
          <w:rFonts w:ascii="Arial" w:hAnsi="Arial" w:cs="Arial"/>
          <w:color w:val="231F20"/>
        </w:rPr>
        <w:t xml:space="preserve"> dispose d’un délai de sept (</w:t>
      </w:r>
      <w:r w:rsidRPr="00796E60">
        <w:rPr>
          <w:rFonts w:ascii="Arial" w:hAnsi="Arial" w:cs="Arial"/>
          <w:b/>
          <w:color w:val="231F20"/>
        </w:rPr>
        <w:t>07</w:t>
      </w:r>
      <w:r w:rsidRPr="00D627D0">
        <w:rPr>
          <w:rFonts w:ascii="Arial" w:hAnsi="Arial" w:cs="Arial"/>
          <w:color w:val="231F20"/>
        </w:rPr>
        <w:t>) jours pour la signature du marché à compter de la date de réception du projet de marché adopté par la commission des marchés compétente et souscrit par l’attributaire.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38.3.</w:t>
      </w:r>
      <w:r w:rsidRPr="00D627D0">
        <w:rPr>
          <w:rFonts w:ascii="Arial" w:hAnsi="Arial" w:cs="Arial"/>
          <w:color w:val="231F20"/>
        </w:rPr>
        <w:t xml:space="preserve"> Le marché doit être notifié à son titulaire dans les cinq (</w:t>
      </w:r>
      <w:r w:rsidRPr="00796E60">
        <w:rPr>
          <w:rFonts w:ascii="Arial" w:hAnsi="Arial" w:cs="Arial"/>
          <w:b/>
          <w:color w:val="231F20"/>
        </w:rPr>
        <w:t>5</w:t>
      </w:r>
      <w:r w:rsidRPr="00D627D0">
        <w:rPr>
          <w:rFonts w:ascii="Arial" w:hAnsi="Arial" w:cs="Arial"/>
          <w:color w:val="231F20"/>
        </w:rPr>
        <w:t>) jours qui suivent la date de sa signature.</w:t>
      </w:r>
    </w:p>
    <w:p w:rsidR="00713116" w:rsidRPr="00796E60" w:rsidRDefault="00713116" w:rsidP="00713116">
      <w:pPr>
        <w:pStyle w:val="Titre2"/>
        <w:spacing w:after="120"/>
        <w:jc w:val="both"/>
        <w:rPr>
          <w:rFonts w:ascii="Arial" w:hAnsi="Arial" w:cs="Arial"/>
          <w:i w:val="0"/>
          <w:sz w:val="24"/>
          <w:szCs w:val="24"/>
        </w:rPr>
      </w:pPr>
      <w:bookmarkStart w:id="45" w:name="_Toc189855780"/>
      <w:r w:rsidRPr="00796E60">
        <w:rPr>
          <w:rFonts w:ascii="Arial" w:hAnsi="Arial" w:cs="Arial"/>
          <w:i w:val="0"/>
          <w:sz w:val="24"/>
          <w:szCs w:val="24"/>
        </w:rPr>
        <w:t>Article 39 : Cautionnement définitif</w:t>
      </w:r>
      <w:bookmarkEnd w:id="45"/>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39.1.</w:t>
      </w:r>
      <w:r w:rsidRPr="00D627D0">
        <w:rPr>
          <w:rFonts w:ascii="Arial" w:hAnsi="Arial" w:cs="Arial"/>
          <w:color w:val="231F20"/>
        </w:rPr>
        <w:t xml:space="preserve"> Dans les vingt (</w:t>
      </w:r>
      <w:r w:rsidRPr="00796E60">
        <w:rPr>
          <w:rFonts w:ascii="Arial" w:hAnsi="Arial" w:cs="Arial"/>
          <w:b/>
          <w:color w:val="231F20"/>
        </w:rPr>
        <w:t>20</w:t>
      </w:r>
      <w:r w:rsidRPr="00D627D0">
        <w:rPr>
          <w:rFonts w:ascii="Arial" w:hAnsi="Arial" w:cs="Arial"/>
          <w:color w:val="231F20"/>
        </w:rPr>
        <w:t xml:space="preserve">) jours suivant la notification du marché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l’entrepreneur fournira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un cautionnement définitif, sous la forme stipulée dans le </w:t>
      </w:r>
      <w:r w:rsidRPr="00796E60">
        <w:rPr>
          <w:rFonts w:ascii="Arial" w:hAnsi="Arial" w:cs="Arial"/>
          <w:b/>
          <w:color w:val="231F20"/>
        </w:rPr>
        <w:t>RPAO</w:t>
      </w:r>
      <w:r w:rsidRPr="00D627D0">
        <w:rPr>
          <w:rFonts w:ascii="Arial" w:hAnsi="Arial" w:cs="Arial"/>
          <w:color w:val="231F20"/>
        </w:rPr>
        <w:t>, conformément au modèle fourni dans le Dossier d’Appel d’Offres.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39.2.</w:t>
      </w:r>
      <w:r w:rsidRPr="00D627D0">
        <w:rPr>
          <w:rFonts w:ascii="Arial" w:hAnsi="Arial" w:cs="Arial"/>
          <w:color w:val="231F20"/>
        </w:rPr>
        <w:t xml:space="preserve"> Le cautionnement dont le taux varie entre </w:t>
      </w:r>
      <w:r w:rsidRPr="00796E60">
        <w:rPr>
          <w:rFonts w:ascii="Arial" w:hAnsi="Arial" w:cs="Arial"/>
          <w:b/>
          <w:color w:val="231F20"/>
        </w:rPr>
        <w:t>2</w:t>
      </w:r>
      <w:r w:rsidRPr="00D627D0">
        <w:rPr>
          <w:rFonts w:ascii="Arial" w:hAnsi="Arial" w:cs="Arial"/>
          <w:color w:val="231F20"/>
        </w:rPr>
        <w:t xml:space="preserve"> et </w:t>
      </w:r>
      <w:r w:rsidRPr="00796E60">
        <w:rPr>
          <w:rFonts w:ascii="Arial" w:hAnsi="Arial" w:cs="Arial"/>
          <w:b/>
          <w:color w:val="231F20"/>
        </w:rPr>
        <w:t>5%</w:t>
      </w:r>
      <w:r w:rsidRPr="00D627D0">
        <w:rPr>
          <w:rFonts w:ascii="Arial" w:hAnsi="Arial" w:cs="Arial"/>
          <w:color w:val="231F20"/>
        </w:rPr>
        <w:t xml:space="preserve"> du montant du marché, peut être remplacé par la garantie d’une caution d’un établissement bancaire agréé conformément aux textes en vigueur, et émise au profit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par une caution personnelle et solidaire.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39.3.</w:t>
      </w:r>
      <w:r w:rsidRPr="00D627D0">
        <w:rPr>
          <w:rFonts w:ascii="Arial" w:hAnsi="Arial" w:cs="Arial"/>
          <w:color w:val="231F20"/>
        </w:rPr>
        <w:t xml:space="preserve"> Les petites et moyennes entreprises (</w:t>
      </w:r>
      <w:r w:rsidRPr="00796E60">
        <w:rPr>
          <w:rFonts w:ascii="Arial" w:hAnsi="Arial" w:cs="Arial"/>
          <w:b/>
          <w:color w:val="231F20"/>
        </w:rPr>
        <w:t>PME</w:t>
      </w:r>
      <w:r w:rsidRPr="00D627D0">
        <w:rPr>
          <w:rFonts w:ascii="Arial" w:hAnsi="Arial" w:cs="Arial"/>
          <w:color w:val="231F20"/>
        </w:rPr>
        <w:t>) à capitaux et dirigeants nationaux peuvent produire à la place du cautionnement, soit une hypothèque légale, soit une caution d’un établissement bancaire ou d’un organisme financier agréé de premier rang conformément aux textes en vigueur.</w:t>
      </w:r>
    </w:p>
    <w:p w:rsidR="00713116" w:rsidRPr="00276228" w:rsidRDefault="00713116" w:rsidP="00713116">
      <w:pPr>
        <w:autoSpaceDE w:val="0"/>
        <w:autoSpaceDN w:val="0"/>
        <w:adjustRightInd w:val="0"/>
        <w:ind w:firstLine="708"/>
        <w:jc w:val="both"/>
        <w:rPr>
          <w:rFonts w:cs="Helvetica"/>
          <w:color w:val="231F20"/>
          <w:sz w:val="70"/>
          <w:szCs w:val="70"/>
        </w:rPr>
      </w:pPr>
      <w:r w:rsidRPr="00796E60">
        <w:rPr>
          <w:rFonts w:ascii="Arial" w:hAnsi="Arial" w:cs="Arial"/>
          <w:b/>
          <w:color w:val="231F20"/>
        </w:rPr>
        <w:lastRenderedPageBreak/>
        <w:t>39.4.</w:t>
      </w:r>
      <w:r w:rsidRPr="00D627D0">
        <w:rPr>
          <w:rFonts w:ascii="Arial" w:hAnsi="Arial" w:cs="Arial"/>
          <w:color w:val="231F20"/>
        </w:rPr>
        <w:t xml:space="preserve"> L’absence de production du cautionnement définitif dans les délais prescrits est susceptible de donner lieu à la résiliation du marché dans les conditions prévues dans le </w:t>
      </w:r>
      <w:r w:rsidRPr="00796E60">
        <w:rPr>
          <w:rFonts w:ascii="Arial" w:hAnsi="Arial" w:cs="Arial"/>
          <w:b/>
          <w:color w:val="231F20"/>
        </w:rPr>
        <w:t>CCAG</w:t>
      </w:r>
      <w:r w:rsidRPr="00D627D0">
        <w:rPr>
          <w:rFonts w:ascii="Arial" w:hAnsi="Arial" w:cs="Arial"/>
          <w:color w:val="231F20"/>
        </w:rPr>
        <w:t>.</w:t>
      </w:r>
    </w:p>
    <w:p w:rsidR="00713116" w:rsidRDefault="00713116" w:rsidP="00713116"/>
    <w:p w:rsidR="00713116" w:rsidRDefault="00713116" w:rsidP="00713116"/>
    <w:p w:rsidR="00713116" w:rsidRDefault="00713116" w:rsidP="00713116">
      <w:r>
        <w:br w:type="page"/>
      </w:r>
    </w:p>
    <w:p w:rsidR="00713116" w:rsidRDefault="001959A0" w:rsidP="00713116">
      <w:r>
        <w:rPr>
          <w:noProof/>
          <w:lang w:eastAsia="fr-FR"/>
        </w:rPr>
        <w:lastRenderedPageBreak/>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3704590</wp:posOffset>
                </wp:positionV>
                <wp:extent cx="3546475" cy="1692275"/>
                <wp:effectExtent l="0" t="0" r="15875" b="22225"/>
                <wp:wrapNone/>
                <wp:docPr id="19" name="Arrondir un rectangle avec un coin diagon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3</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REGLEMENT PARTICULIER</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(RPAO)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9" o:spid="_x0000_s1036" style="position:absolute;margin-left:0;margin-top:291.7pt;width:279.25pt;height:133.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3</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REGLEMENT PARTICULIER</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(RPAO)</w:t>
                      </w:r>
                    </w:p>
                  </w:txbxContent>
                </v:textbox>
                <w10:wrap anchorx="margin"/>
              </v:shape>
            </w:pict>
          </mc:Fallback>
        </mc:AlternateContent>
      </w:r>
      <w:r w:rsidR="00713116">
        <w:br w:type="page"/>
      </w:r>
    </w:p>
    <w:p w:rsidR="00713116" w:rsidRDefault="00713116" w:rsidP="00713116">
      <w:pPr>
        <w:jc w:val="center"/>
        <w:rPr>
          <w:rFonts w:ascii="Segoe UI Black" w:hAnsi="Segoe UI Black"/>
          <w:b/>
          <w:sz w:val="28"/>
          <w:szCs w:val="28"/>
        </w:rPr>
      </w:pPr>
      <w:r w:rsidRPr="008224EC">
        <w:rPr>
          <w:rFonts w:ascii="Segoe UI Black" w:hAnsi="Segoe UI Black"/>
          <w:b/>
          <w:sz w:val="28"/>
          <w:szCs w:val="28"/>
        </w:rPr>
        <w:lastRenderedPageBreak/>
        <w:t>REGLEMENT PARTICULIER DE L’APPEL D’OFFRES</w:t>
      </w:r>
    </w:p>
    <w:p w:rsidR="00713116" w:rsidRDefault="00713116" w:rsidP="00713116">
      <w:pPr>
        <w:widowControl w:val="0"/>
        <w:autoSpaceDE w:val="0"/>
        <w:jc w:val="both"/>
        <w:rPr>
          <w:rFonts w:ascii="Arial" w:hAnsi="Arial" w:cs="Arial"/>
        </w:rPr>
      </w:pPr>
      <w:proofErr w:type="spellStart"/>
      <w:r w:rsidRPr="006F30CD">
        <w:rPr>
          <w:rFonts w:ascii="Arial" w:hAnsi="Arial" w:cs="Arial"/>
        </w:rPr>
        <w:t>Lesdispositionsci-après</w:t>
      </w:r>
      <w:proofErr w:type="gramStart"/>
      <w:r w:rsidRPr="006F30CD">
        <w:rPr>
          <w:rFonts w:ascii="Arial" w:hAnsi="Arial" w:cs="Arial"/>
        </w:rPr>
        <w:t>,quisontspécifiquesauxTravaux</w:t>
      </w:r>
      <w:proofErr w:type="spellEnd"/>
      <w:proofErr w:type="gramEnd"/>
      <w:r w:rsidRPr="006F30CD">
        <w:rPr>
          <w:rFonts w:ascii="Arial" w:hAnsi="Arial" w:cs="Arial"/>
        </w:rPr>
        <w:t xml:space="preserve"> </w:t>
      </w:r>
      <w:proofErr w:type="spellStart"/>
      <w:r w:rsidRPr="006F30CD">
        <w:rPr>
          <w:rFonts w:ascii="Arial" w:hAnsi="Arial" w:cs="Arial"/>
        </w:rPr>
        <w:t>faisantl’objet</w:t>
      </w:r>
      <w:proofErr w:type="spellEnd"/>
      <w:r>
        <w:rPr>
          <w:rFonts w:ascii="Arial" w:hAnsi="Arial" w:cs="Arial"/>
        </w:rPr>
        <w:t xml:space="preserve"> du présent </w:t>
      </w:r>
      <w:r w:rsidRPr="006F30CD">
        <w:rPr>
          <w:rFonts w:ascii="Arial" w:hAnsi="Arial" w:cs="Arial"/>
        </w:rPr>
        <w:t>Appel d’</w:t>
      </w:r>
      <w:proofErr w:type="spellStart"/>
      <w:r w:rsidRPr="006F30CD">
        <w:rPr>
          <w:rFonts w:ascii="Arial" w:hAnsi="Arial" w:cs="Arial"/>
        </w:rPr>
        <w:t>Offres,complètentou,lecaséchéant</w:t>
      </w:r>
      <w:proofErr w:type="spellEnd"/>
      <w:r w:rsidRPr="006F30CD">
        <w:rPr>
          <w:rFonts w:ascii="Arial" w:hAnsi="Arial" w:cs="Arial"/>
        </w:rPr>
        <w:t xml:space="preserve">, </w:t>
      </w:r>
      <w:proofErr w:type="spellStart"/>
      <w:r w:rsidRPr="006F30CD">
        <w:rPr>
          <w:rFonts w:ascii="Arial" w:hAnsi="Arial" w:cs="Arial"/>
        </w:rPr>
        <w:t>précisentlesdispositionsdu</w:t>
      </w:r>
      <w:r w:rsidRPr="00301B9E">
        <w:rPr>
          <w:rFonts w:ascii="Arial" w:hAnsi="Arial" w:cs="Arial"/>
          <w:b/>
        </w:rPr>
        <w:t>RGAO</w:t>
      </w:r>
      <w:proofErr w:type="spellEnd"/>
      <w:r w:rsidRPr="00301B9E">
        <w:rPr>
          <w:rFonts w:ascii="Arial" w:hAnsi="Arial" w:cs="Arial"/>
          <w:b/>
        </w:rPr>
        <w:t>.</w:t>
      </w:r>
      <w:r w:rsidRPr="006F30CD">
        <w:rPr>
          <w:rFonts w:ascii="Arial" w:hAnsi="Arial" w:cs="Arial"/>
        </w:rPr>
        <w:t xml:space="preserve"> </w:t>
      </w:r>
      <w:proofErr w:type="spellStart"/>
      <w:r w:rsidRPr="006F30CD">
        <w:rPr>
          <w:rFonts w:ascii="Arial" w:hAnsi="Arial" w:cs="Arial"/>
        </w:rPr>
        <w:t>Encasdeconflit</w:t>
      </w:r>
      <w:proofErr w:type="gramStart"/>
      <w:r w:rsidRPr="006F30CD">
        <w:rPr>
          <w:rFonts w:ascii="Arial" w:hAnsi="Arial" w:cs="Arial"/>
        </w:rPr>
        <w:t>,lesdispositions</w:t>
      </w:r>
      <w:proofErr w:type="spellEnd"/>
      <w:proofErr w:type="gramEnd"/>
      <w:r w:rsidRPr="006F30CD">
        <w:rPr>
          <w:rFonts w:ascii="Arial" w:hAnsi="Arial" w:cs="Arial"/>
        </w:rPr>
        <w:t xml:space="preserve"> ci-</w:t>
      </w:r>
      <w:proofErr w:type="spellStart"/>
      <w:r w:rsidRPr="006F30CD">
        <w:rPr>
          <w:rFonts w:ascii="Arial" w:hAnsi="Arial" w:cs="Arial"/>
        </w:rPr>
        <w:t>aprèsprévalentsurcellesdu</w:t>
      </w:r>
      <w:r w:rsidRPr="00301B9E">
        <w:rPr>
          <w:rFonts w:ascii="Arial" w:hAnsi="Arial" w:cs="Arial"/>
          <w:b/>
        </w:rPr>
        <w:t>RGAO</w:t>
      </w:r>
      <w:proofErr w:type="spellEnd"/>
      <w:r w:rsidRPr="006F30CD">
        <w:rPr>
          <w:rFonts w:ascii="Arial" w:hAnsi="Arial" w:cs="Arial"/>
        </w:rPr>
        <w:t>.</w:t>
      </w:r>
    </w:p>
    <w:p w:rsidR="00713116" w:rsidRDefault="00713116" w:rsidP="00713116">
      <w:pPr>
        <w:jc w:val="both"/>
        <w:rPr>
          <w:rFonts w:ascii="Arial" w:hAnsi="Arial" w:cs="Arial"/>
        </w:rPr>
      </w:pPr>
      <w:r w:rsidRPr="006F30CD">
        <w:rPr>
          <w:rFonts w:ascii="Arial" w:hAnsi="Arial" w:cs="Arial"/>
        </w:rPr>
        <w:t xml:space="preserve">Les </w:t>
      </w:r>
      <w:proofErr w:type="spellStart"/>
      <w:r w:rsidRPr="006F30CD">
        <w:rPr>
          <w:rFonts w:ascii="Arial" w:hAnsi="Arial" w:cs="Arial"/>
        </w:rPr>
        <w:t>numérosdelapremièrecolonneseréfèrentàl’articlecorrespondant</w:t>
      </w:r>
      <w:proofErr w:type="spellEnd"/>
      <w:r w:rsidRPr="006F30CD">
        <w:rPr>
          <w:rFonts w:ascii="Arial" w:hAnsi="Arial" w:cs="Arial"/>
        </w:rPr>
        <w:t xml:space="preserve"> </w:t>
      </w:r>
      <w:proofErr w:type="spellStart"/>
      <w:r w:rsidRPr="006F30CD">
        <w:rPr>
          <w:rFonts w:ascii="Arial" w:hAnsi="Arial" w:cs="Arial"/>
        </w:rPr>
        <w:t>du</w:t>
      </w:r>
      <w:r w:rsidRPr="00301B9E">
        <w:rPr>
          <w:rFonts w:ascii="Arial" w:hAnsi="Arial" w:cs="Arial"/>
          <w:b/>
        </w:rPr>
        <w:t>RGAO</w:t>
      </w:r>
      <w:proofErr w:type="spellEnd"/>
      <w:r w:rsidRPr="006F30CD">
        <w:rPr>
          <w:rFonts w:ascii="Arial" w:hAnsi="Arial" w:cs="Arial"/>
        </w:rPr>
        <w:t>.</w:t>
      </w:r>
    </w:p>
    <w:tbl>
      <w:tblPr>
        <w:tblStyle w:val="Grilledutableau"/>
        <w:tblW w:w="0" w:type="auto"/>
        <w:tblLook w:val="04A0" w:firstRow="1" w:lastRow="0" w:firstColumn="1" w:lastColumn="0" w:noHBand="0" w:noVBand="1"/>
      </w:tblPr>
      <w:tblGrid>
        <w:gridCol w:w="1412"/>
        <w:gridCol w:w="4721"/>
        <w:gridCol w:w="3155"/>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555" w:type="dxa"/>
            <w:gridSpan w:val="2"/>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GENERALITES</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p>
        </w:tc>
        <w:tc>
          <w:tcPr>
            <w:tcW w:w="8555" w:type="dxa"/>
            <w:gridSpan w:val="2"/>
          </w:tcPr>
          <w:p w:rsidR="00713116" w:rsidRPr="00301B9E" w:rsidRDefault="00713116" w:rsidP="001731E6">
            <w:pPr>
              <w:jc w:val="both"/>
              <w:rPr>
                <w:rFonts w:ascii="Arial" w:hAnsi="Arial" w:cs="Arial"/>
                <w:b/>
              </w:rPr>
            </w:pPr>
            <w:r>
              <w:rPr>
                <w:rFonts w:ascii="Segoe UI Semibold" w:hAnsi="Segoe UI Semibold" w:cs="Segoe UI Semibold"/>
                <w:b/>
                <w:sz w:val="24"/>
                <w:szCs w:val="24"/>
              </w:rPr>
              <w:t>1. Définition des travaux</w:t>
            </w:r>
          </w:p>
        </w:tc>
      </w:tr>
      <w:tr w:rsidR="00420F5B" w:rsidTr="001731E6">
        <w:tc>
          <w:tcPr>
            <w:tcW w:w="1413" w:type="dxa"/>
            <w:vMerge w:val="restart"/>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1.1.</w:t>
            </w:r>
          </w:p>
        </w:tc>
        <w:tc>
          <w:tcPr>
            <w:tcW w:w="5245" w:type="dxa"/>
            <w:vAlign w:val="center"/>
          </w:tcPr>
          <w:p w:rsidR="00713116" w:rsidRPr="008224EC" w:rsidRDefault="00713116" w:rsidP="001731E6">
            <w:pPr>
              <w:widowControl w:val="0"/>
              <w:autoSpaceDE w:val="0"/>
              <w:rPr>
                <w:rFonts w:ascii="Arial" w:hAnsi="Arial" w:cs="Arial"/>
                <w:b/>
                <w:sz w:val="24"/>
                <w:szCs w:val="24"/>
              </w:rPr>
            </w:pPr>
            <w:r w:rsidRPr="008224EC">
              <w:rPr>
                <w:rFonts w:ascii="Arial" w:hAnsi="Arial" w:cs="Arial"/>
                <w:b/>
                <w:sz w:val="24"/>
                <w:szCs w:val="24"/>
              </w:rPr>
              <w:t>Désignation des travaux</w:t>
            </w:r>
          </w:p>
        </w:tc>
        <w:tc>
          <w:tcPr>
            <w:tcW w:w="3310" w:type="dxa"/>
            <w:vAlign w:val="center"/>
          </w:tcPr>
          <w:p w:rsidR="00713116" w:rsidRPr="008224EC" w:rsidRDefault="00713116" w:rsidP="001731E6">
            <w:pPr>
              <w:widowControl w:val="0"/>
              <w:autoSpaceDE w:val="0"/>
              <w:rPr>
                <w:rFonts w:ascii="Arial" w:hAnsi="Arial" w:cs="Arial"/>
                <w:b/>
                <w:sz w:val="24"/>
                <w:szCs w:val="24"/>
              </w:rPr>
            </w:pPr>
            <w:r w:rsidRPr="008224EC">
              <w:rPr>
                <w:rFonts w:ascii="Arial" w:hAnsi="Arial" w:cs="Arial"/>
                <w:b/>
                <w:sz w:val="24"/>
                <w:szCs w:val="24"/>
              </w:rPr>
              <w:t>Lieu d’exécution</w:t>
            </w:r>
          </w:p>
        </w:tc>
      </w:tr>
      <w:tr w:rsidR="00420F5B" w:rsidTr="001731E6">
        <w:tc>
          <w:tcPr>
            <w:tcW w:w="1413" w:type="dxa"/>
            <w:vMerge/>
            <w:vAlign w:val="center"/>
          </w:tcPr>
          <w:p w:rsidR="00713116" w:rsidRDefault="00713116" w:rsidP="001731E6">
            <w:pPr>
              <w:jc w:val="center"/>
              <w:rPr>
                <w:rFonts w:ascii="Segoe UI Semibold" w:hAnsi="Segoe UI Semibold" w:cs="Segoe UI Semibold"/>
                <w:b/>
                <w:sz w:val="24"/>
                <w:szCs w:val="24"/>
              </w:rPr>
            </w:pPr>
          </w:p>
        </w:tc>
        <w:tc>
          <w:tcPr>
            <w:tcW w:w="5245" w:type="dxa"/>
            <w:vAlign w:val="center"/>
          </w:tcPr>
          <w:p w:rsidR="00713116" w:rsidRPr="008224EC" w:rsidRDefault="00420F5B" w:rsidP="004E5F7F">
            <w:pPr>
              <w:widowControl w:val="0"/>
              <w:autoSpaceDE w:val="0"/>
              <w:spacing w:after="120"/>
              <w:jc w:val="both"/>
              <w:rPr>
                <w:rFonts w:ascii="Arial" w:hAnsi="Arial" w:cs="Arial"/>
                <w:sz w:val="24"/>
                <w:szCs w:val="24"/>
              </w:rPr>
            </w:pPr>
            <w:r>
              <w:rPr>
                <w:rFonts w:ascii="Arial" w:hAnsi="Arial" w:cs="Arial"/>
                <w:sz w:val="24"/>
                <w:szCs w:val="24"/>
              </w:rPr>
              <w:t xml:space="preserve">Travaux de </w:t>
            </w:r>
            <w:r w:rsidR="00340643">
              <w:rPr>
                <w:rFonts w:ascii="Arial" w:hAnsi="Arial" w:cs="Arial"/>
                <w:sz w:val="24"/>
                <w:szCs w:val="24"/>
              </w:rPr>
              <w:t>REHABILITATION DE LA PISTE MELANGUE 3-NYAZOA</w:t>
            </w:r>
            <w:r>
              <w:rPr>
                <w:rFonts w:ascii="Arial" w:hAnsi="Arial" w:cs="Arial"/>
                <w:sz w:val="24"/>
                <w:szCs w:val="24"/>
              </w:rPr>
              <w:t>,</w:t>
            </w:r>
            <w:r w:rsidR="004E5F7F">
              <w:rPr>
                <w:rFonts w:ascii="Arial" w:hAnsi="Arial" w:cs="Arial"/>
                <w:sz w:val="24"/>
                <w:szCs w:val="24"/>
              </w:rPr>
              <w:t xml:space="preserve"> dans la</w:t>
            </w:r>
            <w:r>
              <w:rPr>
                <w:rFonts w:ascii="Arial" w:hAnsi="Arial" w:cs="Arial"/>
                <w:sz w:val="24"/>
                <w:szCs w:val="24"/>
              </w:rPr>
              <w:t xml:space="preserve"> Commune de Biwong-Bané</w:t>
            </w:r>
          </w:p>
        </w:tc>
        <w:tc>
          <w:tcPr>
            <w:tcW w:w="3310" w:type="dxa"/>
          </w:tcPr>
          <w:p w:rsidR="00420F5B" w:rsidRDefault="00F20989" w:rsidP="00420F5B">
            <w:pPr>
              <w:widowControl w:val="0"/>
              <w:autoSpaceDE w:val="0"/>
              <w:spacing w:before="60" w:after="120" w:line="276" w:lineRule="auto"/>
              <w:rPr>
                <w:rFonts w:ascii="Arial" w:hAnsi="Arial" w:cs="Arial"/>
                <w:sz w:val="24"/>
                <w:szCs w:val="24"/>
              </w:rPr>
            </w:pPr>
            <w:r>
              <w:rPr>
                <w:rFonts w:ascii="Arial" w:hAnsi="Arial" w:cs="Arial"/>
                <w:b/>
                <w:sz w:val="24"/>
                <w:szCs w:val="24"/>
              </w:rPr>
              <w:t>MELANGUE3-NYAZOA</w:t>
            </w:r>
            <w:proofErr w:type="gramStart"/>
            <w:r w:rsidR="00713116" w:rsidRPr="004E5F7F">
              <w:rPr>
                <w:rFonts w:ascii="Arial" w:hAnsi="Arial" w:cs="Arial"/>
                <w:b/>
                <w:sz w:val="24"/>
                <w:szCs w:val="24"/>
              </w:rPr>
              <w:t>,</w:t>
            </w:r>
            <w:r w:rsidR="00420F5B">
              <w:rPr>
                <w:rFonts w:ascii="Arial" w:hAnsi="Arial" w:cs="Arial"/>
                <w:sz w:val="24"/>
                <w:szCs w:val="24"/>
              </w:rPr>
              <w:t>Commune</w:t>
            </w:r>
            <w:proofErr w:type="gramEnd"/>
            <w:r w:rsidR="00420F5B">
              <w:rPr>
                <w:rFonts w:ascii="Arial" w:hAnsi="Arial" w:cs="Arial"/>
                <w:sz w:val="24"/>
                <w:szCs w:val="24"/>
              </w:rPr>
              <w:t xml:space="preserve"> de Biwong-Bané,</w:t>
            </w:r>
          </w:p>
          <w:p w:rsidR="00713116" w:rsidRPr="008224EC" w:rsidRDefault="00713116" w:rsidP="00420F5B">
            <w:pPr>
              <w:widowControl w:val="0"/>
              <w:autoSpaceDE w:val="0"/>
              <w:spacing w:before="60" w:after="120" w:line="276" w:lineRule="auto"/>
              <w:rPr>
                <w:rFonts w:ascii="Arial" w:hAnsi="Arial" w:cs="Arial"/>
                <w:sz w:val="24"/>
                <w:szCs w:val="24"/>
              </w:rPr>
            </w:pPr>
            <w:r w:rsidRPr="008224EC">
              <w:rPr>
                <w:rFonts w:ascii="Arial" w:hAnsi="Arial" w:cs="Arial"/>
                <w:sz w:val="24"/>
                <w:szCs w:val="24"/>
              </w:rPr>
              <w:t xml:space="preserve">Département de la </w:t>
            </w:r>
            <w:r w:rsidRPr="008224EC">
              <w:rPr>
                <w:rFonts w:ascii="Arial" w:hAnsi="Arial" w:cs="Arial"/>
                <w:b/>
                <w:sz w:val="24"/>
                <w:szCs w:val="24"/>
              </w:rPr>
              <w:t>Mvila</w:t>
            </w:r>
            <w:r w:rsidRPr="008224EC">
              <w:rPr>
                <w:rFonts w:ascii="Arial" w:hAnsi="Arial" w:cs="Arial"/>
                <w:sz w:val="24"/>
                <w:szCs w:val="24"/>
              </w:rPr>
              <w:t xml:space="preserve">, Région du </w:t>
            </w:r>
            <w:r w:rsidRPr="008224EC">
              <w:rPr>
                <w:rFonts w:ascii="Arial" w:hAnsi="Arial" w:cs="Arial"/>
                <w:b/>
                <w:sz w:val="24"/>
                <w:szCs w:val="24"/>
              </w:rPr>
              <w:t>Sud</w:t>
            </w:r>
          </w:p>
        </w:tc>
      </w:tr>
      <w:tr w:rsidR="00713116" w:rsidTr="00F20989">
        <w:trPr>
          <w:trHeight w:val="2779"/>
        </w:trPr>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1731E6">
            <w:pPr>
              <w:spacing w:after="60"/>
              <w:jc w:val="both"/>
              <w:rPr>
                <w:rFonts w:ascii="Segoe UI Semibold" w:hAnsi="Segoe UI Semibold" w:cs="Segoe UI Semibold"/>
                <w:b/>
                <w:sz w:val="24"/>
                <w:szCs w:val="24"/>
              </w:rPr>
            </w:pPr>
            <w:r w:rsidRPr="008224EC">
              <w:rPr>
                <w:rFonts w:ascii="Segoe UI Semibold" w:hAnsi="Segoe UI Semibold" w:cs="Segoe UI Semibold"/>
                <w:b/>
                <w:sz w:val="24"/>
                <w:szCs w:val="24"/>
              </w:rPr>
              <w:t>2. Consistance des travaux</w:t>
            </w:r>
          </w:p>
          <w:p w:rsidR="00713116" w:rsidRPr="008224EC" w:rsidRDefault="00713116" w:rsidP="001731E6">
            <w:pPr>
              <w:widowControl w:val="0"/>
              <w:autoSpaceDE w:val="0"/>
              <w:spacing w:after="60"/>
              <w:rPr>
                <w:rFonts w:ascii="Arial" w:hAnsi="Arial" w:cs="Arial"/>
                <w:sz w:val="24"/>
                <w:szCs w:val="24"/>
              </w:rPr>
            </w:pPr>
            <w:r w:rsidRPr="008224EC">
              <w:rPr>
                <w:rFonts w:ascii="Arial" w:hAnsi="Arial" w:cs="Arial"/>
                <w:sz w:val="24"/>
                <w:szCs w:val="24"/>
              </w:rPr>
              <w:t>Les travaux consistent à exécuter les tâches suivantes :</w:t>
            </w:r>
          </w:p>
          <w:p w:rsidR="00F20989" w:rsidRPr="00F20989" w:rsidRDefault="00F20989" w:rsidP="00BB6376">
            <w:pPr>
              <w:pStyle w:val="Sansinterligne"/>
              <w:numPr>
                <w:ilvl w:val="0"/>
                <w:numId w:val="6"/>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INSTALLATIONS DE CHANTIER</w:t>
            </w:r>
          </w:p>
          <w:p w:rsidR="00BB6376" w:rsidRPr="00041F92" w:rsidRDefault="00F20989" w:rsidP="00BB6376">
            <w:pPr>
              <w:pStyle w:val="Sansinterligne"/>
              <w:numPr>
                <w:ilvl w:val="0"/>
                <w:numId w:val="6"/>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NETTOYAGE ET TERRASSEMENT</w:t>
            </w:r>
            <w:r w:rsidR="00BB6376" w:rsidRPr="00041F92">
              <w:rPr>
                <w:rFonts w:ascii="Segoe UI" w:eastAsia="Times New Roman" w:hAnsi="Segoe UI" w:cs="Segoe UI"/>
                <w:color w:val="000000"/>
                <w:sz w:val="24"/>
                <w:szCs w:val="24"/>
                <w:lang w:eastAsia="fr-FR"/>
              </w:rPr>
              <w:t>;</w:t>
            </w:r>
          </w:p>
          <w:p w:rsidR="00713116" w:rsidRDefault="00F20989" w:rsidP="00BB6376">
            <w:pPr>
              <w:pStyle w:val="Sansinterligne"/>
              <w:numPr>
                <w:ilvl w:val="0"/>
                <w:numId w:val="6"/>
              </w:numPr>
              <w:spacing w:after="240" w:line="324" w:lineRule="auto"/>
              <w:rPr>
                <w:rFonts w:ascii="Segoe UI" w:hAnsi="Segoe UI" w:cs="Segoe UI"/>
                <w:b/>
                <w:sz w:val="24"/>
                <w:szCs w:val="24"/>
              </w:rPr>
            </w:pPr>
            <w:r>
              <w:rPr>
                <w:rFonts w:ascii="Segoe UI" w:hAnsi="Segoe UI" w:cs="Segoe UI"/>
                <w:b/>
                <w:sz w:val="24"/>
                <w:szCs w:val="24"/>
              </w:rPr>
              <w:t>ASSAINISSEMENT-DRAINADE ;</w:t>
            </w:r>
          </w:p>
          <w:p w:rsidR="00F20989" w:rsidRPr="00BB6376" w:rsidRDefault="00F20989" w:rsidP="00BB6376">
            <w:pPr>
              <w:pStyle w:val="Sansinterligne"/>
              <w:numPr>
                <w:ilvl w:val="0"/>
                <w:numId w:val="6"/>
              </w:numPr>
              <w:spacing w:after="240" w:line="324" w:lineRule="auto"/>
              <w:rPr>
                <w:rFonts w:ascii="Segoe UI" w:hAnsi="Segoe UI" w:cs="Segoe UI"/>
                <w:b/>
                <w:sz w:val="24"/>
                <w:szCs w:val="24"/>
              </w:rPr>
            </w:pPr>
            <w:r>
              <w:rPr>
                <w:rFonts w:ascii="Segoe UI" w:hAnsi="Segoe UI" w:cs="Segoe UI"/>
                <w:b/>
                <w:sz w:val="24"/>
                <w:szCs w:val="24"/>
              </w:rPr>
              <w:t>DIVERS.</w:t>
            </w:r>
          </w:p>
        </w:tc>
      </w:tr>
      <w:tr w:rsidR="00713116" w:rsidTr="001731E6">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A5735C">
            <w:pPr>
              <w:spacing w:line="276" w:lineRule="auto"/>
              <w:jc w:val="both"/>
              <w:rPr>
                <w:rFonts w:ascii="Arial" w:hAnsi="Arial" w:cs="Arial"/>
                <w:sz w:val="24"/>
                <w:szCs w:val="24"/>
              </w:rPr>
            </w:pPr>
            <w:r w:rsidRPr="008224EC">
              <w:rPr>
                <w:rFonts w:ascii="Segoe UI Semibold" w:hAnsi="Segoe UI Semibold" w:cs="Segoe UI Semibold"/>
                <w:b/>
                <w:sz w:val="24"/>
                <w:szCs w:val="24"/>
              </w:rPr>
              <w:t>3. Noms et adresse de l’Autorité Contractante :</w:t>
            </w:r>
            <w:r w:rsidRPr="008224EC">
              <w:rPr>
                <w:rFonts w:ascii="Arial" w:hAnsi="Arial" w:cs="Arial"/>
                <w:sz w:val="24"/>
                <w:szCs w:val="24"/>
              </w:rPr>
              <w:t xml:space="preserve"> le </w:t>
            </w:r>
            <w:r w:rsidR="00280F63" w:rsidRPr="00280F63">
              <w:rPr>
                <w:rFonts w:ascii="Arial" w:hAnsi="Arial" w:cs="Arial"/>
                <w:b/>
                <w:sz w:val="24"/>
                <w:szCs w:val="24"/>
              </w:rPr>
              <w:t xml:space="preserve">Maire de la Commune de </w:t>
            </w:r>
            <w:proofErr w:type="spellStart"/>
            <w:r w:rsidR="00280F63" w:rsidRPr="00280F63">
              <w:rPr>
                <w:rFonts w:ascii="Arial" w:hAnsi="Arial" w:cs="Arial"/>
                <w:b/>
                <w:sz w:val="24"/>
                <w:szCs w:val="24"/>
              </w:rPr>
              <w:t>Biwong</w:t>
            </w:r>
            <w:r w:rsidR="00A5735C">
              <w:rPr>
                <w:rFonts w:ascii="Arial" w:hAnsi="Arial" w:cs="Arial"/>
                <w:b/>
                <w:sz w:val="24"/>
                <w:szCs w:val="24"/>
              </w:rPr>
              <w:t>-</w:t>
            </w:r>
            <w:r w:rsidR="00280F63" w:rsidRPr="00280F63">
              <w:rPr>
                <w:rFonts w:ascii="Arial" w:hAnsi="Arial" w:cs="Arial"/>
                <w:b/>
                <w:sz w:val="24"/>
                <w:szCs w:val="24"/>
              </w:rPr>
              <w:t>Bané</w:t>
            </w:r>
            <w:proofErr w:type="spellEnd"/>
            <w:r>
              <w:rPr>
                <w:rFonts w:ascii="Arial" w:hAnsi="Arial" w:cs="Arial"/>
                <w:sz w:val="24"/>
                <w:szCs w:val="24"/>
              </w:rPr>
              <w:t xml:space="preserve"> B.P</w:t>
            </w:r>
            <w:r w:rsidR="00A5735C">
              <w:rPr>
                <w:rFonts w:ascii="Arial" w:hAnsi="Arial" w:cs="Arial"/>
                <w:sz w:val="24"/>
                <w:szCs w:val="24"/>
              </w:rPr>
              <w:t xml:space="preserve">02 </w:t>
            </w:r>
            <w:proofErr w:type="spellStart"/>
            <w:r w:rsidR="00A5735C">
              <w:rPr>
                <w:rFonts w:ascii="Arial" w:hAnsi="Arial" w:cs="Arial"/>
                <w:b/>
                <w:sz w:val="24"/>
                <w:szCs w:val="24"/>
              </w:rPr>
              <w:t>Biwong</w:t>
            </w:r>
            <w:proofErr w:type="spellEnd"/>
            <w:r w:rsidR="00A5735C">
              <w:rPr>
                <w:rFonts w:ascii="Arial" w:hAnsi="Arial" w:cs="Arial"/>
                <w:b/>
                <w:sz w:val="24"/>
                <w:szCs w:val="24"/>
              </w:rPr>
              <w:t>-Bane</w:t>
            </w:r>
            <w:r w:rsidRPr="008224EC">
              <w:rPr>
                <w:rFonts w:ascii="Arial" w:hAnsi="Arial" w:cs="Arial"/>
                <w:sz w:val="24"/>
                <w:szCs w:val="24"/>
              </w:rPr>
              <w:t xml:space="preserve">, Tél : (237) </w:t>
            </w:r>
            <w:proofErr w:type="gramStart"/>
            <w:r w:rsidR="00A5735C">
              <w:rPr>
                <w:rFonts w:ascii="Arial" w:hAnsi="Arial" w:cs="Arial"/>
                <w:sz w:val="24"/>
                <w:szCs w:val="24"/>
              </w:rPr>
              <w:t>–(</w:t>
            </w:r>
            <w:proofErr w:type="gramEnd"/>
            <w:r w:rsidR="00A5735C">
              <w:rPr>
                <w:rFonts w:ascii="Arial" w:hAnsi="Arial" w:cs="Arial"/>
                <w:sz w:val="24"/>
                <w:szCs w:val="24"/>
              </w:rPr>
              <w:t>652 34 31 84</w:t>
            </w:r>
          </w:p>
        </w:tc>
      </w:tr>
      <w:tr w:rsidR="00713116" w:rsidTr="001731E6">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4</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Références de l’Appel d’Offres</w:t>
            </w:r>
          </w:p>
          <w:p w:rsidR="00713116" w:rsidRPr="006D563E" w:rsidRDefault="00713116" w:rsidP="00EE15FA">
            <w:pPr>
              <w:widowControl w:val="0"/>
              <w:autoSpaceDE w:val="0"/>
              <w:spacing w:line="276" w:lineRule="auto"/>
              <w:jc w:val="both"/>
              <w:rPr>
                <w:rFonts w:ascii="Arial" w:hAnsi="Arial" w:cs="Arial"/>
                <w:b/>
                <w:sz w:val="24"/>
                <w:szCs w:val="24"/>
              </w:rPr>
            </w:pPr>
            <w:r w:rsidRPr="006D563E">
              <w:rPr>
                <w:rFonts w:ascii="Arial" w:hAnsi="Arial" w:cs="Arial"/>
                <w:sz w:val="24"/>
                <w:szCs w:val="24"/>
              </w:rPr>
              <w:t xml:space="preserve">Avis d’Appel d’Offres National </w:t>
            </w:r>
            <w:proofErr w:type="spellStart"/>
            <w:r w:rsidRPr="006D563E">
              <w:rPr>
                <w:rFonts w:ascii="Arial" w:hAnsi="Arial" w:cs="Arial"/>
                <w:sz w:val="24"/>
                <w:szCs w:val="24"/>
              </w:rPr>
              <w:t>Ouvert</w:t>
            </w:r>
            <w:r w:rsidR="00F20989">
              <w:rPr>
                <w:rFonts w:ascii="Arial" w:hAnsi="Arial" w:cs="Arial"/>
                <w:sz w:val="24"/>
                <w:szCs w:val="24"/>
              </w:rPr>
              <w:t>en</w:t>
            </w:r>
            <w:proofErr w:type="spellEnd"/>
            <w:r w:rsidR="00F20989">
              <w:rPr>
                <w:rFonts w:ascii="Arial" w:hAnsi="Arial" w:cs="Arial"/>
                <w:sz w:val="24"/>
                <w:szCs w:val="24"/>
              </w:rPr>
              <w:t xml:space="preserve"> procédure d’urgence </w:t>
            </w:r>
            <w:r w:rsidRPr="006D563E">
              <w:rPr>
                <w:rFonts w:ascii="Arial" w:hAnsi="Arial" w:cs="Arial"/>
                <w:b/>
                <w:sz w:val="24"/>
                <w:szCs w:val="24"/>
              </w:rPr>
              <w:t>N</w:t>
            </w:r>
            <w:r w:rsidR="001174E5">
              <w:rPr>
                <w:rFonts w:ascii="Arial" w:hAnsi="Arial" w:cs="Arial"/>
                <w:b/>
                <w:sz w:val="24"/>
                <w:szCs w:val="24"/>
              </w:rPr>
              <w:t>°006</w:t>
            </w:r>
            <w:r w:rsidRPr="006D563E">
              <w:rPr>
                <w:rFonts w:ascii="Arial" w:hAnsi="Arial" w:cs="Arial"/>
                <w:sz w:val="24"/>
                <w:szCs w:val="24"/>
              </w:rPr>
              <w:t>/</w:t>
            </w:r>
            <w:r w:rsidRPr="006D563E">
              <w:rPr>
                <w:rFonts w:ascii="Arial" w:hAnsi="Arial" w:cs="Arial"/>
                <w:b/>
                <w:sz w:val="24"/>
                <w:szCs w:val="24"/>
              </w:rPr>
              <w:t>AAONO</w:t>
            </w:r>
            <w:r w:rsidR="00F20989">
              <w:rPr>
                <w:rFonts w:ascii="Arial" w:hAnsi="Arial" w:cs="Arial"/>
                <w:b/>
                <w:sz w:val="24"/>
                <w:szCs w:val="24"/>
              </w:rPr>
              <w:t>/PU</w:t>
            </w:r>
            <w:r w:rsidR="00821C28">
              <w:rPr>
                <w:rFonts w:ascii="Arial" w:hAnsi="Arial" w:cs="Arial"/>
                <w:b/>
                <w:sz w:val="24"/>
                <w:szCs w:val="24"/>
              </w:rPr>
              <w:t>/</w:t>
            </w:r>
            <w:r w:rsidR="00280F63" w:rsidRPr="00821C28">
              <w:rPr>
                <w:rFonts w:ascii="Arial" w:hAnsi="Arial" w:cs="Arial"/>
                <w:b/>
                <w:sz w:val="24"/>
                <w:szCs w:val="24"/>
              </w:rPr>
              <w:t>C.BIWONG</w:t>
            </w:r>
            <w:r w:rsidR="00821C28" w:rsidRPr="00821C28">
              <w:rPr>
                <w:rFonts w:ascii="Arial" w:hAnsi="Arial" w:cs="Arial"/>
                <w:b/>
                <w:sz w:val="24"/>
                <w:szCs w:val="24"/>
              </w:rPr>
              <w:t>-</w:t>
            </w:r>
            <w:r w:rsidR="00280F63" w:rsidRPr="00821C28">
              <w:rPr>
                <w:rFonts w:ascii="Arial" w:hAnsi="Arial" w:cs="Arial"/>
                <w:b/>
                <w:sz w:val="24"/>
                <w:szCs w:val="24"/>
              </w:rPr>
              <w:t>BANE/</w:t>
            </w:r>
            <w:r w:rsidR="00F20989">
              <w:rPr>
                <w:rFonts w:ascii="Arial" w:hAnsi="Arial" w:cs="Arial"/>
                <w:b/>
                <w:sz w:val="24"/>
                <w:szCs w:val="24"/>
              </w:rPr>
              <w:t>SG/</w:t>
            </w:r>
            <w:r w:rsidRPr="006D563E">
              <w:rPr>
                <w:rFonts w:ascii="Arial" w:hAnsi="Arial" w:cs="Arial"/>
                <w:b/>
                <w:sz w:val="24"/>
                <w:szCs w:val="24"/>
              </w:rPr>
              <w:t>C</w:t>
            </w:r>
            <w:r w:rsidR="00280F63">
              <w:rPr>
                <w:rFonts w:ascii="Arial" w:hAnsi="Arial" w:cs="Arial"/>
                <w:b/>
                <w:sz w:val="24"/>
                <w:szCs w:val="24"/>
              </w:rPr>
              <w:t>I</w:t>
            </w:r>
            <w:r w:rsidRPr="006D563E">
              <w:rPr>
                <w:rFonts w:ascii="Arial" w:hAnsi="Arial" w:cs="Arial"/>
                <w:b/>
                <w:sz w:val="24"/>
                <w:szCs w:val="24"/>
              </w:rPr>
              <w:t>PM</w:t>
            </w:r>
            <w:r w:rsidRPr="006D563E">
              <w:rPr>
                <w:rFonts w:ascii="Arial" w:hAnsi="Arial" w:cs="Arial"/>
                <w:sz w:val="24"/>
                <w:szCs w:val="24"/>
              </w:rPr>
              <w:t>/</w:t>
            </w:r>
            <w:r w:rsidRPr="006D563E">
              <w:rPr>
                <w:rFonts w:ascii="Arial" w:hAnsi="Arial" w:cs="Arial"/>
                <w:b/>
                <w:sz w:val="24"/>
                <w:szCs w:val="24"/>
              </w:rPr>
              <w:t>202</w:t>
            </w:r>
            <w:r w:rsidR="00EE15FA">
              <w:rPr>
                <w:rFonts w:ascii="Arial" w:hAnsi="Arial" w:cs="Arial"/>
                <w:b/>
                <w:sz w:val="24"/>
                <w:szCs w:val="24"/>
              </w:rPr>
              <w:t>3</w:t>
            </w:r>
            <w:r w:rsidRPr="006D563E">
              <w:rPr>
                <w:rFonts w:ascii="Arial" w:hAnsi="Arial" w:cs="Arial"/>
                <w:sz w:val="24"/>
                <w:szCs w:val="24"/>
              </w:rPr>
              <w:t>du ……/………/</w:t>
            </w:r>
            <w:r w:rsidRPr="006D563E">
              <w:rPr>
                <w:rFonts w:ascii="Arial" w:hAnsi="Arial" w:cs="Arial"/>
                <w:b/>
                <w:sz w:val="24"/>
                <w:szCs w:val="24"/>
              </w:rPr>
              <w:t>202</w:t>
            </w:r>
            <w:r w:rsidR="00EE15FA">
              <w:rPr>
                <w:rFonts w:ascii="Arial" w:hAnsi="Arial" w:cs="Arial"/>
                <w:b/>
                <w:sz w:val="24"/>
                <w:szCs w:val="24"/>
              </w:rPr>
              <w:t>3</w:t>
            </w:r>
            <w:r w:rsidRPr="006D563E">
              <w:rPr>
                <w:rFonts w:ascii="Arial" w:hAnsi="Arial" w:cs="Arial"/>
                <w:sz w:val="24"/>
                <w:szCs w:val="24"/>
              </w:rPr>
              <w:t xml:space="preserve">pour </w:t>
            </w:r>
            <w:proofErr w:type="spellStart"/>
            <w:r w:rsidRPr="006D563E">
              <w:rPr>
                <w:rFonts w:ascii="Arial" w:hAnsi="Arial" w:cs="Arial"/>
                <w:sz w:val="24"/>
                <w:szCs w:val="24"/>
              </w:rPr>
              <w:t>les</w:t>
            </w:r>
            <w:r w:rsidRPr="003B1D09">
              <w:rPr>
                <w:rFonts w:ascii="Arial" w:hAnsi="Arial" w:cs="Arial"/>
                <w:sz w:val="24"/>
                <w:szCs w:val="24"/>
              </w:rPr>
              <w:t>travaux</w:t>
            </w:r>
            <w:proofErr w:type="spellEnd"/>
            <w:r w:rsidRPr="003B1D09">
              <w:rPr>
                <w:rFonts w:ascii="Arial" w:hAnsi="Arial" w:cs="Arial"/>
                <w:sz w:val="24"/>
                <w:szCs w:val="24"/>
              </w:rPr>
              <w:t xml:space="preserve"> de </w:t>
            </w:r>
            <w:r w:rsidR="00340643">
              <w:rPr>
                <w:rFonts w:ascii="Arial" w:hAnsi="Arial" w:cs="Arial"/>
                <w:sz w:val="24"/>
                <w:szCs w:val="24"/>
              </w:rPr>
              <w:t>REHABILITATION DE LA PISTE MELANGUE 3-NYAZOA</w:t>
            </w:r>
            <w:r w:rsidR="00280F63" w:rsidRPr="003B1D09">
              <w:rPr>
                <w:rFonts w:ascii="Arial" w:hAnsi="Arial" w:cs="Arial"/>
                <w:sz w:val="24"/>
                <w:szCs w:val="24"/>
              </w:rPr>
              <w:t>, Commune de Biwong</w:t>
            </w:r>
            <w:r w:rsidR="00A5735C">
              <w:rPr>
                <w:rFonts w:ascii="Arial" w:hAnsi="Arial" w:cs="Arial"/>
                <w:sz w:val="24"/>
                <w:szCs w:val="24"/>
              </w:rPr>
              <w:t>-</w:t>
            </w:r>
            <w:r w:rsidR="00280F63" w:rsidRPr="003B1D09">
              <w:rPr>
                <w:rFonts w:ascii="Arial" w:hAnsi="Arial" w:cs="Arial"/>
                <w:sz w:val="24"/>
                <w:szCs w:val="24"/>
              </w:rPr>
              <w:t>Bané,</w:t>
            </w:r>
            <w:r w:rsidRPr="003B1D09">
              <w:rPr>
                <w:rFonts w:ascii="Arial" w:hAnsi="Arial" w:cs="Arial"/>
                <w:sz w:val="24"/>
                <w:szCs w:val="24"/>
              </w:rPr>
              <w:t xml:space="preserve"> Département de la Mvila.</w:t>
            </w:r>
          </w:p>
        </w:tc>
      </w:tr>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555" w:type="dxa"/>
            <w:gridSpan w:val="2"/>
          </w:tcPr>
          <w:p w:rsidR="00713116" w:rsidRPr="001E34AF" w:rsidRDefault="00713116" w:rsidP="001731E6">
            <w:pPr>
              <w:spacing w:after="60"/>
              <w:jc w:val="both"/>
              <w:rPr>
                <w:rFonts w:ascii="Segoe UI Semibold" w:hAnsi="Segoe UI Semibold" w:cs="Segoe UI Semibold"/>
                <w:sz w:val="24"/>
                <w:szCs w:val="24"/>
              </w:rPr>
            </w:pPr>
            <w:r>
              <w:rPr>
                <w:rFonts w:ascii="Segoe UI Semibold" w:hAnsi="Segoe UI Semibold" w:cs="Segoe UI Semibold"/>
                <w:b/>
                <w:sz w:val="24"/>
                <w:szCs w:val="24"/>
              </w:rPr>
              <w:t>5</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Délais d’exécution : </w:t>
            </w:r>
            <w:r w:rsidR="00F20989">
              <w:rPr>
                <w:rFonts w:ascii="Arial" w:hAnsi="Arial" w:cs="Arial"/>
                <w:sz w:val="24"/>
                <w:szCs w:val="24"/>
              </w:rPr>
              <w:t>Deux (02) mois soit soixante</w:t>
            </w:r>
            <w:r w:rsidRPr="006D563E">
              <w:rPr>
                <w:rFonts w:ascii="Arial" w:hAnsi="Arial" w:cs="Arial"/>
                <w:sz w:val="24"/>
                <w:szCs w:val="24"/>
              </w:rPr>
              <w:t xml:space="preserve"> jours (</w:t>
            </w:r>
            <w:r w:rsidR="00F20989">
              <w:rPr>
                <w:rFonts w:ascii="Arial" w:hAnsi="Arial" w:cs="Arial"/>
                <w:sz w:val="24"/>
                <w:szCs w:val="24"/>
              </w:rPr>
              <w:t>6</w:t>
            </w:r>
            <w:r w:rsidRPr="006D563E">
              <w:rPr>
                <w:rFonts w:ascii="Arial" w:hAnsi="Arial" w:cs="Arial"/>
                <w:b/>
                <w:sz w:val="24"/>
                <w:szCs w:val="24"/>
              </w:rPr>
              <w:t>0</w:t>
            </w:r>
            <w:r w:rsidRPr="006D563E">
              <w:rPr>
                <w:rFonts w:ascii="Arial" w:hAnsi="Arial" w:cs="Arial"/>
                <w:sz w:val="24"/>
                <w:szCs w:val="24"/>
              </w:rPr>
              <w:t>) jours calendaires</w:t>
            </w:r>
          </w:p>
        </w:tc>
      </w:tr>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2.1.</w:t>
            </w:r>
          </w:p>
        </w:tc>
        <w:tc>
          <w:tcPr>
            <w:tcW w:w="8555" w:type="dxa"/>
            <w:gridSpan w:val="2"/>
          </w:tcPr>
          <w:p w:rsidR="00713116" w:rsidRDefault="00713116" w:rsidP="001731E6">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6. Financement : </w:t>
            </w:r>
            <w:r w:rsidRPr="00F5392A">
              <w:rPr>
                <w:rFonts w:ascii="Segoe UI Semibold" w:hAnsi="Segoe UI Semibold" w:cs="Segoe UI Semibold"/>
                <w:b/>
                <w:sz w:val="24"/>
                <w:szCs w:val="24"/>
              </w:rPr>
              <w:t xml:space="preserve">BIP </w:t>
            </w:r>
            <w:r w:rsidR="006F2A7D">
              <w:rPr>
                <w:rFonts w:ascii="Segoe UI Semibold" w:hAnsi="Segoe UI Semibold" w:cs="Segoe UI Semibold"/>
                <w:b/>
                <w:sz w:val="24"/>
                <w:szCs w:val="24"/>
              </w:rPr>
              <w:t>MINADER</w:t>
            </w:r>
            <w:r w:rsidR="008D0089">
              <w:rPr>
                <w:rFonts w:ascii="Segoe UI Semibold" w:hAnsi="Segoe UI Semibold" w:cs="Segoe UI Semibold"/>
                <w:b/>
                <w:sz w:val="24"/>
                <w:szCs w:val="24"/>
              </w:rPr>
              <w:t xml:space="preserve"> </w:t>
            </w:r>
            <w:r w:rsidRPr="00F5392A">
              <w:rPr>
                <w:rFonts w:ascii="Segoe UI Semibold" w:hAnsi="Segoe UI Semibold" w:cs="Segoe UI Semibold"/>
                <w:b/>
                <w:sz w:val="24"/>
                <w:szCs w:val="24"/>
              </w:rPr>
              <w:t>Exercice 202</w:t>
            </w:r>
            <w:r w:rsidR="00EE15FA">
              <w:rPr>
                <w:rFonts w:ascii="Segoe UI Semibold" w:hAnsi="Segoe UI Semibold" w:cs="Segoe UI Semibold"/>
                <w:b/>
                <w:sz w:val="24"/>
                <w:szCs w:val="24"/>
              </w:rPr>
              <w:t>3</w:t>
            </w:r>
          </w:p>
          <w:p w:rsidR="00713116" w:rsidRPr="008224EC" w:rsidRDefault="00713116" w:rsidP="003B1D09">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7. Imputation budgétaire : </w:t>
            </w:r>
            <w:r w:rsidR="003B1D09">
              <w:rPr>
                <w:rFonts w:ascii="Segoe UI Semibold" w:hAnsi="Segoe UI Semibold" w:cs="Segoe UI Semibold"/>
                <w:b/>
                <w:sz w:val="24"/>
                <w:szCs w:val="24"/>
              </w:rPr>
              <w:t>…………………………………………………………..</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4.1.</w:t>
            </w:r>
          </w:p>
        </w:tc>
        <w:tc>
          <w:tcPr>
            <w:tcW w:w="8555" w:type="dxa"/>
            <w:gridSpan w:val="2"/>
            <w:vAlign w:val="center"/>
          </w:tcPr>
          <w:p w:rsidR="00713116" w:rsidRDefault="00713116" w:rsidP="001731E6">
            <w:pPr>
              <w:spacing w:after="120" w:line="276" w:lineRule="auto"/>
              <w:jc w:val="both"/>
              <w:rPr>
                <w:rFonts w:ascii="Arial" w:hAnsi="Arial" w:cs="Arial"/>
                <w:sz w:val="24"/>
                <w:szCs w:val="24"/>
              </w:rPr>
            </w:pPr>
            <w:r>
              <w:rPr>
                <w:rFonts w:ascii="Segoe UI Semibold" w:hAnsi="Segoe UI Semibold" w:cs="Segoe UI Semibold"/>
                <w:b/>
                <w:sz w:val="24"/>
                <w:szCs w:val="24"/>
              </w:rPr>
              <w:t xml:space="preserve">8. Soumissionnaires admis à concourir : </w:t>
            </w:r>
            <w:r w:rsidRPr="00545089">
              <w:rPr>
                <w:rFonts w:ascii="Arial" w:hAnsi="Arial" w:cs="Arial"/>
                <w:sz w:val="24"/>
                <w:szCs w:val="24"/>
              </w:rPr>
              <w:t>L’</w:t>
            </w:r>
            <w:r>
              <w:rPr>
                <w:rFonts w:ascii="Arial" w:hAnsi="Arial" w:cs="Arial"/>
                <w:sz w:val="24"/>
                <w:szCs w:val="24"/>
              </w:rPr>
              <w:t>A</w:t>
            </w:r>
            <w:r w:rsidRPr="00545089">
              <w:rPr>
                <w:rFonts w:ascii="Arial" w:hAnsi="Arial" w:cs="Arial"/>
                <w:sz w:val="24"/>
                <w:szCs w:val="24"/>
              </w:rPr>
              <w:t>ppel d’</w:t>
            </w:r>
            <w:r>
              <w:rPr>
                <w:rFonts w:ascii="Arial" w:hAnsi="Arial" w:cs="Arial"/>
                <w:sz w:val="24"/>
                <w:szCs w:val="24"/>
              </w:rPr>
              <w:t>O</w:t>
            </w:r>
            <w:r w:rsidRPr="00545089">
              <w:rPr>
                <w:rFonts w:ascii="Arial" w:hAnsi="Arial" w:cs="Arial"/>
                <w:sz w:val="24"/>
                <w:szCs w:val="24"/>
              </w:rPr>
              <w:t>ffres est ouvert à toutes les entreprise</w:t>
            </w:r>
            <w:r>
              <w:rPr>
                <w:rFonts w:ascii="Arial" w:hAnsi="Arial" w:cs="Arial"/>
                <w:sz w:val="24"/>
                <w:szCs w:val="24"/>
              </w:rPr>
              <w:t>s</w:t>
            </w:r>
            <w:r w:rsidRPr="00545089">
              <w:rPr>
                <w:rFonts w:ascii="Arial" w:hAnsi="Arial" w:cs="Arial"/>
                <w:sz w:val="24"/>
                <w:szCs w:val="24"/>
              </w:rPr>
              <w:t xml:space="preserve"> de droit </w:t>
            </w:r>
            <w:proofErr w:type="spellStart"/>
            <w:r w:rsidRPr="00545089">
              <w:rPr>
                <w:rFonts w:ascii="Arial" w:hAnsi="Arial" w:cs="Arial"/>
                <w:sz w:val="24"/>
                <w:szCs w:val="24"/>
              </w:rPr>
              <w:t>camerounais</w:t>
            </w:r>
            <w:r>
              <w:rPr>
                <w:rFonts w:ascii="Arial" w:hAnsi="Arial" w:cs="Arial"/>
                <w:sz w:val="24"/>
                <w:szCs w:val="24"/>
              </w:rPr>
              <w:t>.</w:t>
            </w:r>
            <w:r w:rsidRPr="00545089">
              <w:rPr>
                <w:rFonts w:ascii="Arial" w:hAnsi="Arial" w:cs="Arial"/>
                <w:sz w:val="24"/>
                <w:szCs w:val="24"/>
              </w:rPr>
              <w:t>Tout</w:t>
            </w:r>
            <w:r>
              <w:rPr>
                <w:rFonts w:ascii="Arial" w:hAnsi="Arial" w:cs="Arial"/>
                <w:sz w:val="24"/>
                <w:szCs w:val="24"/>
              </w:rPr>
              <w:t>e</w:t>
            </w:r>
            <w:proofErr w:type="spellEnd"/>
            <w:r>
              <w:rPr>
                <w:rFonts w:ascii="Arial" w:hAnsi="Arial" w:cs="Arial"/>
                <w:sz w:val="24"/>
                <w:szCs w:val="24"/>
              </w:rPr>
              <w:t xml:space="preserve"> offre présentée par un</w:t>
            </w:r>
            <w:r w:rsidRPr="00545089">
              <w:rPr>
                <w:rFonts w:ascii="Arial" w:hAnsi="Arial" w:cs="Arial"/>
                <w:sz w:val="24"/>
                <w:szCs w:val="24"/>
              </w:rPr>
              <w:t xml:space="preserve"> soumissionnaire</w:t>
            </w:r>
            <w:r>
              <w:rPr>
                <w:rFonts w:ascii="Arial" w:hAnsi="Arial" w:cs="Arial"/>
                <w:sz w:val="24"/>
                <w:szCs w:val="24"/>
              </w:rPr>
              <w:t xml:space="preserve"> f</w:t>
            </w:r>
            <w:r w:rsidRPr="00545089">
              <w:rPr>
                <w:rFonts w:ascii="Arial" w:hAnsi="Arial" w:cs="Arial"/>
                <w:sz w:val="24"/>
                <w:szCs w:val="24"/>
              </w:rPr>
              <w:t>r</w:t>
            </w:r>
            <w:r>
              <w:rPr>
                <w:rFonts w:ascii="Arial" w:hAnsi="Arial" w:cs="Arial"/>
                <w:sz w:val="24"/>
                <w:szCs w:val="24"/>
              </w:rPr>
              <w:t>a</w:t>
            </w:r>
            <w:r w:rsidRPr="00545089">
              <w:rPr>
                <w:rFonts w:ascii="Arial" w:hAnsi="Arial" w:cs="Arial"/>
                <w:sz w:val="24"/>
                <w:szCs w:val="24"/>
              </w:rPr>
              <w:t>ppé d’une décision d’exclusion des marchés publics</w:t>
            </w:r>
            <w:r>
              <w:rPr>
                <w:rFonts w:ascii="Arial" w:hAnsi="Arial" w:cs="Arial"/>
                <w:sz w:val="24"/>
                <w:szCs w:val="24"/>
              </w:rPr>
              <w:t xml:space="preserve"> est irrecevable.</w:t>
            </w:r>
          </w:p>
          <w:p w:rsidR="00713116" w:rsidRDefault="00713116" w:rsidP="001731E6">
            <w:pPr>
              <w:spacing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9. Liste des candidats pré qualifiés : </w:t>
            </w:r>
            <w:r>
              <w:rPr>
                <w:rFonts w:ascii="Arial" w:hAnsi="Arial" w:cs="Arial"/>
                <w:sz w:val="24"/>
                <w:szCs w:val="24"/>
              </w:rPr>
              <w:t>Néant</w:t>
            </w:r>
          </w:p>
        </w:tc>
      </w:tr>
    </w:tbl>
    <w:p w:rsidR="00713116" w:rsidRDefault="00713116" w:rsidP="00713116"/>
    <w:tbl>
      <w:tblPr>
        <w:tblStyle w:val="Grilledutableau"/>
        <w:tblW w:w="0" w:type="auto"/>
        <w:tblLook w:val="04A0" w:firstRow="1" w:lastRow="0" w:firstColumn="1" w:lastColumn="0" w:noHBand="0" w:noVBand="1"/>
      </w:tblPr>
      <w:tblGrid>
        <w:gridCol w:w="1337"/>
        <w:gridCol w:w="7951"/>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5.1.</w:t>
            </w:r>
          </w:p>
        </w:tc>
        <w:tc>
          <w:tcPr>
            <w:tcW w:w="8555" w:type="dxa"/>
          </w:tcPr>
          <w:p w:rsidR="00713116"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 xml:space="preserve">10. Provenance des matériaux, matériels et fournitures d’équipement et services : </w:t>
            </w:r>
          </w:p>
          <w:p w:rsidR="00713116" w:rsidRPr="006D563E" w:rsidRDefault="00713116" w:rsidP="001731E6">
            <w:pPr>
              <w:spacing w:line="276" w:lineRule="auto"/>
              <w:jc w:val="both"/>
              <w:rPr>
                <w:rFonts w:ascii="Arial" w:hAnsi="Arial" w:cs="Arial"/>
                <w:sz w:val="24"/>
                <w:szCs w:val="24"/>
              </w:rPr>
            </w:pPr>
            <w:r w:rsidRPr="006D563E">
              <w:rPr>
                <w:rFonts w:ascii="Arial" w:hAnsi="Arial" w:cs="Arial"/>
                <w:sz w:val="24"/>
                <w:szCs w:val="24"/>
              </w:rPr>
              <w:t>Tous les matériaux</w:t>
            </w:r>
            <w:r>
              <w:rPr>
                <w:rFonts w:ascii="Arial" w:hAnsi="Arial" w:cs="Arial"/>
                <w:sz w:val="24"/>
                <w:szCs w:val="24"/>
              </w:rPr>
              <w:t xml:space="preserve">, matériels, fournitures et équipements </w:t>
            </w:r>
            <w:r w:rsidRPr="006D563E">
              <w:rPr>
                <w:rFonts w:ascii="Arial" w:hAnsi="Arial" w:cs="Arial"/>
                <w:sz w:val="24"/>
                <w:szCs w:val="24"/>
              </w:rPr>
              <w:t xml:space="preserve">fournis dans le cadre du marché doivent être de </w:t>
            </w:r>
            <w:r>
              <w:rPr>
                <w:rFonts w:ascii="Arial" w:hAnsi="Arial" w:cs="Arial"/>
                <w:sz w:val="24"/>
                <w:szCs w:val="24"/>
              </w:rPr>
              <w:t xml:space="preserve">bonne </w:t>
            </w:r>
            <w:r w:rsidRPr="006D563E">
              <w:rPr>
                <w:rFonts w:ascii="Arial" w:hAnsi="Arial" w:cs="Arial"/>
                <w:sz w:val="24"/>
                <w:szCs w:val="24"/>
              </w:rPr>
              <w:t xml:space="preserve">qualité et répondre aux normes en vigueur dans le domaine correspondant. Une préférence doit être accordée aux matériaux d’origine locale pour les prestations de gros œuvre </w:t>
            </w:r>
            <w:r>
              <w:rPr>
                <w:rFonts w:ascii="Arial" w:hAnsi="Arial" w:cs="Arial"/>
                <w:sz w:val="24"/>
                <w:szCs w:val="24"/>
              </w:rPr>
              <w:t>en</w:t>
            </w:r>
            <w:r w:rsidRPr="006D563E">
              <w:rPr>
                <w:rFonts w:ascii="Arial" w:hAnsi="Arial" w:cs="Arial"/>
                <w:sz w:val="24"/>
                <w:szCs w:val="24"/>
              </w:rPr>
              <w:t xml:space="preserve"> maçonnerie et </w:t>
            </w:r>
            <w:r>
              <w:rPr>
                <w:rFonts w:ascii="Arial" w:hAnsi="Arial" w:cs="Arial"/>
                <w:sz w:val="24"/>
                <w:szCs w:val="24"/>
              </w:rPr>
              <w:t>en</w:t>
            </w:r>
            <w:r w:rsidRPr="006D563E">
              <w:rPr>
                <w:rFonts w:ascii="Arial" w:hAnsi="Arial" w:cs="Arial"/>
                <w:sz w:val="24"/>
                <w:szCs w:val="24"/>
              </w:rPr>
              <w:t xml:space="preserve"> menuiserie.</w:t>
            </w:r>
          </w:p>
        </w:tc>
      </w:tr>
    </w:tbl>
    <w:p w:rsidR="00713116" w:rsidRDefault="00713116" w:rsidP="00713116">
      <w:pPr>
        <w:jc w:val="both"/>
        <w:rPr>
          <w:rFonts w:ascii="Segoe UI Black" w:hAnsi="Segoe UI Black"/>
          <w:b/>
          <w:sz w:val="28"/>
          <w:szCs w:val="28"/>
        </w:rPr>
      </w:pPr>
    </w:p>
    <w:p w:rsidR="00713116" w:rsidRPr="00F5392A" w:rsidRDefault="00713116" w:rsidP="00713116">
      <w:pPr>
        <w:jc w:val="both"/>
        <w:rPr>
          <w:rFonts w:ascii="Segoe UI Semibold" w:hAnsi="Segoe UI Semibold" w:cs="Segoe UI Semibold"/>
          <w:b/>
          <w:sz w:val="24"/>
          <w:szCs w:val="24"/>
        </w:rPr>
      </w:pPr>
      <w:r w:rsidRPr="00F5392A">
        <w:rPr>
          <w:rFonts w:ascii="Segoe UI Semibold" w:hAnsi="Segoe UI Semibold" w:cs="Segoe UI Semibold"/>
          <w:b/>
          <w:sz w:val="24"/>
          <w:szCs w:val="24"/>
        </w:rPr>
        <w:t>6.1. CRITERES D’EVALUATION</w:t>
      </w:r>
    </w:p>
    <w:p w:rsidR="00713116" w:rsidRPr="00000909" w:rsidRDefault="00713116" w:rsidP="00713116">
      <w:pPr>
        <w:widowControl w:val="0"/>
        <w:autoSpaceDE w:val="0"/>
        <w:jc w:val="both"/>
        <w:rPr>
          <w:rFonts w:ascii="Arial" w:hAnsi="Arial" w:cs="Arial"/>
          <w:b/>
          <w:iCs/>
          <w:sz w:val="24"/>
          <w:szCs w:val="24"/>
        </w:rPr>
      </w:pPr>
      <w:r>
        <w:rPr>
          <w:rFonts w:ascii="Arial" w:hAnsi="Arial" w:cs="Arial"/>
          <w:b/>
          <w:iCs/>
          <w:sz w:val="24"/>
          <w:szCs w:val="24"/>
        </w:rPr>
        <w:t xml:space="preserve">   A.</w:t>
      </w:r>
      <w:r w:rsidRPr="00000909">
        <w:rPr>
          <w:rFonts w:ascii="Arial" w:hAnsi="Arial" w:cs="Arial"/>
          <w:b/>
          <w:iCs/>
          <w:sz w:val="24"/>
          <w:szCs w:val="24"/>
        </w:rPr>
        <w:t xml:space="preserve"> Critères éliminatoires</w:t>
      </w:r>
    </w:p>
    <w:p w:rsidR="00713116" w:rsidRPr="00C55CCD" w:rsidRDefault="00713116" w:rsidP="00713116">
      <w:pPr>
        <w:widowControl w:val="0"/>
        <w:autoSpaceDE w:val="0"/>
        <w:spacing w:after="0" w:line="276" w:lineRule="auto"/>
        <w:ind w:firstLine="284"/>
        <w:jc w:val="both"/>
        <w:rPr>
          <w:rFonts w:ascii="Arial" w:hAnsi="Arial" w:cs="Arial"/>
          <w:iCs/>
          <w:sz w:val="24"/>
          <w:szCs w:val="24"/>
        </w:rPr>
      </w:pPr>
      <w:r w:rsidRPr="00000909">
        <w:rPr>
          <w:rFonts w:ascii="Arial" w:hAnsi="Arial" w:cs="Arial"/>
          <w:iCs/>
          <w:sz w:val="24"/>
          <w:szCs w:val="24"/>
        </w:rPr>
        <w:t xml:space="preserve">Le non-respect des présents critères entraînera le rejet de l’offre du </w:t>
      </w:r>
      <w:proofErr w:type="spellStart"/>
      <w:r w:rsidRPr="00000909">
        <w:rPr>
          <w:rFonts w:ascii="Arial" w:hAnsi="Arial" w:cs="Arial"/>
          <w:iCs/>
          <w:sz w:val="24"/>
          <w:szCs w:val="24"/>
        </w:rPr>
        <w:t>soumissionnaire.Il</w:t>
      </w:r>
      <w:proofErr w:type="spellEnd"/>
      <w:r w:rsidRPr="00000909">
        <w:rPr>
          <w:rFonts w:ascii="Arial" w:hAnsi="Arial" w:cs="Arial"/>
          <w:iCs/>
          <w:sz w:val="24"/>
          <w:szCs w:val="24"/>
        </w:rPr>
        <w:t xml:space="preserve"> s'agit notamment de</w:t>
      </w:r>
      <w:r w:rsidRPr="00000909">
        <w:rPr>
          <w:rFonts w:ascii="Arial" w:hAnsi="Arial" w:cs="Arial"/>
          <w:iCs/>
          <w:spacing w:val="-2"/>
          <w:sz w:val="24"/>
          <w:szCs w:val="24"/>
        </w:rPr>
        <w:t>:</w:t>
      </w:r>
    </w:p>
    <w:p w:rsidR="00713116" w:rsidRPr="00C55CCD"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L’absence de la caution de soumission</w:t>
      </w:r>
      <w:r>
        <w:rPr>
          <w:rFonts w:ascii="Arial" w:hAnsi="Arial" w:cs="Arial"/>
          <w:sz w:val="24"/>
          <w:szCs w:val="24"/>
        </w:rPr>
        <w:t> ;</w:t>
      </w:r>
    </w:p>
    <w:p w:rsidR="00713116" w:rsidRPr="00000909"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 xml:space="preserve">La présence </w:t>
      </w:r>
      <w:r>
        <w:rPr>
          <w:rFonts w:ascii="Arial" w:hAnsi="Arial" w:cs="Arial"/>
          <w:sz w:val="24"/>
          <w:szCs w:val="24"/>
        </w:rPr>
        <w:t>de f</w:t>
      </w:r>
      <w:r w:rsidRPr="00000909">
        <w:rPr>
          <w:rFonts w:ascii="Arial" w:hAnsi="Arial" w:cs="Arial"/>
          <w:sz w:val="24"/>
          <w:szCs w:val="24"/>
        </w:rPr>
        <w:t xml:space="preserve">ausses déclarations </w:t>
      </w:r>
      <w:r>
        <w:rPr>
          <w:rFonts w:ascii="Arial" w:hAnsi="Arial" w:cs="Arial"/>
          <w:sz w:val="24"/>
          <w:szCs w:val="24"/>
        </w:rPr>
        <w:t xml:space="preserve">ou </w:t>
      </w:r>
      <w:r w:rsidRPr="00000909">
        <w:rPr>
          <w:rFonts w:ascii="Arial" w:hAnsi="Arial" w:cs="Arial"/>
          <w:sz w:val="24"/>
          <w:szCs w:val="24"/>
        </w:rPr>
        <w:t xml:space="preserve">des pièces falsifiées dans l’offre du soumissionnaire </w:t>
      </w:r>
      <w:r>
        <w:rPr>
          <w:rFonts w:ascii="Arial" w:hAnsi="Arial" w:cs="Arial"/>
          <w:sz w:val="24"/>
          <w:szCs w:val="24"/>
        </w:rPr>
        <w:t>sans préjudice</w:t>
      </w:r>
      <w:r w:rsidRPr="00000909">
        <w:rPr>
          <w:rFonts w:ascii="Arial" w:hAnsi="Arial" w:cs="Arial"/>
          <w:sz w:val="24"/>
          <w:szCs w:val="24"/>
        </w:rPr>
        <w:t xml:space="preserve"> des poursuites judiciaires</w:t>
      </w:r>
      <w:r>
        <w:rPr>
          <w:rFonts w:ascii="Arial" w:hAnsi="Arial" w:cs="Arial"/>
          <w:sz w:val="24"/>
          <w:szCs w:val="24"/>
        </w:rPr>
        <w:t> ;</w:t>
      </w:r>
    </w:p>
    <w:p w:rsidR="00713116" w:rsidRPr="004B00F9"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 xml:space="preserve">La </w:t>
      </w:r>
      <w:r>
        <w:rPr>
          <w:rFonts w:ascii="Arial" w:hAnsi="Arial" w:cs="Arial"/>
          <w:sz w:val="24"/>
          <w:szCs w:val="24"/>
        </w:rPr>
        <w:t>n</w:t>
      </w:r>
      <w:r w:rsidRPr="00000909">
        <w:rPr>
          <w:rFonts w:ascii="Arial" w:hAnsi="Arial" w:cs="Arial"/>
          <w:sz w:val="24"/>
          <w:szCs w:val="24"/>
        </w:rPr>
        <w:t xml:space="preserve">on-conformité de l’offre aux spécifications techniques ci-après : </w:t>
      </w:r>
    </w:p>
    <w:p w:rsidR="00713116" w:rsidRDefault="00713116" w:rsidP="00713116">
      <w:pPr>
        <w:widowControl w:val="0"/>
        <w:shd w:val="clear" w:color="auto" w:fill="FFFFFF"/>
        <w:suppressAutoHyphens/>
        <w:autoSpaceDE w:val="0"/>
        <w:autoSpaceDN w:val="0"/>
        <w:spacing w:after="0" w:line="276" w:lineRule="auto"/>
        <w:jc w:val="both"/>
        <w:textAlignment w:val="baseline"/>
        <w:rPr>
          <w:rFonts w:ascii="Arial" w:hAnsi="Arial" w:cs="Arial"/>
          <w:sz w:val="24"/>
          <w:szCs w:val="24"/>
        </w:rPr>
      </w:pPr>
      <w:r>
        <w:rPr>
          <w:rFonts w:ascii="Arial" w:hAnsi="Arial" w:cs="Arial"/>
          <w:sz w:val="24"/>
          <w:szCs w:val="24"/>
        </w:rPr>
        <w:t xml:space="preserve">                  - </w:t>
      </w:r>
      <w:r w:rsidRPr="00000909">
        <w:rPr>
          <w:rFonts w:ascii="Arial" w:hAnsi="Arial" w:cs="Arial"/>
          <w:sz w:val="24"/>
          <w:szCs w:val="24"/>
        </w:rPr>
        <w:t xml:space="preserve">Méthodologie d’exécution des </w:t>
      </w:r>
      <w:r>
        <w:rPr>
          <w:rFonts w:ascii="Arial" w:hAnsi="Arial" w:cs="Arial"/>
          <w:sz w:val="24"/>
          <w:szCs w:val="24"/>
        </w:rPr>
        <w:t>travaux</w:t>
      </w:r>
      <w:r w:rsidRPr="00000909">
        <w:rPr>
          <w:rFonts w:ascii="Arial" w:hAnsi="Arial" w:cs="Arial"/>
          <w:sz w:val="24"/>
          <w:szCs w:val="24"/>
        </w:rPr>
        <w:t> ;</w:t>
      </w:r>
    </w:p>
    <w:p w:rsidR="00713116" w:rsidRDefault="00713116" w:rsidP="00713116">
      <w:pPr>
        <w:widowControl w:val="0"/>
        <w:shd w:val="clear" w:color="auto" w:fill="FFFFFF"/>
        <w:suppressAutoHyphens/>
        <w:autoSpaceDE w:val="0"/>
        <w:autoSpaceDN w:val="0"/>
        <w:spacing w:after="0" w:line="276" w:lineRule="auto"/>
        <w:jc w:val="both"/>
        <w:textAlignment w:val="baseline"/>
        <w:rPr>
          <w:rFonts w:ascii="Arial" w:hAnsi="Arial" w:cs="Arial"/>
          <w:sz w:val="24"/>
          <w:szCs w:val="24"/>
        </w:rPr>
      </w:pPr>
      <w:r>
        <w:rPr>
          <w:rFonts w:ascii="Arial" w:hAnsi="Arial" w:cs="Arial"/>
          <w:sz w:val="24"/>
          <w:szCs w:val="24"/>
        </w:rPr>
        <w:t xml:space="preserve">                  - </w:t>
      </w:r>
      <w:r w:rsidRPr="00000909">
        <w:rPr>
          <w:rFonts w:ascii="Arial" w:hAnsi="Arial" w:cs="Arial"/>
          <w:sz w:val="24"/>
          <w:szCs w:val="24"/>
        </w:rPr>
        <w:t xml:space="preserve">Délai d’exécution des </w:t>
      </w:r>
      <w:r>
        <w:rPr>
          <w:rFonts w:ascii="Arial" w:hAnsi="Arial" w:cs="Arial"/>
          <w:sz w:val="24"/>
          <w:szCs w:val="24"/>
        </w:rPr>
        <w:t>travaux</w:t>
      </w:r>
      <w:r w:rsidRPr="00000909">
        <w:rPr>
          <w:rFonts w:ascii="Arial" w:hAnsi="Arial" w:cs="Arial"/>
          <w:sz w:val="24"/>
          <w:szCs w:val="24"/>
        </w:rPr>
        <w:t> ;</w:t>
      </w:r>
    </w:p>
    <w:p w:rsidR="00713116" w:rsidRPr="00000909" w:rsidRDefault="00713116" w:rsidP="00713116">
      <w:pPr>
        <w:widowControl w:val="0"/>
        <w:shd w:val="clear" w:color="auto" w:fill="FFFFFF"/>
        <w:suppressAutoHyphens/>
        <w:autoSpaceDE w:val="0"/>
        <w:autoSpaceDN w:val="0"/>
        <w:spacing w:after="0" w:line="276" w:lineRule="auto"/>
        <w:jc w:val="both"/>
        <w:textAlignment w:val="baseline"/>
        <w:rPr>
          <w:rFonts w:ascii="Arial" w:hAnsi="Arial" w:cs="Arial"/>
          <w:sz w:val="24"/>
          <w:szCs w:val="24"/>
        </w:rPr>
      </w:pPr>
      <w:r>
        <w:rPr>
          <w:rFonts w:ascii="Arial" w:hAnsi="Arial" w:cs="Arial"/>
          <w:sz w:val="24"/>
          <w:szCs w:val="24"/>
        </w:rPr>
        <w:t xml:space="preserve">                  - </w:t>
      </w:r>
      <w:r w:rsidRPr="00000909">
        <w:rPr>
          <w:rFonts w:ascii="Arial" w:hAnsi="Arial" w:cs="Arial"/>
          <w:sz w:val="24"/>
          <w:szCs w:val="24"/>
        </w:rPr>
        <w:t xml:space="preserve">Devis </w:t>
      </w:r>
      <w:r>
        <w:rPr>
          <w:rFonts w:ascii="Arial" w:hAnsi="Arial" w:cs="Arial"/>
          <w:sz w:val="24"/>
          <w:szCs w:val="24"/>
        </w:rPr>
        <w:t>d</w:t>
      </w:r>
      <w:r w:rsidRPr="00000909">
        <w:rPr>
          <w:rFonts w:ascii="Arial" w:hAnsi="Arial" w:cs="Arial"/>
          <w:sz w:val="24"/>
          <w:szCs w:val="24"/>
        </w:rPr>
        <w:t xml:space="preserve">escriptifs, </w:t>
      </w:r>
      <w:r>
        <w:rPr>
          <w:rFonts w:ascii="Arial" w:hAnsi="Arial" w:cs="Arial"/>
          <w:sz w:val="24"/>
          <w:szCs w:val="24"/>
        </w:rPr>
        <w:t>e</w:t>
      </w:r>
      <w:r w:rsidRPr="00000909">
        <w:rPr>
          <w:rFonts w:ascii="Arial" w:hAnsi="Arial" w:cs="Arial"/>
          <w:sz w:val="24"/>
          <w:szCs w:val="24"/>
        </w:rPr>
        <w:t xml:space="preserve">stimatifs et </w:t>
      </w:r>
      <w:r>
        <w:rPr>
          <w:rFonts w:ascii="Arial" w:hAnsi="Arial" w:cs="Arial"/>
          <w:sz w:val="24"/>
          <w:szCs w:val="24"/>
        </w:rPr>
        <w:t>q</w:t>
      </w:r>
      <w:r w:rsidRPr="00000909">
        <w:rPr>
          <w:rFonts w:ascii="Arial" w:hAnsi="Arial" w:cs="Arial"/>
          <w:sz w:val="24"/>
          <w:szCs w:val="24"/>
        </w:rPr>
        <w:t>uantitatifs</w:t>
      </w:r>
    </w:p>
    <w:p w:rsidR="00713116" w:rsidRPr="00000909"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L’absence d’un prix unitaire quantifié</w:t>
      </w:r>
      <w:r w:rsidR="00A5735C">
        <w:rPr>
          <w:rFonts w:ascii="Arial" w:hAnsi="Arial" w:cs="Arial"/>
          <w:sz w:val="24"/>
          <w:szCs w:val="24"/>
        </w:rPr>
        <w:t xml:space="preserve"> </w:t>
      </w:r>
      <w:proofErr w:type="gramStart"/>
      <w:r w:rsidR="00A5735C">
        <w:rPr>
          <w:rFonts w:ascii="Arial" w:hAnsi="Arial" w:cs="Arial"/>
          <w:sz w:val="24"/>
          <w:szCs w:val="24"/>
        </w:rPr>
        <w:t>( BPU</w:t>
      </w:r>
      <w:proofErr w:type="gramEnd"/>
      <w:r w:rsidR="00A5735C">
        <w:rPr>
          <w:rFonts w:ascii="Arial" w:hAnsi="Arial" w:cs="Arial"/>
          <w:sz w:val="24"/>
          <w:szCs w:val="24"/>
        </w:rPr>
        <w:t> , DQE)</w:t>
      </w:r>
      <w:r>
        <w:rPr>
          <w:rFonts w:ascii="Arial" w:hAnsi="Arial" w:cs="Arial"/>
          <w:sz w:val="24"/>
          <w:szCs w:val="24"/>
        </w:rPr>
        <w:t> ;</w:t>
      </w:r>
    </w:p>
    <w:p w:rsidR="00713116" w:rsidRPr="00000909"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L’absence du sous-détail d’un prix unitaire quantifié dans le DAO</w:t>
      </w:r>
      <w:r>
        <w:rPr>
          <w:rFonts w:ascii="Arial" w:hAnsi="Arial" w:cs="Arial"/>
          <w:sz w:val="24"/>
          <w:szCs w:val="24"/>
        </w:rPr>
        <w:t> ;</w:t>
      </w:r>
    </w:p>
    <w:p w:rsidR="00713116" w:rsidRDefault="00713116" w:rsidP="00713116">
      <w:pPr>
        <w:pStyle w:val="Paragraphedeliste"/>
        <w:widowControl w:val="0"/>
        <w:numPr>
          <w:ilvl w:val="0"/>
          <w:numId w:val="7"/>
        </w:numPr>
        <w:shd w:val="clear" w:color="auto" w:fill="FFFFFF"/>
        <w:suppressAutoHyphens/>
        <w:autoSpaceDE w:val="0"/>
        <w:autoSpaceDN w:val="0"/>
        <w:spacing w:after="0"/>
        <w:contextualSpacing w:val="0"/>
        <w:jc w:val="both"/>
        <w:textAlignment w:val="baseline"/>
        <w:rPr>
          <w:rFonts w:ascii="Arial" w:hAnsi="Arial" w:cs="Arial"/>
          <w:sz w:val="24"/>
          <w:szCs w:val="24"/>
        </w:rPr>
      </w:pPr>
      <w:r w:rsidRPr="00000909">
        <w:rPr>
          <w:rFonts w:ascii="Arial" w:hAnsi="Arial" w:cs="Arial"/>
          <w:sz w:val="24"/>
          <w:szCs w:val="24"/>
        </w:rPr>
        <w:t xml:space="preserve">Pièce </w:t>
      </w:r>
      <w:r>
        <w:rPr>
          <w:rFonts w:ascii="Arial" w:hAnsi="Arial" w:cs="Arial"/>
          <w:sz w:val="24"/>
          <w:szCs w:val="24"/>
        </w:rPr>
        <w:t>a</w:t>
      </w:r>
      <w:r w:rsidRPr="00000909">
        <w:rPr>
          <w:rFonts w:ascii="Arial" w:hAnsi="Arial" w:cs="Arial"/>
          <w:sz w:val="24"/>
          <w:szCs w:val="24"/>
        </w:rPr>
        <w:t>dministrative non conforme au modèle spécifié dans l’Appel d’Offres,</w:t>
      </w:r>
    </w:p>
    <w:p w:rsidR="00713116" w:rsidRDefault="00713116" w:rsidP="00713116">
      <w:pPr>
        <w:pStyle w:val="Paragraphedeliste"/>
        <w:widowControl w:val="0"/>
        <w:numPr>
          <w:ilvl w:val="0"/>
          <w:numId w:val="7"/>
        </w:numPr>
        <w:shd w:val="clear" w:color="auto" w:fill="FFFFFF"/>
        <w:suppressAutoHyphens/>
        <w:autoSpaceDE w:val="0"/>
        <w:autoSpaceDN w:val="0"/>
        <w:spacing w:after="120"/>
        <w:ind w:left="641" w:hanging="357"/>
        <w:contextualSpacing w:val="0"/>
        <w:jc w:val="both"/>
        <w:textAlignment w:val="baseline"/>
        <w:rPr>
          <w:rFonts w:ascii="Arial" w:hAnsi="Arial" w:cs="Arial"/>
          <w:sz w:val="24"/>
          <w:szCs w:val="24"/>
        </w:rPr>
      </w:pPr>
      <w:proofErr w:type="spellStart"/>
      <w:r>
        <w:rPr>
          <w:rFonts w:ascii="Arial" w:hAnsi="Arial" w:cs="Arial"/>
          <w:sz w:val="24"/>
          <w:szCs w:val="24"/>
        </w:rPr>
        <w:t>Offrea</w:t>
      </w:r>
      <w:r w:rsidRPr="00C55CCD">
        <w:rPr>
          <w:rFonts w:ascii="Arial" w:hAnsi="Arial" w:cs="Arial"/>
          <w:sz w:val="24"/>
          <w:szCs w:val="24"/>
        </w:rPr>
        <w:t>dministrative</w:t>
      </w:r>
      <w:proofErr w:type="spellEnd"/>
      <w:r w:rsidRPr="00C55CCD">
        <w:rPr>
          <w:rFonts w:ascii="Arial" w:hAnsi="Arial" w:cs="Arial"/>
          <w:sz w:val="24"/>
          <w:szCs w:val="24"/>
        </w:rPr>
        <w:t>,</w:t>
      </w:r>
      <w:r>
        <w:rPr>
          <w:rFonts w:ascii="Arial" w:hAnsi="Arial" w:cs="Arial"/>
          <w:sz w:val="24"/>
          <w:szCs w:val="24"/>
        </w:rPr>
        <w:t xml:space="preserve"> t</w:t>
      </w:r>
      <w:r w:rsidRPr="00C55CCD">
        <w:rPr>
          <w:rFonts w:ascii="Arial" w:hAnsi="Arial" w:cs="Arial"/>
          <w:sz w:val="24"/>
          <w:szCs w:val="24"/>
        </w:rPr>
        <w:t xml:space="preserve">echnique </w:t>
      </w:r>
      <w:r>
        <w:rPr>
          <w:rFonts w:ascii="Arial" w:hAnsi="Arial" w:cs="Arial"/>
          <w:sz w:val="24"/>
          <w:szCs w:val="24"/>
        </w:rPr>
        <w:t>ou f</w:t>
      </w:r>
      <w:r w:rsidRPr="00C55CCD">
        <w:rPr>
          <w:rFonts w:ascii="Arial" w:hAnsi="Arial" w:cs="Arial"/>
          <w:sz w:val="24"/>
          <w:szCs w:val="24"/>
        </w:rPr>
        <w:t>inancière incomplète</w:t>
      </w:r>
      <w:r>
        <w:rPr>
          <w:rFonts w:ascii="Arial" w:hAnsi="Arial" w:cs="Arial"/>
          <w:sz w:val="24"/>
          <w:szCs w:val="24"/>
        </w:rPr>
        <w:t>.</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000909">
        <w:rPr>
          <w:rFonts w:ascii="Arial" w:hAnsi="Arial" w:cs="Arial"/>
          <w:b/>
          <w:iCs/>
          <w:sz w:val="24"/>
          <w:szCs w:val="24"/>
        </w:rPr>
        <w:t xml:space="preserve">. Critères </w:t>
      </w:r>
      <w:r>
        <w:rPr>
          <w:rFonts w:ascii="Arial" w:hAnsi="Arial" w:cs="Arial"/>
          <w:b/>
          <w:iCs/>
          <w:sz w:val="24"/>
          <w:szCs w:val="24"/>
        </w:rPr>
        <w:t>essentiels</w:t>
      </w:r>
    </w:p>
    <w:p w:rsidR="00713116" w:rsidRPr="00C55CCD" w:rsidRDefault="00713116" w:rsidP="00713116">
      <w:pPr>
        <w:widowControl w:val="0"/>
        <w:autoSpaceDE w:val="0"/>
        <w:spacing w:after="120"/>
        <w:ind w:firstLine="360"/>
        <w:jc w:val="both"/>
        <w:rPr>
          <w:rFonts w:ascii="Arial" w:hAnsi="Arial" w:cs="Arial"/>
          <w:sz w:val="24"/>
          <w:szCs w:val="24"/>
        </w:rPr>
      </w:pPr>
      <w:r w:rsidRPr="00C55CCD">
        <w:rPr>
          <w:rFonts w:ascii="Arial" w:hAnsi="Arial" w:cs="Arial"/>
          <w:sz w:val="24"/>
          <w:szCs w:val="24"/>
        </w:rPr>
        <w:t xml:space="preserve">Les critères relatifs à la qualification des soumissionnaires porteront </w:t>
      </w:r>
      <w:r>
        <w:rPr>
          <w:rFonts w:ascii="Arial" w:hAnsi="Arial" w:cs="Arial"/>
          <w:sz w:val="24"/>
          <w:szCs w:val="24"/>
        </w:rPr>
        <w:t>sur:</w:t>
      </w:r>
    </w:p>
    <w:p w:rsidR="00713116" w:rsidRPr="00C55CCD" w:rsidRDefault="00713116" w:rsidP="00713116">
      <w:pPr>
        <w:pStyle w:val="Paragraphedeliste"/>
        <w:numPr>
          <w:ilvl w:val="0"/>
          <w:numId w:val="8"/>
        </w:numPr>
        <w:suppressAutoHyphens/>
        <w:autoSpaceDN w:val="0"/>
        <w:spacing w:after="0"/>
        <w:contextualSpacing w:val="0"/>
        <w:jc w:val="both"/>
        <w:textAlignment w:val="baseline"/>
        <w:rPr>
          <w:rFonts w:ascii="Arial" w:hAnsi="Arial" w:cs="Arial"/>
          <w:sz w:val="24"/>
          <w:szCs w:val="24"/>
        </w:rPr>
      </w:pPr>
      <w:r w:rsidRPr="00C55CCD">
        <w:rPr>
          <w:rFonts w:ascii="Arial" w:hAnsi="Arial" w:cs="Arial"/>
          <w:sz w:val="24"/>
          <w:szCs w:val="24"/>
        </w:rPr>
        <w:t xml:space="preserve">La </w:t>
      </w:r>
      <w:r>
        <w:rPr>
          <w:rFonts w:ascii="Arial" w:hAnsi="Arial" w:cs="Arial"/>
          <w:sz w:val="24"/>
          <w:szCs w:val="24"/>
        </w:rPr>
        <w:t>situation</w:t>
      </w:r>
      <w:r w:rsidRPr="00C55CCD">
        <w:rPr>
          <w:rFonts w:ascii="Arial" w:hAnsi="Arial" w:cs="Arial"/>
          <w:sz w:val="24"/>
          <w:szCs w:val="24"/>
        </w:rPr>
        <w:t xml:space="preserve"> financière ;</w:t>
      </w:r>
    </w:p>
    <w:p w:rsidR="00713116" w:rsidRPr="00C55CCD" w:rsidRDefault="00713116" w:rsidP="00713116">
      <w:pPr>
        <w:pStyle w:val="Paragraphedeliste"/>
        <w:numPr>
          <w:ilvl w:val="0"/>
          <w:numId w:val="8"/>
        </w:numPr>
        <w:suppressAutoHyphens/>
        <w:autoSpaceDN w:val="0"/>
        <w:spacing w:after="0"/>
        <w:contextualSpacing w:val="0"/>
        <w:jc w:val="both"/>
        <w:textAlignment w:val="baseline"/>
        <w:rPr>
          <w:rFonts w:ascii="Arial" w:hAnsi="Arial" w:cs="Arial"/>
          <w:sz w:val="24"/>
          <w:szCs w:val="24"/>
        </w:rPr>
      </w:pPr>
      <w:r>
        <w:rPr>
          <w:rFonts w:ascii="Arial" w:hAnsi="Arial" w:cs="Arial"/>
          <w:sz w:val="24"/>
          <w:szCs w:val="24"/>
        </w:rPr>
        <w:t xml:space="preserve">L’expérience </w:t>
      </w:r>
      <w:r w:rsidRPr="00C55CCD">
        <w:rPr>
          <w:rFonts w:ascii="Arial" w:hAnsi="Arial" w:cs="Arial"/>
          <w:sz w:val="24"/>
          <w:szCs w:val="24"/>
        </w:rPr>
        <w:t xml:space="preserve">de l’entreprise dans les travaux similaires </w:t>
      </w:r>
      <w:r>
        <w:rPr>
          <w:rFonts w:ascii="Arial" w:hAnsi="Arial" w:cs="Arial"/>
          <w:sz w:val="24"/>
          <w:szCs w:val="24"/>
        </w:rPr>
        <w:t>financés sur le budget d’investissement public</w:t>
      </w:r>
      <w:r w:rsidRPr="00C55CCD">
        <w:rPr>
          <w:rFonts w:ascii="Arial" w:hAnsi="Arial" w:cs="Arial"/>
          <w:sz w:val="24"/>
          <w:szCs w:val="24"/>
        </w:rPr>
        <w:t> ;</w:t>
      </w:r>
    </w:p>
    <w:p w:rsidR="00713116" w:rsidRDefault="00713116" w:rsidP="00713116">
      <w:pPr>
        <w:pStyle w:val="Paragraphedeliste"/>
        <w:numPr>
          <w:ilvl w:val="0"/>
          <w:numId w:val="8"/>
        </w:numPr>
        <w:suppressAutoHyphens/>
        <w:autoSpaceDN w:val="0"/>
        <w:spacing w:after="0"/>
        <w:contextualSpacing w:val="0"/>
        <w:jc w:val="both"/>
        <w:textAlignment w:val="baseline"/>
        <w:rPr>
          <w:rFonts w:ascii="Arial" w:hAnsi="Arial" w:cs="Arial"/>
          <w:sz w:val="24"/>
          <w:szCs w:val="24"/>
        </w:rPr>
      </w:pPr>
      <w:r w:rsidRPr="00C55CCD">
        <w:rPr>
          <w:rFonts w:ascii="Arial" w:hAnsi="Arial" w:cs="Arial"/>
          <w:sz w:val="24"/>
          <w:szCs w:val="24"/>
        </w:rPr>
        <w:t>La qualification des personnels d’encadrement</w:t>
      </w:r>
      <w:r>
        <w:rPr>
          <w:rFonts w:ascii="Arial" w:hAnsi="Arial" w:cs="Arial"/>
          <w:sz w:val="24"/>
          <w:szCs w:val="24"/>
        </w:rPr>
        <w:t xml:space="preserve"> du projet </w:t>
      </w:r>
      <w:r w:rsidRPr="00C55CCD">
        <w:rPr>
          <w:rFonts w:ascii="Arial" w:hAnsi="Arial" w:cs="Arial"/>
          <w:sz w:val="24"/>
          <w:szCs w:val="24"/>
        </w:rPr>
        <w:t>;</w:t>
      </w:r>
    </w:p>
    <w:p w:rsidR="00713116" w:rsidRDefault="00713116" w:rsidP="00713116">
      <w:pPr>
        <w:pStyle w:val="Paragraphedeliste"/>
        <w:numPr>
          <w:ilvl w:val="0"/>
          <w:numId w:val="8"/>
        </w:numPr>
        <w:suppressAutoHyphens/>
        <w:autoSpaceDN w:val="0"/>
        <w:spacing w:after="60"/>
        <w:ind w:left="714" w:hanging="357"/>
        <w:contextualSpacing w:val="0"/>
        <w:jc w:val="both"/>
        <w:textAlignment w:val="baseline"/>
        <w:rPr>
          <w:rFonts w:ascii="Arial" w:hAnsi="Arial" w:cs="Arial"/>
          <w:sz w:val="24"/>
          <w:szCs w:val="24"/>
        </w:rPr>
      </w:pPr>
      <w:r w:rsidRPr="00C55CCD">
        <w:rPr>
          <w:rFonts w:ascii="Arial" w:hAnsi="Arial" w:cs="Arial"/>
          <w:sz w:val="24"/>
          <w:szCs w:val="24"/>
        </w:rPr>
        <w:t>La p</w:t>
      </w:r>
      <w:r>
        <w:rPr>
          <w:rFonts w:ascii="Arial" w:hAnsi="Arial" w:cs="Arial"/>
          <w:sz w:val="24"/>
          <w:szCs w:val="24"/>
        </w:rPr>
        <w:t>ossession</w:t>
      </w:r>
      <w:r w:rsidRPr="00C55CCD">
        <w:rPr>
          <w:rFonts w:ascii="Arial" w:hAnsi="Arial" w:cs="Arial"/>
          <w:sz w:val="24"/>
          <w:szCs w:val="24"/>
        </w:rPr>
        <w:t xml:space="preserve"> par le soumissionnaire des matériels </w:t>
      </w:r>
      <w:r>
        <w:rPr>
          <w:rFonts w:ascii="Arial" w:hAnsi="Arial" w:cs="Arial"/>
          <w:sz w:val="24"/>
          <w:szCs w:val="24"/>
        </w:rPr>
        <w:t xml:space="preserve">et/ou engins roulants </w:t>
      </w:r>
      <w:r w:rsidRPr="00C55CCD">
        <w:rPr>
          <w:rFonts w:ascii="Arial" w:hAnsi="Arial" w:cs="Arial"/>
          <w:sz w:val="24"/>
          <w:szCs w:val="24"/>
        </w:rPr>
        <w:t>appropriés pour l’exécution de ce type de travaux.</w:t>
      </w:r>
    </w:p>
    <w:p w:rsidR="004B00F9" w:rsidRDefault="004B00F9" w:rsidP="004B00F9">
      <w:pPr>
        <w:pStyle w:val="Paragraphedeliste"/>
        <w:suppressAutoHyphens/>
        <w:autoSpaceDN w:val="0"/>
        <w:spacing w:after="60"/>
        <w:ind w:left="714"/>
        <w:contextualSpacing w:val="0"/>
        <w:jc w:val="both"/>
        <w:textAlignment w:val="baseline"/>
        <w:rPr>
          <w:rFonts w:ascii="Arial" w:hAnsi="Arial" w:cs="Arial"/>
          <w:sz w:val="24"/>
          <w:szCs w:val="24"/>
        </w:rPr>
      </w:pP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1.Situation financière</w:t>
      </w:r>
    </w:p>
    <w:p w:rsidR="00713116" w:rsidRDefault="00713116" w:rsidP="00713116">
      <w:pPr>
        <w:widowControl w:val="0"/>
        <w:shd w:val="clear" w:color="auto" w:fill="FFFFFF"/>
        <w:suppressAutoHyphens/>
        <w:autoSpaceDE w:val="0"/>
        <w:autoSpaceDN w:val="0"/>
        <w:spacing w:after="120" w:line="276" w:lineRule="auto"/>
        <w:ind w:firstLine="284"/>
        <w:jc w:val="both"/>
        <w:textAlignment w:val="baseline"/>
        <w:rPr>
          <w:rFonts w:ascii="Arial" w:hAnsi="Arial" w:cs="Arial"/>
          <w:sz w:val="24"/>
          <w:szCs w:val="24"/>
        </w:rPr>
      </w:pPr>
      <w:r w:rsidRPr="00C55CCD">
        <w:rPr>
          <w:rFonts w:ascii="Arial" w:hAnsi="Arial" w:cs="Arial"/>
          <w:sz w:val="24"/>
          <w:szCs w:val="24"/>
        </w:rPr>
        <w:t>L</w:t>
      </w:r>
      <w:r>
        <w:rPr>
          <w:rFonts w:ascii="Arial" w:hAnsi="Arial" w:cs="Arial"/>
          <w:sz w:val="24"/>
          <w:szCs w:val="24"/>
        </w:rPr>
        <w:t>e</w:t>
      </w:r>
      <w:r w:rsidRPr="00C55CCD">
        <w:rPr>
          <w:rFonts w:ascii="Arial" w:hAnsi="Arial" w:cs="Arial"/>
          <w:sz w:val="24"/>
          <w:szCs w:val="24"/>
        </w:rPr>
        <w:t xml:space="preserve"> soumissionnaire doit produire</w:t>
      </w:r>
      <w:r w:rsidR="00FA5C87">
        <w:rPr>
          <w:rFonts w:ascii="Arial" w:hAnsi="Arial" w:cs="Arial"/>
          <w:sz w:val="24"/>
          <w:szCs w:val="24"/>
        </w:rPr>
        <w:t xml:space="preserve"> une capacité financière supérieur ou égal </w:t>
      </w:r>
      <w:proofErr w:type="spellStart"/>
      <w:r w:rsidR="00FA5C87">
        <w:rPr>
          <w:rFonts w:ascii="Arial" w:hAnsi="Arial" w:cs="Arial"/>
          <w:sz w:val="24"/>
          <w:szCs w:val="24"/>
        </w:rPr>
        <w:t>a</w:t>
      </w:r>
      <w:proofErr w:type="spellEnd"/>
      <w:r w:rsidR="00FA5C87">
        <w:rPr>
          <w:rFonts w:ascii="Arial" w:hAnsi="Arial" w:cs="Arial"/>
          <w:sz w:val="24"/>
          <w:szCs w:val="24"/>
        </w:rPr>
        <w:t xml:space="preserve"> 2/3 du </w:t>
      </w:r>
      <w:proofErr w:type="spellStart"/>
      <w:r w:rsidR="00FA5C87">
        <w:rPr>
          <w:rFonts w:ascii="Arial" w:hAnsi="Arial" w:cs="Arial"/>
          <w:sz w:val="24"/>
          <w:szCs w:val="24"/>
        </w:rPr>
        <w:t>coup</w:t>
      </w:r>
      <w:proofErr w:type="spellEnd"/>
      <w:r w:rsidR="00FA5C87">
        <w:rPr>
          <w:rFonts w:ascii="Arial" w:hAnsi="Arial" w:cs="Arial"/>
          <w:sz w:val="24"/>
          <w:szCs w:val="24"/>
        </w:rPr>
        <w:t xml:space="preserve"> prévisionnel</w:t>
      </w:r>
      <w:r>
        <w:rPr>
          <w:rFonts w:ascii="Arial" w:hAnsi="Arial" w:cs="Arial"/>
          <w:sz w:val="24"/>
          <w:szCs w:val="24"/>
        </w:rPr>
        <w:t>) certifiés et acceptables par l’Autorité contractante démont</w:t>
      </w:r>
      <w:r w:rsidR="004B00F9">
        <w:rPr>
          <w:rFonts w:ascii="Arial" w:hAnsi="Arial" w:cs="Arial"/>
          <w:sz w:val="24"/>
          <w:szCs w:val="24"/>
        </w:rPr>
        <w:t>r</w:t>
      </w:r>
      <w:r>
        <w:rPr>
          <w:rFonts w:ascii="Arial" w:hAnsi="Arial" w:cs="Arial"/>
          <w:sz w:val="24"/>
          <w:szCs w:val="24"/>
        </w:rPr>
        <w:t>ant la solidité actuelle de sa position financière. Il doit en outre justifier d’</w:t>
      </w:r>
      <w:r w:rsidRPr="00C55CCD">
        <w:rPr>
          <w:rFonts w:ascii="Arial" w:hAnsi="Arial" w:cs="Arial"/>
          <w:sz w:val="24"/>
          <w:szCs w:val="24"/>
        </w:rPr>
        <w:t>une solvabilité financière</w:t>
      </w:r>
      <w:r w:rsidR="00FA5C87">
        <w:rPr>
          <w:rFonts w:ascii="Arial" w:hAnsi="Arial" w:cs="Arial"/>
          <w:sz w:val="24"/>
          <w:szCs w:val="24"/>
        </w:rPr>
        <w:t xml:space="preserve"> délivrée par une banque agr</w:t>
      </w:r>
      <w:r>
        <w:rPr>
          <w:rFonts w:ascii="Arial" w:hAnsi="Arial" w:cs="Arial"/>
          <w:sz w:val="24"/>
          <w:szCs w:val="24"/>
        </w:rPr>
        <w:t>ée</w:t>
      </w:r>
      <w:r w:rsidR="00FA5C87">
        <w:rPr>
          <w:rFonts w:ascii="Arial" w:hAnsi="Arial" w:cs="Arial"/>
          <w:sz w:val="24"/>
          <w:szCs w:val="24"/>
        </w:rPr>
        <w:t xml:space="preserve"> </w:t>
      </w:r>
      <w:r>
        <w:rPr>
          <w:rFonts w:ascii="Arial" w:hAnsi="Arial" w:cs="Arial"/>
          <w:sz w:val="24"/>
          <w:szCs w:val="24"/>
        </w:rPr>
        <w:t xml:space="preserve">et </w:t>
      </w:r>
      <w:r w:rsidRPr="00C55CCD">
        <w:rPr>
          <w:rFonts w:ascii="Arial" w:hAnsi="Arial" w:cs="Arial"/>
          <w:sz w:val="24"/>
          <w:szCs w:val="24"/>
        </w:rPr>
        <w:t xml:space="preserve">supérieur au montant </w:t>
      </w:r>
      <w:r w:rsidRPr="00C55CCD">
        <w:rPr>
          <w:rFonts w:ascii="Arial" w:hAnsi="Arial" w:cs="Arial"/>
          <w:b/>
          <w:sz w:val="24"/>
          <w:szCs w:val="24"/>
        </w:rPr>
        <w:t>TTC</w:t>
      </w:r>
      <w:r w:rsidRPr="00C55CCD">
        <w:rPr>
          <w:rFonts w:ascii="Arial" w:hAnsi="Arial" w:cs="Arial"/>
          <w:sz w:val="24"/>
          <w:szCs w:val="24"/>
        </w:rPr>
        <w:t xml:space="preserve"> du présent projet pour les trois </w:t>
      </w:r>
      <w:r>
        <w:rPr>
          <w:rFonts w:ascii="Arial" w:hAnsi="Arial" w:cs="Arial"/>
          <w:sz w:val="24"/>
          <w:szCs w:val="24"/>
        </w:rPr>
        <w:t>(</w:t>
      </w:r>
      <w:r w:rsidRPr="00B43994">
        <w:rPr>
          <w:rFonts w:ascii="Arial" w:hAnsi="Arial" w:cs="Arial"/>
          <w:b/>
          <w:sz w:val="24"/>
          <w:szCs w:val="24"/>
        </w:rPr>
        <w:t>03</w:t>
      </w:r>
      <w:r>
        <w:rPr>
          <w:rFonts w:ascii="Arial" w:hAnsi="Arial" w:cs="Arial"/>
          <w:sz w:val="24"/>
          <w:szCs w:val="24"/>
        </w:rPr>
        <w:t xml:space="preserve">) </w:t>
      </w:r>
      <w:r w:rsidRPr="00C55CCD">
        <w:rPr>
          <w:rFonts w:ascii="Arial" w:hAnsi="Arial" w:cs="Arial"/>
          <w:sz w:val="24"/>
          <w:szCs w:val="24"/>
        </w:rPr>
        <w:t>dernières années.</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2.Expérience</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 xml:space="preserve">2.1.Expérience générale en Travaux </w:t>
      </w:r>
      <w:r w:rsidR="004B00F9">
        <w:rPr>
          <w:rFonts w:ascii="Arial" w:hAnsi="Arial" w:cs="Arial"/>
          <w:b/>
          <w:iCs/>
          <w:sz w:val="24"/>
          <w:szCs w:val="24"/>
        </w:rPr>
        <w:t xml:space="preserve">de construction ou de réhabilitions des </w:t>
      </w:r>
      <w:r w:rsidR="002E6D30">
        <w:rPr>
          <w:rFonts w:ascii="Arial" w:hAnsi="Arial" w:cs="Arial"/>
          <w:b/>
          <w:iCs/>
          <w:sz w:val="24"/>
          <w:szCs w:val="24"/>
        </w:rPr>
        <w:t>routes en terre</w:t>
      </w:r>
    </w:p>
    <w:p w:rsidR="00713116" w:rsidRPr="00B43994" w:rsidRDefault="00713116" w:rsidP="00713116">
      <w:pPr>
        <w:widowControl w:val="0"/>
        <w:shd w:val="clear" w:color="auto" w:fill="FFFFFF"/>
        <w:suppressAutoHyphens/>
        <w:autoSpaceDE w:val="0"/>
        <w:autoSpaceDN w:val="0"/>
        <w:spacing w:after="120"/>
        <w:ind w:firstLine="284"/>
        <w:jc w:val="both"/>
        <w:textAlignment w:val="baseline"/>
        <w:rPr>
          <w:rFonts w:ascii="Arial" w:hAnsi="Arial" w:cs="Arial"/>
          <w:b/>
          <w:iCs/>
          <w:sz w:val="24"/>
          <w:szCs w:val="24"/>
        </w:rPr>
      </w:pPr>
      <w:r w:rsidRPr="00B43994">
        <w:rPr>
          <w:rFonts w:ascii="Arial" w:hAnsi="Arial" w:cs="Arial"/>
          <w:sz w:val="24"/>
          <w:szCs w:val="24"/>
        </w:rPr>
        <w:lastRenderedPageBreak/>
        <w:t xml:space="preserve">Le soumissionnaire doit justifier d’une expérience dans les marchés de travaux similaires </w:t>
      </w:r>
      <w:r>
        <w:rPr>
          <w:rFonts w:ascii="Arial" w:hAnsi="Arial" w:cs="Arial"/>
          <w:sz w:val="24"/>
          <w:szCs w:val="24"/>
        </w:rPr>
        <w:t>en qualité</w:t>
      </w:r>
      <w:r w:rsidRPr="00B43994">
        <w:rPr>
          <w:rFonts w:ascii="Arial" w:hAnsi="Arial" w:cs="Arial"/>
          <w:sz w:val="24"/>
          <w:szCs w:val="24"/>
        </w:rPr>
        <w:t xml:space="preserve"> d’entrepreneur au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2.2.Expérience</w:t>
      </w:r>
      <w:r w:rsidR="00EF5AE9">
        <w:rPr>
          <w:rFonts w:ascii="Arial" w:hAnsi="Arial" w:cs="Arial"/>
          <w:b/>
          <w:iCs/>
          <w:sz w:val="24"/>
          <w:szCs w:val="24"/>
        </w:rPr>
        <w:t xml:space="preserve"> dans </w:t>
      </w:r>
      <w:r>
        <w:rPr>
          <w:rFonts w:ascii="Arial" w:hAnsi="Arial" w:cs="Arial"/>
          <w:b/>
          <w:iCs/>
          <w:sz w:val="24"/>
          <w:szCs w:val="24"/>
        </w:rPr>
        <w:t xml:space="preserve"> </w:t>
      </w:r>
      <w:r w:rsidR="00EF5AE9">
        <w:rPr>
          <w:rFonts w:ascii="Arial" w:hAnsi="Arial" w:cs="Arial"/>
          <w:b/>
          <w:iCs/>
          <w:sz w:val="24"/>
          <w:szCs w:val="24"/>
        </w:rPr>
        <w:t>les t</w:t>
      </w:r>
      <w:r>
        <w:rPr>
          <w:rFonts w:ascii="Arial" w:hAnsi="Arial" w:cs="Arial"/>
          <w:b/>
          <w:iCs/>
          <w:sz w:val="24"/>
          <w:szCs w:val="24"/>
        </w:rPr>
        <w:t xml:space="preserve">ravaux </w:t>
      </w:r>
      <w:r w:rsidR="00EF5AE9">
        <w:rPr>
          <w:rFonts w:ascii="Arial" w:hAnsi="Arial" w:cs="Arial"/>
          <w:b/>
          <w:iCs/>
          <w:sz w:val="24"/>
          <w:szCs w:val="24"/>
        </w:rPr>
        <w:t>de BTP</w:t>
      </w:r>
    </w:p>
    <w:p w:rsidR="00713116" w:rsidRDefault="00713116" w:rsidP="00713116">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Le soumissionnaire doit justifier d’une expérience</w:t>
      </w:r>
      <w:r>
        <w:rPr>
          <w:rFonts w:ascii="Arial" w:hAnsi="Arial" w:cs="Arial"/>
          <w:sz w:val="24"/>
          <w:szCs w:val="24"/>
        </w:rPr>
        <w:t xml:space="preserve"> satisfaisante et achevé en tant qu</w:t>
      </w:r>
      <w:r w:rsidRPr="00B43994">
        <w:rPr>
          <w:rFonts w:ascii="Arial" w:hAnsi="Arial" w:cs="Arial"/>
          <w:sz w:val="24"/>
          <w:szCs w:val="24"/>
        </w:rPr>
        <w:t xml:space="preserve">’entrepreneur </w:t>
      </w:r>
      <w:r>
        <w:rPr>
          <w:rFonts w:ascii="Arial" w:hAnsi="Arial" w:cs="Arial"/>
          <w:sz w:val="24"/>
          <w:szCs w:val="24"/>
        </w:rPr>
        <w:t>ou sous-traitant d’au moins un (</w:t>
      </w:r>
      <w:r w:rsidR="00306512">
        <w:rPr>
          <w:rFonts w:ascii="Arial" w:hAnsi="Arial" w:cs="Arial"/>
          <w:b/>
          <w:sz w:val="24"/>
          <w:szCs w:val="24"/>
        </w:rPr>
        <w:t>2</w:t>
      </w:r>
      <w:r>
        <w:rPr>
          <w:rFonts w:ascii="Arial" w:hAnsi="Arial" w:cs="Arial"/>
          <w:sz w:val="24"/>
          <w:szCs w:val="24"/>
        </w:rPr>
        <w:t xml:space="preserve">) </w:t>
      </w:r>
      <w:r w:rsidRPr="00B43994">
        <w:rPr>
          <w:rFonts w:ascii="Arial" w:hAnsi="Arial" w:cs="Arial"/>
          <w:b/>
          <w:sz w:val="24"/>
          <w:szCs w:val="24"/>
        </w:rPr>
        <w:t>marché</w:t>
      </w:r>
      <w:r w:rsidR="00306512">
        <w:rPr>
          <w:rFonts w:ascii="Arial" w:hAnsi="Arial" w:cs="Arial"/>
          <w:b/>
          <w:sz w:val="24"/>
          <w:szCs w:val="24"/>
        </w:rPr>
        <w:t xml:space="preserve">s relavant des </w:t>
      </w:r>
      <w:r w:rsidRPr="00B43994">
        <w:rPr>
          <w:rFonts w:ascii="Arial" w:hAnsi="Arial" w:cs="Arial"/>
          <w:b/>
          <w:sz w:val="24"/>
          <w:szCs w:val="24"/>
        </w:rPr>
        <w:t xml:space="preserve"> aux travaux </w:t>
      </w:r>
      <w:r w:rsidR="00306512">
        <w:rPr>
          <w:rFonts w:ascii="Arial" w:hAnsi="Arial" w:cs="Arial"/>
          <w:b/>
          <w:sz w:val="24"/>
          <w:szCs w:val="24"/>
        </w:rPr>
        <w:t xml:space="preserve">Publicis </w:t>
      </w:r>
      <w:r w:rsidRPr="00B43994">
        <w:rPr>
          <w:rFonts w:ascii="Arial" w:hAnsi="Arial" w:cs="Arial"/>
          <w:sz w:val="24"/>
          <w:szCs w:val="24"/>
        </w:rPr>
        <w:t xml:space="preserve">au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713116" w:rsidRDefault="00713116" w:rsidP="00713116">
      <w:pPr>
        <w:suppressAutoHyphens/>
        <w:autoSpaceDN w:val="0"/>
        <w:spacing w:after="6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3.Personnels</w:t>
      </w:r>
    </w:p>
    <w:p w:rsidR="00713116" w:rsidRDefault="00713116" w:rsidP="00713116">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 xml:space="preserve">Le </w:t>
      </w:r>
      <w:r>
        <w:rPr>
          <w:rFonts w:ascii="Arial" w:hAnsi="Arial" w:cs="Arial"/>
          <w:sz w:val="24"/>
          <w:szCs w:val="24"/>
        </w:rPr>
        <w:t>candidat doit justifier qu’il dispose du personnel requis pour les postes clés suivants :</w:t>
      </w:r>
    </w:p>
    <w:tbl>
      <w:tblPr>
        <w:tblW w:w="10236" w:type="dxa"/>
        <w:tblCellMar>
          <w:left w:w="10" w:type="dxa"/>
          <w:right w:w="10" w:type="dxa"/>
        </w:tblCellMar>
        <w:tblLook w:val="0000" w:firstRow="0" w:lastRow="0" w:firstColumn="0" w:lastColumn="0" w:noHBand="0" w:noVBand="0"/>
      </w:tblPr>
      <w:tblGrid>
        <w:gridCol w:w="492"/>
        <w:gridCol w:w="2888"/>
        <w:gridCol w:w="1983"/>
        <w:gridCol w:w="2493"/>
        <w:gridCol w:w="2380"/>
      </w:tblGrid>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after="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N°</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Position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Diplôme requis</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 xml:space="preserve">Expérience globale dans les </w:t>
            </w:r>
            <w:proofErr w:type="spellStart"/>
            <w:r w:rsidRPr="00F5392A">
              <w:rPr>
                <w:rFonts w:ascii="Segoe UI Semibold" w:eastAsia="Calibri" w:hAnsi="Segoe UI Semibold" w:cs="Segoe UI Semibold"/>
                <w:b/>
                <w:sz w:val="24"/>
                <w:szCs w:val="24"/>
              </w:rPr>
              <w:t>travaux</w:t>
            </w:r>
            <w:r w:rsidR="00A547FC">
              <w:rPr>
                <w:rFonts w:ascii="Segoe UI Semibold" w:eastAsia="Calibri" w:hAnsi="Segoe UI Semibold" w:cs="Segoe UI Semibold"/>
                <w:sz w:val="24"/>
                <w:szCs w:val="24"/>
              </w:rPr>
              <w:t>de</w:t>
            </w:r>
            <w:proofErr w:type="spellEnd"/>
            <w:r w:rsidR="00A547FC">
              <w:rPr>
                <w:rFonts w:ascii="Segoe UI Semibold" w:eastAsia="Calibri" w:hAnsi="Segoe UI Semibold" w:cs="Segoe UI Semibold"/>
                <w:sz w:val="24"/>
                <w:szCs w:val="24"/>
              </w:rPr>
              <w:t xml:space="preserve"> </w:t>
            </w:r>
            <w:r w:rsidR="00A547FC" w:rsidRPr="00A547FC">
              <w:rPr>
                <w:rFonts w:ascii="Segoe UI Semibold" w:eastAsia="Calibri" w:hAnsi="Segoe UI Semibold" w:cs="Segoe UI Semibold"/>
                <w:b/>
                <w:sz w:val="24"/>
                <w:szCs w:val="24"/>
              </w:rPr>
              <w:t xml:space="preserve">construction ou de réhabilitation des </w:t>
            </w:r>
            <w:r w:rsidR="00640B02">
              <w:rPr>
                <w:rFonts w:ascii="Segoe UI Semibold" w:eastAsia="Calibri" w:hAnsi="Segoe UI Semibold" w:cs="Segoe UI Semibold"/>
                <w:b/>
                <w:sz w:val="24"/>
                <w:szCs w:val="24"/>
              </w:rPr>
              <w:t xml:space="preserve">bâtiments et travaux publiques </w:t>
            </w:r>
          </w:p>
          <w:p w:rsidR="00713116" w:rsidRPr="00F5392A" w:rsidRDefault="00713116" w:rsidP="001731E6">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 xml:space="preserve"> (années)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116" w:rsidRPr="00F5392A" w:rsidRDefault="00713116" w:rsidP="001731E6">
            <w:pPr>
              <w:spacing w:before="60" w:after="60" w:line="240" w:lineRule="auto"/>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Expérience dans</w:t>
            </w:r>
          </w:p>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b/>
                <w:sz w:val="24"/>
                <w:szCs w:val="24"/>
              </w:rPr>
              <w:t xml:space="preserve">des travaux </w:t>
            </w:r>
            <w:r w:rsidR="00640B02">
              <w:rPr>
                <w:rFonts w:ascii="Segoe UI Semibold" w:eastAsia="Calibri" w:hAnsi="Segoe UI Semibold" w:cs="Segoe UI Semibold"/>
                <w:b/>
                <w:sz w:val="24"/>
                <w:szCs w:val="24"/>
              </w:rPr>
              <w:t>de génie civil des BTP</w:t>
            </w:r>
          </w:p>
          <w:p w:rsidR="00713116" w:rsidRPr="00F5392A" w:rsidRDefault="00713116" w:rsidP="001731E6">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(années)</w:t>
            </w:r>
          </w:p>
        </w:tc>
      </w:tr>
      <w:tr w:rsidR="00713116" w:rsidRPr="006F30CD" w:rsidTr="001731E6">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r w:rsidRPr="00706DAE">
              <w:rPr>
                <w:rFonts w:ascii="Arial" w:eastAsia="Calibri" w:hAnsi="Arial" w:cs="Arial"/>
                <w:b/>
                <w:sz w:val="24"/>
                <w:szCs w:val="24"/>
              </w:rPr>
              <w:t>1</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r w:rsidRPr="00706DAE">
              <w:rPr>
                <w:rFonts w:ascii="Arial" w:eastAsia="Calibri" w:hAnsi="Arial" w:cs="Arial"/>
                <w:sz w:val="24"/>
                <w:szCs w:val="24"/>
              </w:rPr>
              <w:t>Conducteur des Travaux</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B11542" w:rsidRDefault="00713116" w:rsidP="001731E6">
            <w:pPr>
              <w:spacing w:before="60" w:after="60" w:line="240" w:lineRule="auto"/>
              <w:jc w:val="center"/>
              <w:rPr>
                <w:rFonts w:ascii="Arial" w:eastAsia="Calibri" w:hAnsi="Arial" w:cs="Arial"/>
                <w:sz w:val="24"/>
                <w:szCs w:val="24"/>
              </w:rPr>
            </w:pPr>
            <w:r w:rsidRPr="00706DAE">
              <w:rPr>
                <w:rFonts w:ascii="Arial" w:eastAsia="Calibri" w:hAnsi="Arial" w:cs="Arial"/>
                <w:b/>
                <w:sz w:val="24"/>
                <w:szCs w:val="24"/>
              </w:rPr>
              <w:t>ITGC</w:t>
            </w:r>
            <w:r w:rsidRPr="00706DAE">
              <w:rPr>
                <w:rFonts w:ascii="Arial" w:eastAsia="Calibri" w:hAnsi="Arial" w:cs="Arial"/>
                <w:b/>
                <w:vertAlign w:val="superscript"/>
              </w:rPr>
              <w:t>(1)</w:t>
            </w:r>
            <w:r>
              <w:rPr>
                <w:rFonts w:ascii="Arial" w:eastAsia="Calibri" w:hAnsi="Arial" w:cs="Arial"/>
                <w:b/>
              </w:rPr>
              <w:t xml:space="preserve"> ou ITGR</w:t>
            </w:r>
            <w:r w:rsidRPr="00706DAE">
              <w:rPr>
                <w:rFonts w:ascii="Arial" w:eastAsia="Calibri" w:hAnsi="Arial" w:cs="Arial"/>
                <w:b/>
                <w:vertAlign w:val="superscript"/>
              </w:rPr>
              <w:t>(</w:t>
            </w:r>
            <w:r>
              <w:rPr>
                <w:rFonts w:ascii="Arial" w:eastAsia="Calibri" w:hAnsi="Arial" w:cs="Arial"/>
                <w:b/>
                <w:vertAlign w:val="superscript"/>
              </w:rPr>
              <w:t>2)</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03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02 ans</w:t>
            </w:r>
          </w:p>
        </w:tc>
      </w:tr>
      <w:tr w:rsidR="00713116" w:rsidRPr="006F30CD" w:rsidTr="001731E6">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b/>
                <w:sz w:val="24"/>
                <w:szCs w:val="24"/>
              </w:rPr>
            </w:pPr>
            <w:r w:rsidRPr="00706DAE">
              <w:rPr>
                <w:rFonts w:ascii="Arial" w:eastAsia="Calibri" w:hAnsi="Arial" w:cs="Arial"/>
                <w:b/>
                <w:sz w:val="24"/>
                <w:szCs w:val="24"/>
              </w:rPr>
              <w:t>TSGC</w:t>
            </w:r>
            <w:r w:rsidRPr="00706DAE">
              <w:rPr>
                <w:rFonts w:ascii="Arial" w:eastAsia="Calibri" w:hAnsi="Arial" w:cs="Arial"/>
                <w:b/>
                <w:vertAlign w:val="superscript"/>
              </w:rPr>
              <w:t>(</w:t>
            </w:r>
            <w:r>
              <w:rPr>
                <w:rFonts w:ascii="Arial" w:eastAsia="Calibri" w:hAnsi="Arial" w:cs="Arial"/>
                <w:b/>
                <w:vertAlign w:val="superscript"/>
              </w:rPr>
              <w:t>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r w:rsidR="00713116" w:rsidRPr="006F30CD" w:rsidTr="001731E6">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r w:rsidRPr="00706DAE">
              <w:rPr>
                <w:rFonts w:ascii="Arial" w:eastAsia="Calibri" w:hAnsi="Arial" w:cs="Arial"/>
                <w:b/>
                <w:sz w:val="24"/>
                <w:szCs w:val="24"/>
              </w:rPr>
              <w:t>2</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r w:rsidRPr="00706DAE">
              <w:rPr>
                <w:rFonts w:ascii="Arial" w:eastAsia="Calibri" w:hAnsi="Arial" w:cs="Arial"/>
                <w:sz w:val="24"/>
                <w:szCs w:val="24"/>
              </w:rPr>
              <w:t xml:space="preserve">Chef chantier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sz w:val="24"/>
                <w:szCs w:val="24"/>
              </w:rPr>
            </w:pPr>
            <w:proofErr w:type="spellStart"/>
            <w:r w:rsidRPr="00706DAE">
              <w:rPr>
                <w:rFonts w:ascii="Arial" w:eastAsia="Calibri" w:hAnsi="Arial" w:cs="Arial"/>
                <w:b/>
                <w:sz w:val="24"/>
                <w:szCs w:val="24"/>
              </w:rPr>
              <w:t>TSGC</w:t>
            </w:r>
            <w:r w:rsidRPr="00706DAE">
              <w:rPr>
                <w:rFonts w:ascii="Arial" w:eastAsia="Calibri" w:hAnsi="Arial" w:cs="Arial"/>
                <w:sz w:val="24"/>
                <w:szCs w:val="24"/>
              </w:rPr>
              <w:t>ou</w:t>
            </w:r>
            <w:proofErr w:type="spellEnd"/>
            <w:r w:rsidRPr="00706DAE">
              <w:rPr>
                <w:rFonts w:ascii="Arial" w:eastAsia="Calibri" w:hAnsi="Arial" w:cs="Arial"/>
                <w:sz w:val="24"/>
                <w:szCs w:val="24"/>
              </w:rPr>
              <w:t xml:space="preserve"> </w:t>
            </w:r>
            <w:r w:rsidRPr="00706DAE">
              <w:rPr>
                <w:rFonts w:ascii="Arial" w:eastAsia="Calibri" w:hAnsi="Arial" w:cs="Arial"/>
                <w:b/>
                <w:sz w:val="24"/>
                <w:szCs w:val="24"/>
              </w:rPr>
              <w:t>T</w:t>
            </w:r>
            <w:r>
              <w:rPr>
                <w:rFonts w:ascii="Arial" w:eastAsia="Calibri" w:hAnsi="Arial" w:cs="Arial"/>
                <w:b/>
                <w:sz w:val="24"/>
                <w:szCs w:val="24"/>
              </w:rPr>
              <w:t>SGR</w:t>
            </w:r>
            <w:r w:rsidRPr="00706DAE">
              <w:rPr>
                <w:rFonts w:ascii="Arial" w:eastAsia="Calibri" w:hAnsi="Arial" w:cs="Arial"/>
                <w:b/>
                <w:vertAlign w:val="superscript"/>
              </w:rPr>
              <w:t>(</w:t>
            </w:r>
            <w:r>
              <w:rPr>
                <w:rFonts w:ascii="Arial" w:eastAsia="Calibri" w:hAnsi="Arial" w:cs="Arial"/>
                <w:b/>
                <w:vertAlign w:val="superscript"/>
              </w:rPr>
              <w:t>4</w:t>
            </w:r>
            <w:r w:rsidRPr="00706DAE">
              <w:rPr>
                <w:rFonts w:ascii="Arial" w:eastAsia="Calibri" w:hAnsi="Arial" w:cs="Arial"/>
                <w:b/>
                <w:vertAlign w:val="superscript"/>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02 ans</w:t>
            </w:r>
          </w:p>
        </w:tc>
      </w:tr>
      <w:tr w:rsidR="00713116" w:rsidRPr="006F30CD" w:rsidTr="001731E6">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b/>
                <w:sz w:val="24"/>
                <w:szCs w:val="24"/>
              </w:rPr>
            </w:pPr>
            <w:r>
              <w:rPr>
                <w:rFonts w:ascii="Arial" w:eastAsia="Calibri" w:hAnsi="Arial" w:cs="Arial"/>
                <w:b/>
                <w:sz w:val="24"/>
                <w:szCs w:val="24"/>
              </w:rPr>
              <w:t>BAC F</w:t>
            </w:r>
            <w:r w:rsidRPr="00F5392A">
              <w:rPr>
                <w:rFonts w:ascii="Arial" w:eastAsia="Calibri" w:hAnsi="Arial" w:cs="Arial"/>
                <w:b/>
                <w:sz w:val="24"/>
                <w:szCs w:val="24"/>
              </w:rPr>
              <w:t>4</w:t>
            </w:r>
            <w:r>
              <w:rPr>
                <w:rFonts w:ascii="Arial" w:eastAsia="Calibri" w:hAnsi="Arial" w:cs="Arial"/>
                <w:b/>
                <w:sz w:val="24"/>
                <w:szCs w:val="24"/>
              </w:rPr>
              <w:t xml:space="preserve"> (Génie Civil)</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bl>
    <w:p w:rsidR="00713116" w:rsidRDefault="00713116" w:rsidP="00713116">
      <w:pPr>
        <w:suppressAutoHyphens/>
        <w:autoSpaceDN w:val="0"/>
        <w:spacing w:after="0" w:line="240" w:lineRule="auto"/>
        <w:ind w:firstLine="284"/>
        <w:jc w:val="both"/>
        <w:textAlignment w:val="baseline"/>
        <w:rPr>
          <w:rFonts w:ascii="Arial" w:eastAsia="Calibri" w:hAnsi="Arial" w:cs="Arial"/>
          <w:b/>
          <w:vertAlign w:val="superscript"/>
        </w:rPr>
      </w:pPr>
    </w:p>
    <w:p w:rsidR="00713116" w:rsidRPr="00D3234E" w:rsidRDefault="00713116" w:rsidP="00713116">
      <w:pPr>
        <w:suppressAutoHyphens/>
        <w:autoSpaceDN w:val="0"/>
        <w:spacing w:after="0" w:line="276" w:lineRule="auto"/>
        <w:ind w:firstLine="284"/>
        <w:jc w:val="both"/>
        <w:textAlignment w:val="baseline"/>
        <w:rPr>
          <w:rFonts w:ascii="Arial" w:eastAsia="Calibri" w:hAnsi="Arial" w:cs="Arial"/>
        </w:rPr>
      </w:pPr>
      <w:r w:rsidRPr="00706DAE">
        <w:rPr>
          <w:rFonts w:ascii="Arial" w:eastAsia="Calibri" w:hAnsi="Arial" w:cs="Arial"/>
          <w:b/>
          <w:vertAlign w:val="superscript"/>
        </w:rPr>
        <w:t>(1)</w:t>
      </w:r>
      <w:r w:rsidRPr="00D3234E">
        <w:rPr>
          <w:rFonts w:ascii="Arial" w:eastAsia="Calibri" w:hAnsi="Arial" w:cs="Arial"/>
          <w:b/>
        </w:rPr>
        <w:t>ITGC</w:t>
      </w:r>
      <w:r w:rsidRPr="00D3234E">
        <w:rPr>
          <w:rFonts w:ascii="Arial" w:eastAsia="Calibri" w:hAnsi="Arial" w:cs="Arial"/>
        </w:rPr>
        <w:t> : Ingénieur des travaux du Génie Civil</w:t>
      </w:r>
    </w:p>
    <w:p w:rsidR="00713116" w:rsidRPr="00D3234E" w:rsidRDefault="00713116" w:rsidP="00713116">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(2)</w:t>
      </w:r>
      <w:r>
        <w:rPr>
          <w:rFonts w:ascii="Arial" w:eastAsia="Calibri" w:hAnsi="Arial" w:cs="Arial"/>
          <w:b/>
        </w:rPr>
        <w:t>ITGR</w:t>
      </w:r>
      <w:r w:rsidRPr="00D3234E">
        <w:rPr>
          <w:rFonts w:ascii="Arial" w:eastAsia="Calibri" w:hAnsi="Arial" w:cs="Arial"/>
        </w:rPr>
        <w:t xml:space="preserve"> : Ingénieur des travaux du Génie </w:t>
      </w:r>
      <w:r>
        <w:rPr>
          <w:rFonts w:ascii="Arial" w:eastAsia="Calibri" w:hAnsi="Arial" w:cs="Arial"/>
        </w:rPr>
        <w:t>Rural</w:t>
      </w:r>
    </w:p>
    <w:p w:rsidR="00713116" w:rsidRDefault="00713116" w:rsidP="00713116">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(3)</w:t>
      </w:r>
      <w:r w:rsidRPr="00D3234E">
        <w:rPr>
          <w:rFonts w:ascii="Arial" w:eastAsia="Calibri" w:hAnsi="Arial" w:cs="Arial"/>
          <w:b/>
        </w:rPr>
        <w:t>T</w:t>
      </w:r>
      <w:r>
        <w:rPr>
          <w:rFonts w:ascii="Arial" w:eastAsia="Calibri" w:hAnsi="Arial" w:cs="Arial"/>
          <w:b/>
        </w:rPr>
        <w:t>S</w:t>
      </w:r>
      <w:r w:rsidRPr="00D3234E">
        <w:rPr>
          <w:rFonts w:ascii="Arial" w:eastAsia="Calibri" w:hAnsi="Arial" w:cs="Arial"/>
          <w:b/>
        </w:rPr>
        <w:t>GC</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 Civil</w:t>
      </w:r>
    </w:p>
    <w:p w:rsidR="00713116" w:rsidRDefault="00713116" w:rsidP="00713116">
      <w:pPr>
        <w:suppressAutoHyphens/>
        <w:autoSpaceDN w:val="0"/>
        <w:spacing w:after="120" w:line="276" w:lineRule="auto"/>
        <w:ind w:firstLine="284"/>
        <w:jc w:val="both"/>
        <w:textAlignment w:val="baseline"/>
        <w:rPr>
          <w:rFonts w:ascii="Arial" w:eastAsia="Calibri" w:hAnsi="Arial" w:cs="Arial"/>
        </w:rPr>
      </w:pPr>
      <w:r w:rsidRPr="00D3234E">
        <w:rPr>
          <w:rFonts w:ascii="Arial" w:eastAsia="Calibri" w:hAnsi="Arial" w:cs="Arial"/>
          <w:vertAlign w:val="superscript"/>
        </w:rPr>
        <w:t>(</w:t>
      </w:r>
      <w:r>
        <w:rPr>
          <w:rFonts w:ascii="Arial" w:eastAsia="Calibri" w:hAnsi="Arial" w:cs="Arial"/>
          <w:vertAlign w:val="superscript"/>
        </w:rPr>
        <w:t>4</w:t>
      </w:r>
      <w:r w:rsidRPr="00D3234E">
        <w:rPr>
          <w:rFonts w:ascii="Arial" w:eastAsia="Calibri" w:hAnsi="Arial" w:cs="Arial"/>
          <w:vertAlign w:val="superscript"/>
        </w:rPr>
        <w:t>)</w:t>
      </w:r>
      <w:r>
        <w:rPr>
          <w:rFonts w:ascii="Arial" w:eastAsia="Calibri" w:hAnsi="Arial" w:cs="Arial"/>
          <w:b/>
        </w:rPr>
        <w:t>TSGR</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w:t>
      </w:r>
      <w:r>
        <w:rPr>
          <w:rFonts w:ascii="Arial" w:eastAsia="Calibri" w:hAnsi="Arial" w:cs="Arial"/>
        </w:rPr>
        <w:t xml:space="preserve"> Rural</w:t>
      </w:r>
    </w:p>
    <w:p w:rsidR="00713116" w:rsidRPr="006233AC" w:rsidRDefault="00713116" w:rsidP="00713116">
      <w:pPr>
        <w:suppressAutoHyphens/>
        <w:autoSpaceDN w:val="0"/>
        <w:spacing w:after="120" w:line="276" w:lineRule="auto"/>
        <w:jc w:val="both"/>
        <w:textAlignment w:val="baseline"/>
        <w:rPr>
          <w:rFonts w:ascii="Arial" w:eastAsia="Calibri" w:hAnsi="Arial" w:cs="Arial"/>
          <w:i/>
          <w:sz w:val="24"/>
          <w:szCs w:val="24"/>
        </w:rPr>
      </w:pPr>
      <w:r w:rsidRPr="006233AC">
        <w:rPr>
          <w:rFonts w:ascii="Arial" w:eastAsia="Calibri" w:hAnsi="Arial" w:cs="Arial"/>
          <w:b/>
          <w:i/>
          <w:sz w:val="24"/>
          <w:szCs w:val="24"/>
        </w:rPr>
        <w:t>N.B.:</w:t>
      </w:r>
      <w:r w:rsidRPr="006233AC">
        <w:rPr>
          <w:rFonts w:ascii="Arial" w:eastAsia="Calibri" w:hAnsi="Arial" w:cs="Arial"/>
          <w:i/>
          <w:sz w:val="24"/>
          <w:szCs w:val="24"/>
        </w:rPr>
        <w:t xml:space="preserve"> Un </w:t>
      </w:r>
      <w:r>
        <w:rPr>
          <w:rFonts w:ascii="Arial" w:eastAsia="Calibri" w:hAnsi="Arial" w:cs="Arial"/>
          <w:i/>
          <w:sz w:val="24"/>
          <w:szCs w:val="24"/>
        </w:rPr>
        <w:t>I</w:t>
      </w:r>
      <w:r w:rsidRPr="006233AC">
        <w:rPr>
          <w:rFonts w:ascii="Arial" w:eastAsia="Calibri" w:hAnsi="Arial" w:cs="Arial"/>
          <w:i/>
          <w:sz w:val="24"/>
          <w:szCs w:val="24"/>
        </w:rPr>
        <w:t xml:space="preserve">ngénieur de </w:t>
      </w:r>
      <w:r>
        <w:rPr>
          <w:rFonts w:ascii="Arial" w:eastAsia="Calibri" w:hAnsi="Arial" w:cs="Arial"/>
          <w:i/>
          <w:sz w:val="24"/>
          <w:szCs w:val="24"/>
        </w:rPr>
        <w:t>c</w:t>
      </w:r>
      <w:r w:rsidRPr="006233AC">
        <w:rPr>
          <w:rFonts w:ascii="Arial" w:eastAsia="Calibri" w:hAnsi="Arial" w:cs="Arial"/>
          <w:i/>
          <w:sz w:val="24"/>
          <w:szCs w:val="24"/>
        </w:rPr>
        <w:t>onception</w:t>
      </w:r>
      <w:r>
        <w:rPr>
          <w:rFonts w:ascii="Arial" w:eastAsia="Calibri" w:hAnsi="Arial" w:cs="Arial"/>
          <w:i/>
          <w:sz w:val="24"/>
          <w:szCs w:val="24"/>
        </w:rPr>
        <w:t xml:space="preserve"> du génie civil ou du génie rural (</w:t>
      </w:r>
      <w:r w:rsidRPr="006233AC">
        <w:rPr>
          <w:rFonts w:ascii="Arial" w:eastAsia="Calibri" w:hAnsi="Arial" w:cs="Arial"/>
          <w:b/>
          <w:i/>
          <w:sz w:val="24"/>
          <w:szCs w:val="24"/>
        </w:rPr>
        <w:t>IGC</w:t>
      </w:r>
      <w:r>
        <w:rPr>
          <w:rFonts w:ascii="Arial" w:eastAsia="Calibri" w:hAnsi="Arial" w:cs="Arial"/>
          <w:i/>
          <w:sz w:val="24"/>
          <w:szCs w:val="24"/>
        </w:rPr>
        <w:t xml:space="preserve"> ou </w:t>
      </w:r>
      <w:r w:rsidRPr="006233AC">
        <w:rPr>
          <w:rFonts w:ascii="Arial" w:eastAsia="Calibri" w:hAnsi="Arial" w:cs="Arial"/>
          <w:b/>
          <w:i/>
          <w:sz w:val="24"/>
          <w:szCs w:val="24"/>
        </w:rPr>
        <w:t>IGR</w:t>
      </w:r>
      <w:r>
        <w:rPr>
          <w:rFonts w:ascii="Arial" w:eastAsia="Calibri" w:hAnsi="Arial" w:cs="Arial"/>
          <w:i/>
          <w:sz w:val="24"/>
          <w:szCs w:val="24"/>
        </w:rPr>
        <w:t>) justifiant d’au moins un (</w:t>
      </w:r>
      <w:r w:rsidRPr="006233AC">
        <w:rPr>
          <w:rFonts w:ascii="Arial" w:eastAsia="Calibri" w:hAnsi="Arial" w:cs="Arial"/>
          <w:b/>
          <w:i/>
          <w:sz w:val="24"/>
          <w:szCs w:val="24"/>
        </w:rPr>
        <w:t>01</w:t>
      </w:r>
      <w:r>
        <w:rPr>
          <w:rFonts w:ascii="Arial" w:eastAsia="Calibri" w:hAnsi="Arial" w:cs="Arial"/>
          <w:i/>
          <w:sz w:val="24"/>
          <w:szCs w:val="24"/>
        </w:rPr>
        <w:t>) an d’expérience professionnelle sera accepté aux postes clés.</w:t>
      </w:r>
    </w:p>
    <w:p w:rsidR="00713116" w:rsidRDefault="00713116" w:rsidP="00713116">
      <w:pPr>
        <w:suppressAutoHyphens/>
        <w:autoSpaceDN w:val="0"/>
        <w:spacing w:after="120" w:line="276" w:lineRule="auto"/>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 xml:space="preserve">4.Matériels et engins roulants </w:t>
      </w:r>
    </w:p>
    <w:p w:rsidR="00713116" w:rsidRPr="006F30CD" w:rsidRDefault="00713116" w:rsidP="00713116">
      <w:pPr>
        <w:pStyle w:val="Paragraphedeliste"/>
        <w:spacing w:after="0" w:line="240" w:lineRule="auto"/>
        <w:ind w:left="0" w:firstLine="284"/>
        <w:jc w:val="both"/>
        <w:rPr>
          <w:rFonts w:ascii="Arial" w:hAnsi="Arial" w:cs="Arial"/>
          <w:sz w:val="24"/>
          <w:szCs w:val="24"/>
        </w:rPr>
      </w:pPr>
      <w:r w:rsidRPr="006F30CD">
        <w:rPr>
          <w:rFonts w:ascii="Arial" w:hAnsi="Arial" w:cs="Arial"/>
          <w:sz w:val="24"/>
          <w:szCs w:val="24"/>
        </w:rPr>
        <w:t xml:space="preserve">Le </w:t>
      </w:r>
      <w:r>
        <w:rPr>
          <w:rFonts w:ascii="Arial" w:hAnsi="Arial" w:cs="Arial"/>
          <w:sz w:val="24"/>
          <w:szCs w:val="24"/>
        </w:rPr>
        <w:t>soumissionnaire</w:t>
      </w:r>
      <w:r w:rsidRPr="006F30CD">
        <w:rPr>
          <w:rFonts w:ascii="Arial" w:hAnsi="Arial" w:cs="Arial"/>
          <w:sz w:val="24"/>
          <w:szCs w:val="24"/>
        </w:rPr>
        <w:t xml:space="preserve"> doit établir qu’il dispose en propre les </w:t>
      </w:r>
      <w:r>
        <w:rPr>
          <w:rFonts w:ascii="Arial" w:hAnsi="Arial" w:cs="Arial"/>
          <w:sz w:val="24"/>
          <w:szCs w:val="24"/>
        </w:rPr>
        <w:t xml:space="preserve">matériels </w:t>
      </w:r>
      <w:proofErr w:type="spellStart"/>
      <w:r>
        <w:rPr>
          <w:rFonts w:ascii="Arial" w:hAnsi="Arial" w:cs="Arial"/>
          <w:sz w:val="24"/>
          <w:szCs w:val="24"/>
        </w:rPr>
        <w:t>roulantssuivants</w:t>
      </w:r>
      <w:proofErr w:type="spellEnd"/>
      <w:r w:rsidRPr="006F30CD">
        <w:rPr>
          <w:rFonts w:ascii="Arial" w:hAnsi="Arial" w:cs="Arial"/>
          <w:sz w:val="24"/>
          <w:szCs w:val="24"/>
        </w:rPr>
        <w:t xml:space="preserve"> :</w:t>
      </w:r>
    </w:p>
    <w:p w:rsidR="00713116" w:rsidRPr="006F30CD" w:rsidRDefault="00713116" w:rsidP="00713116">
      <w:pPr>
        <w:pStyle w:val="Paragraphedeliste"/>
        <w:spacing w:after="0" w:line="240" w:lineRule="auto"/>
        <w:ind w:left="0"/>
        <w:jc w:val="both"/>
        <w:rPr>
          <w:rFonts w:ascii="Arial" w:hAnsi="Arial" w:cs="Arial"/>
          <w:sz w:val="24"/>
          <w:szCs w:val="24"/>
        </w:rPr>
      </w:pPr>
    </w:p>
    <w:tbl>
      <w:tblPr>
        <w:tblW w:w="6945" w:type="dxa"/>
        <w:tblInd w:w="421" w:type="dxa"/>
        <w:tblCellMar>
          <w:left w:w="10" w:type="dxa"/>
          <w:right w:w="10" w:type="dxa"/>
        </w:tblCellMar>
        <w:tblLook w:val="0000" w:firstRow="0" w:lastRow="0" w:firstColumn="0" w:lastColumn="0" w:noHBand="0" w:noVBand="0"/>
      </w:tblPr>
      <w:tblGrid>
        <w:gridCol w:w="486"/>
        <w:gridCol w:w="4333"/>
        <w:gridCol w:w="2126"/>
      </w:tblGrid>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b/>
                <w:sz w:val="24"/>
                <w:szCs w:val="24"/>
              </w:rPr>
            </w:pPr>
            <w:r w:rsidRPr="006F30CD">
              <w:rPr>
                <w:rFonts w:ascii="Arial" w:hAnsi="Arial" w:cs="Arial"/>
                <w:b/>
                <w:sz w:val="24"/>
                <w:szCs w:val="24"/>
              </w:rPr>
              <w:t>N°</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b/>
                <w:sz w:val="24"/>
                <w:szCs w:val="24"/>
              </w:rPr>
            </w:pPr>
            <w:r w:rsidRPr="006F30CD">
              <w:rPr>
                <w:rFonts w:ascii="Arial" w:hAnsi="Arial" w:cs="Arial"/>
                <w:b/>
                <w:sz w:val="24"/>
                <w:szCs w:val="24"/>
              </w:rPr>
              <w:t>Type et caractéristiques du matériel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b/>
                <w:sz w:val="24"/>
                <w:szCs w:val="24"/>
              </w:rPr>
            </w:pPr>
            <w:r w:rsidRPr="006F30CD">
              <w:rPr>
                <w:rFonts w:ascii="Arial" w:hAnsi="Arial" w:cs="Arial"/>
                <w:b/>
                <w:sz w:val="24"/>
                <w:szCs w:val="24"/>
              </w:rPr>
              <w:t>Nombre minimal requis</w:t>
            </w:r>
          </w:p>
        </w:tc>
      </w:tr>
      <w:tr w:rsidR="002E6D30"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Bulldozer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center"/>
              <w:rPr>
                <w:rFonts w:ascii="Arial" w:hAnsi="Arial" w:cs="Arial"/>
                <w:b/>
                <w:sz w:val="24"/>
                <w:szCs w:val="24"/>
              </w:rPr>
            </w:pPr>
            <w:r>
              <w:rPr>
                <w:rFonts w:ascii="Arial" w:hAnsi="Arial" w:cs="Arial"/>
                <w:b/>
                <w:sz w:val="24"/>
                <w:szCs w:val="24"/>
              </w:rPr>
              <w:t>01</w:t>
            </w:r>
          </w:p>
        </w:tc>
      </w:tr>
      <w:tr w:rsidR="002E6D30"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2</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Pelle chargeuse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center"/>
              <w:rPr>
                <w:rFonts w:ascii="Arial" w:hAnsi="Arial" w:cs="Arial"/>
                <w:b/>
                <w:sz w:val="24"/>
                <w:szCs w:val="24"/>
              </w:rPr>
            </w:pPr>
            <w:r>
              <w:rPr>
                <w:rFonts w:ascii="Arial" w:hAnsi="Arial" w:cs="Arial"/>
                <w:b/>
                <w:sz w:val="24"/>
                <w:szCs w:val="24"/>
              </w:rPr>
              <w:t>01</w:t>
            </w:r>
          </w:p>
        </w:tc>
      </w:tr>
      <w:tr w:rsidR="002E6D30"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3</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Niveleuse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center"/>
              <w:rPr>
                <w:rFonts w:ascii="Arial" w:hAnsi="Arial" w:cs="Arial"/>
                <w:b/>
                <w:sz w:val="24"/>
                <w:szCs w:val="24"/>
              </w:rPr>
            </w:pPr>
            <w:r>
              <w:rPr>
                <w:rFonts w:ascii="Arial" w:hAnsi="Arial" w:cs="Arial"/>
                <w:b/>
                <w:sz w:val="24"/>
                <w:szCs w:val="24"/>
              </w:rPr>
              <w:t>01</w:t>
            </w:r>
          </w:p>
        </w:tc>
      </w:tr>
      <w:tr w:rsidR="002E6D30"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lastRenderedPageBreak/>
              <w:t>4</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both"/>
              <w:rPr>
                <w:rFonts w:ascii="Arial" w:hAnsi="Arial" w:cs="Arial"/>
                <w:b/>
                <w:sz w:val="24"/>
                <w:szCs w:val="24"/>
              </w:rPr>
            </w:pPr>
            <w:r>
              <w:rPr>
                <w:rFonts w:ascii="Arial" w:hAnsi="Arial" w:cs="Arial"/>
                <w:b/>
                <w:sz w:val="24"/>
                <w:szCs w:val="24"/>
              </w:rPr>
              <w:t>Tractopelle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center"/>
              <w:rPr>
                <w:rFonts w:ascii="Arial" w:hAnsi="Arial" w:cs="Arial"/>
                <w:b/>
                <w:sz w:val="24"/>
                <w:szCs w:val="24"/>
              </w:rPr>
            </w:pPr>
            <w:r>
              <w:rPr>
                <w:rFonts w:ascii="Arial" w:hAnsi="Arial" w:cs="Arial"/>
                <w:b/>
                <w:sz w:val="24"/>
                <w:szCs w:val="24"/>
              </w:rPr>
              <w:t>01</w:t>
            </w:r>
          </w:p>
        </w:tc>
      </w:tr>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2E6D30" w:rsidP="001731E6">
            <w:pPr>
              <w:pStyle w:val="Paragraphedeliste"/>
              <w:spacing w:before="60" w:after="60" w:line="240" w:lineRule="auto"/>
              <w:ind w:left="0"/>
              <w:contextualSpacing w:val="0"/>
              <w:jc w:val="both"/>
              <w:rPr>
                <w:rFonts w:ascii="Arial" w:hAnsi="Arial" w:cs="Arial"/>
                <w:sz w:val="24"/>
                <w:szCs w:val="24"/>
              </w:rPr>
            </w:pPr>
            <w:r>
              <w:rPr>
                <w:rFonts w:ascii="Arial" w:hAnsi="Arial" w:cs="Arial"/>
                <w:sz w:val="24"/>
                <w:szCs w:val="24"/>
              </w:rPr>
              <w:t>5</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Camion benne</w:t>
            </w:r>
            <w:r w:rsidR="002E6D30">
              <w:rPr>
                <w:rFonts w:ascii="Arial" w:hAnsi="Arial" w:cs="Arial"/>
                <w:sz w:val="24"/>
                <w:szCs w:val="24"/>
              </w:rPr>
              <w:t xml:space="preserve"> de 20 Tonnes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sz w:val="24"/>
                <w:szCs w:val="24"/>
              </w:rPr>
            </w:pPr>
            <w:r w:rsidRPr="006F30CD">
              <w:rPr>
                <w:rFonts w:ascii="Arial" w:hAnsi="Arial" w:cs="Arial"/>
                <w:sz w:val="24"/>
                <w:szCs w:val="24"/>
              </w:rPr>
              <w:t>0</w:t>
            </w:r>
            <w:r w:rsidR="00FA5C87">
              <w:rPr>
                <w:rFonts w:ascii="Arial" w:hAnsi="Arial" w:cs="Arial"/>
                <w:sz w:val="24"/>
                <w:szCs w:val="24"/>
              </w:rPr>
              <w:t>1</w:t>
            </w:r>
          </w:p>
        </w:tc>
      </w:tr>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2E6D30" w:rsidP="001731E6">
            <w:pPr>
              <w:pStyle w:val="Paragraphedeliste"/>
              <w:spacing w:before="60" w:after="60" w:line="240" w:lineRule="auto"/>
              <w:ind w:left="0"/>
              <w:contextualSpacing w:val="0"/>
              <w:jc w:val="both"/>
              <w:rPr>
                <w:rFonts w:ascii="Arial" w:hAnsi="Arial" w:cs="Arial"/>
                <w:sz w:val="24"/>
                <w:szCs w:val="24"/>
              </w:rPr>
            </w:pPr>
            <w:r>
              <w:rPr>
                <w:rFonts w:ascii="Arial" w:hAnsi="Arial" w:cs="Arial"/>
                <w:sz w:val="24"/>
                <w:szCs w:val="24"/>
              </w:rPr>
              <w:t>6</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Pick-up 4</w:t>
            </w:r>
            <w:r>
              <w:rPr>
                <w:rFonts w:ascii="Arial" w:hAnsi="Arial" w:cs="Arial"/>
                <w:sz w:val="24"/>
                <w:szCs w:val="24"/>
              </w:rPr>
              <w:t>×</w:t>
            </w:r>
            <w:r w:rsidRPr="006F30CD">
              <w:rPr>
                <w:rFonts w:ascii="Arial" w:hAnsi="Arial" w:cs="Arial"/>
                <w:sz w:val="24"/>
                <w:szCs w:val="24"/>
              </w:rPr>
              <w:t>4</w:t>
            </w:r>
            <w:r w:rsidR="002E6D30">
              <w:rPr>
                <w:rFonts w:ascii="Arial" w:hAnsi="Arial" w:cs="Arial"/>
                <w:sz w:val="24"/>
                <w:szCs w:val="24"/>
              </w:rPr>
              <w:t xml:space="preserve"> de liaison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sz w:val="24"/>
                <w:szCs w:val="24"/>
              </w:rPr>
            </w:pPr>
            <w:r w:rsidRPr="006F30CD">
              <w:rPr>
                <w:rFonts w:ascii="Arial" w:hAnsi="Arial" w:cs="Arial"/>
                <w:sz w:val="24"/>
                <w:szCs w:val="24"/>
              </w:rPr>
              <w:t>01</w:t>
            </w:r>
          </w:p>
        </w:tc>
      </w:tr>
      <w:tr w:rsidR="002E6D30"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Default="002E6D30" w:rsidP="001731E6">
            <w:pPr>
              <w:pStyle w:val="Paragraphedeliste"/>
              <w:spacing w:before="60" w:after="60" w:line="240" w:lineRule="auto"/>
              <w:ind w:left="0"/>
              <w:contextualSpacing w:val="0"/>
              <w:jc w:val="both"/>
              <w:rPr>
                <w:rFonts w:ascii="Arial" w:hAnsi="Arial" w:cs="Arial"/>
                <w:sz w:val="24"/>
                <w:szCs w:val="24"/>
              </w:rPr>
            </w:pPr>
            <w:r>
              <w:rPr>
                <w:rFonts w:ascii="Arial" w:hAnsi="Arial" w:cs="Arial"/>
                <w:sz w:val="24"/>
                <w:szCs w:val="24"/>
              </w:rPr>
              <w:t>7</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both"/>
              <w:rPr>
                <w:rFonts w:ascii="Arial" w:hAnsi="Arial" w:cs="Arial"/>
                <w:sz w:val="24"/>
                <w:szCs w:val="24"/>
              </w:rPr>
            </w:pPr>
            <w:r>
              <w:rPr>
                <w:rFonts w:ascii="Arial" w:hAnsi="Arial" w:cs="Arial"/>
                <w:sz w:val="24"/>
                <w:szCs w:val="24"/>
              </w:rPr>
              <w:t>Compacteur à bille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D30" w:rsidRPr="006F30CD" w:rsidRDefault="002E6D30" w:rsidP="001731E6">
            <w:pPr>
              <w:pStyle w:val="Paragraphedeliste"/>
              <w:spacing w:before="60" w:after="60" w:line="240" w:lineRule="auto"/>
              <w:ind w:left="0"/>
              <w:contextualSpacing w:val="0"/>
              <w:jc w:val="center"/>
              <w:rPr>
                <w:rFonts w:ascii="Arial" w:hAnsi="Arial" w:cs="Arial"/>
                <w:sz w:val="24"/>
                <w:szCs w:val="24"/>
              </w:rPr>
            </w:pPr>
            <w:r>
              <w:rPr>
                <w:rFonts w:ascii="Arial" w:hAnsi="Arial" w:cs="Arial"/>
                <w:sz w:val="24"/>
                <w:szCs w:val="24"/>
              </w:rPr>
              <w:t>01</w:t>
            </w:r>
          </w:p>
        </w:tc>
      </w:tr>
    </w:tbl>
    <w:p w:rsidR="00713116" w:rsidRDefault="00713116" w:rsidP="00713116">
      <w:pPr>
        <w:suppressAutoHyphens/>
        <w:autoSpaceDN w:val="0"/>
        <w:spacing w:before="240" w:after="120" w:line="276" w:lineRule="auto"/>
        <w:ind w:firstLine="284"/>
        <w:jc w:val="both"/>
        <w:textAlignment w:val="baseline"/>
        <w:rPr>
          <w:rFonts w:ascii="Arial" w:hAnsi="Arial" w:cs="Arial"/>
          <w:sz w:val="24"/>
          <w:szCs w:val="24"/>
        </w:rPr>
      </w:pPr>
      <w:r>
        <w:rPr>
          <w:rFonts w:ascii="Arial" w:hAnsi="Arial" w:cs="Arial"/>
          <w:sz w:val="24"/>
          <w:szCs w:val="24"/>
        </w:rPr>
        <w:t>Le candidat ne disposant pas de ces matériels en propriété doit apporter la preuve de leur mise à disposition par le moyen de la location. Toutefois</w:t>
      </w:r>
      <w:r w:rsidR="00FA5C87">
        <w:rPr>
          <w:rFonts w:ascii="Arial" w:hAnsi="Arial" w:cs="Arial"/>
          <w:sz w:val="24"/>
          <w:szCs w:val="24"/>
        </w:rPr>
        <w:t>.</w:t>
      </w:r>
    </w:p>
    <w:p w:rsidR="00713116" w:rsidRDefault="00713116" w:rsidP="00713116">
      <w:pPr>
        <w:suppressAutoHyphens/>
        <w:autoSpaceDN w:val="0"/>
        <w:spacing w:before="240" w:after="120" w:line="276" w:lineRule="auto"/>
        <w:jc w:val="both"/>
        <w:textAlignment w:val="baseline"/>
        <w:rPr>
          <w:rFonts w:ascii="Arial" w:hAnsi="Arial" w:cs="Arial"/>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5.Récapitulatif des critères d’évaluation</w:t>
      </w:r>
    </w:p>
    <w:tbl>
      <w:tblPr>
        <w:tblW w:w="10343" w:type="dxa"/>
        <w:shd w:val="clear" w:color="auto" w:fill="FFFFFF"/>
        <w:tblCellMar>
          <w:left w:w="10" w:type="dxa"/>
          <w:right w:w="10" w:type="dxa"/>
        </w:tblCellMar>
        <w:tblLook w:val="0000" w:firstRow="0" w:lastRow="0" w:firstColumn="0" w:lastColumn="0" w:noHBand="0" w:noVBand="0"/>
      </w:tblPr>
      <w:tblGrid>
        <w:gridCol w:w="562"/>
        <w:gridCol w:w="5075"/>
        <w:gridCol w:w="4706"/>
      </w:tblGrid>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both"/>
              <w:rPr>
                <w:rFonts w:ascii="Arial" w:hAnsi="Arial" w:cs="Arial"/>
                <w:b/>
                <w:sz w:val="24"/>
                <w:szCs w:val="24"/>
              </w:rPr>
            </w:pPr>
            <w:r w:rsidRPr="006F30CD">
              <w:rPr>
                <w:rFonts w:ascii="Arial" w:hAnsi="Arial" w:cs="Arial"/>
                <w:b/>
                <w:sz w:val="24"/>
                <w:szCs w:val="24"/>
              </w:rPr>
              <w:t>N°</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éliminatoires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essentiels</w:t>
            </w:r>
          </w:p>
        </w:tc>
      </w:tr>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D3234E" w:rsidRDefault="00713116" w:rsidP="001731E6">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5E05DE">
            <w:pPr>
              <w:pStyle w:val="Paragraphedeliste"/>
              <w:spacing w:after="0" w:line="240" w:lineRule="auto"/>
              <w:ind w:left="0"/>
              <w:contextualSpacing w:val="0"/>
              <w:jc w:val="both"/>
              <w:rPr>
                <w:rFonts w:ascii="Arial" w:hAnsi="Arial" w:cs="Arial"/>
                <w:sz w:val="24"/>
                <w:szCs w:val="24"/>
              </w:rPr>
            </w:pPr>
            <w:r w:rsidRPr="006F30CD">
              <w:rPr>
                <w:rFonts w:ascii="Arial" w:hAnsi="Arial" w:cs="Arial"/>
                <w:b/>
                <w:sz w:val="24"/>
                <w:szCs w:val="24"/>
              </w:rPr>
              <w:t>Situation financière :</w:t>
            </w:r>
            <w:r w:rsidRPr="006F30CD">
              <w:rPr>
                <w:rFonts w:ascii="Arial" w:hAnsi="Arial" w:cs="Arial"/>
                <w:sz w:val="24"/>
                <w:szCs w:val="24"/>
              </w:rPr>
              <w:t xml:space="preserve"> surface financière équivalente </w:t>
            </w:r>
            <w:r>
              <w:rPr>
                <w:rFonts w:ascii="Arial" w:hAnsi="Arial" w:cs="Arial"/>
                <w:sz w:val="24"/>
                <w:szCs w:val="24"/>
              </w:rPr>
              <w:t xml:space="preserve">ou </w:t>
            </w:r>
            <w:r w:rsidR="005E05DE">
              <w:rPr>
                <w:rFonts w:ascii="Arial" w:hAnsi="Arial" w:cs="Arial"/>
                <w:sz w:val="24"/>
                <w:szCs w:val="24"/>
              </w:rPr>
              <w:t>égale aux 2/3</w:t>
            </w:r>
            <w:r w:rsidRPr="006F30CD">
              <w:rPr>
                <w:rFonts w:ascii="Arial" w:hAnsi="Arial" w:cs="Arial"/>
                <w:sz w:val="24"/>
                <w:szCs w:val="24"/>
              </w:rPr>
              <w:t xml:space="preserve"> du montant prévisionnel du projet.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36C4F" w:rsidP="001731E6">
            <w:pPr>
              <w:pStyle w:val="Paragraphedeliste"/>
              <w:spacing w:after="0" w:line="240" w:lineRule="auto"/>
              <w:ind w:left="0"/>
              <w:jc w:val="both"/>
              <w:rPr>
                <w:rFonts w:ascii="Arial" w:hAnsi="Arial" w:cs="Arial"/>
                <w:sz w:val="24"/>
                <w:szCs w:val="24"/>
              </w:rPr>
            </w:pPr>
            <w:r w:rsidRPr="006F30CD">
              <w:rPr>
                <w:rFonts w:ascii="Arial" w:hAnsi="Arial" w:cs="Arial"/>
                <w:b/>
                <w:sz w:val="24"/>
                <w:szCs w:val="24"/>
              </w:rPr>
              <w:t xml:space="preserve">Expérience générale : </w:t>
            </w:r>
            <w:r w:rsidRPr="006F30CD">
              <w:rPr>
                <w:rFonts w:ascii="Arial" w:hAnsi="Arial" w:cs="Arial"/>
                <w:sz w:val="24"/>
                <w:szCs w:val="24"/>
              </w:rPr>
              <w:t>Exécution du nombre requis de projet pendant les trois dernières années.</w:t>
            </w:r>
          </w:p>
        </w:tc>
      </w:tr>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D3234E" w:rsidRDefault="00713116" w:rsidP="001731E6">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2</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E8797F">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générale : </w:t>
            </w:r>
            <w:r>
              <w:rPr>
                <w:rFonts w:ascii="Arial" w:hAnsi="Arial" w:cs="Arial"/>
                <w:sz w:val="24"/>
                <w:szCs w:val="24"/>
              </w:rPr>
              <w:t>N</w:t>
            </w:r>
            <w:r w:rsidRPr="006F30CD">
              <w:rPr>
                <w:rFonts w:ascii="Arial" w:hAnsi="Arial" w:cs="Arial"/>
                <w:sz w:val="24"/>
                <w:szCs w:val="24"/>
              </w:rPr>
              <w:t>on-exécution d’un projet pendant les trois dernières années</w:t>
            </w:r>
            <w:r>
              <w:rPr>
                <w:rFonts w:ascii="Arial" w:hAnsi="Arial" w:cs="Arial"/>
                <w:sz w:val="24"/>
                <w:szCs w:val="24"/>
              </w:rPr>
              <w:t xml:space="preserve"> précédant la soumission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36C4F" w:rsidP="00E8797F">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spécifique : </w:t>
            </w:r>
            <w:r w:rsidR="00E8797F">
              <w:rPr>
                <w:rFonts w:ascii="Arial" w:hAnsi="Arial" w:cs="Arial"/>
                <w:sz w:val="24"/>
                <w:szCs w:val="24"/>
              </w:rPr>
              <w:t>Exécution d’un</w:t>
            </w:r>
            <w:r w:rsidRPr="006F30CD">
              <w:rPr>
                <w:rFonts w:ascii="Arial" w:hAnsi="Arial" w:cs="Arial"/>
                <w:sz w:val="24"/>
                <w:szCs w:val="24"/>
              </w:rPr>
              <w:t xml:space="preserve"> nombre requis</w:t>
            </w:r>
            <w:r w:rsidR="00E8797F">
              <w:rPr>
                <w:rFonts w:ascii="Arial" w:hAnsi="Arial" w:cs="Arial"/>
                <w:sz w:val="24"/>
                <w:szCs w:val="24"/>
              </w:rPr>
              <w:t>(03)</w:t>
            </w:r>
            <w:r w:rsidRPr="006F30CD">
              <w:rPr>
                <w:rFonts w:ascii="Arial" w:hAnsi="Arial" w:cs="Arial"/>
                <w:sz w:val="24"/>
                <w:szCs w:val="24"/>
              </w:rPr>
              <w:t xml:space="preserve"> de projet</w:t>
            </w:r>
            <w:r w:rsidR="00E8797F">
              <w:rPr>
                <w:rFonts w:ascii="Arial" w:hAnsi="Arial" w:cs="Arial"/>
                <w:sz w:val="24"/>
                <w:szCs w:val="24"/>
              </w:rPr>
              <w:t>s</w:t>
            </w:r>
            <w:r w:rsidRPr="006F30CD">
              <w:rPr>
                <w:rFonts w:ascii="Arial" w:hAnsi="Arial" w:cs="Arial"/>
                <w:sz w:val="24"/>
                <w:szCs w:val="24"/>
              </w:rPr>
              <w:t xml:space="preserve">  au co</w:t>
            </w:r>
            <w:r w:rsidR="00E8797F">
              <w:rPr>
                <w:rFonts w:ascii="Arial" w:hAnsi="Arial" w:cs="Arial"/>
                <w:sz w:val="24"/>
                <w:szCs w:val="24"/>
              </w:rPr>
              <w:t>urs des trois dernières années dans les BTP</w:t>
            </w:r>
          </w:p>
        </w:tc>
      </w:tr>
      <w:tr w:rsidR="00736C4F" w:rsidRPr="006F30CD" w:rsidTr="00EE5EC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D3234E" w:rsidRDefault="00736C4F" w:rsidP="00736C4F">
            <w:pPr>
              <w:pStyle w:val="Paragraphedeliste"/>
              <w:spacing w:after="0" w:line="240" w:lineRule="auto"/>
              <w:ind w:left="0"/>
              <w:jc w:val="center"/>
              <w:rPr>
                <w:rFonts w:ascii="Arial" w:hAnsi="Arial" w:cs="Arial"/>
                <w:b/>
                <w:sz w:val="24"/>
                <w:szCs w:val="24"/>
              </w:rPr>
            </w:pPr>
            <w:r>
              <w:rPr>
                <w:rFonts w:ascii="Arial" w:hAnsi="Arial" w:cs="Arial"/>
                <w:b/>
                <w:sz w:val="24"/>
                <w:szCs w:val="24"/>
              </w:rPr>
              <w:t>3</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4B00F9" w:rsidP="00736C4F">
            <w:pPr>
              <w:pStyle w:val="Paragraphedeliste"/>
              <w:spacing w:before="40" w:after="40" w:line="240" w:lineRule="auto"/>
              <w:ind w:left="0"/>
              <w:contextualSpacing w:val="0"/>
              <w:rPr>
                <w:rFonts w:ascii="Arial" w:hAnsi="Arial" w:cs="Arial"/>
                <w:b/>
                <w:sz w:val="24"/>
                <w:szCs w:val="24"/>
              </w:rPr>
            </w:pPr>
            <w:r>
              <w:rPr>
                <w:rFonts w:ascii="Arial" w:hAnsi="Arial" w:cs="Arial"/>
                <w:b/>
                <w:sz w:val="24"/>
                <w:szCs w:val="24"/>
              </w:rPr>
              <w:t xml:space="preserve">Personnel </w:t>
            </w:r>
            <w:proofErr w:type="gramStart"/>
            <w:r w:rsidRPr="006F30CD">
              <w:rPr>
                <w:rFonts w:ascii="Arial" w:hAnsi="Arial" w:cs="Arial"/>
                <w:b/>
                <w:sz w:val="24"/>
                <w:szCs w:val="24"/>
              </w:rPr>
              <w:t>:</w:t>
            </w:r>
            <w:r>
              <w:rPr>
                <w:rFonts w:ascii="Arial" w:hAnsi="Arial" w:cs="Arial"/>
                <w:sz w:val="24"/>
                <w:szCs w:val="24"/>
              </w:rPr>
              <w:t>N</w:t>
            </w:r>
            <w:r w:rsidRPr="006F30CD">
              <w:rPr>
                <w:rFonts w:ascii="Arial" w:hAnsi="Arial" w:cs="Arial"/>
                <w:sz w:val="24"/>
                <w:szCs w:val="24"/>
              </w:rPr>
              <w:t>on</w:t>
            </w:r>
            <w:proofErr w:type="gramEnd"/>
            <w:r w:rsidRPr="006F30CD">
              <w:rPr>
                <w:rFonts w:ascii="Arial" w:hAnsi="Arial" w:cs="Arial"/>
                <w:sz w:val="24"/>
                <w:szCs w:val="24"/>
              </w:rPr>
              <w:t>-respect du profil type du conducteur des travaux</w:t>
            </w:r>
            <w:r>
              <w:rPr>
                <w:rFonts w:ascii="Arial" w:hAnsi="Arial" w:cs="Arial"/>
                <w:sz w:val="24"/>
                <w:szCs w:val="24"/>
              </w:rPr>
              <w:t xml:space="preserve"> et du chef chantier</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736C4F"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P</w:t>
            </w:r>
            <w:r>
              <w:rPr>
                <w:rFonts w:ascii="Arial" w:hAnsi="Arial" w:cs="Arial"/>
                <w:b/>
                <w:sz w:val="24"/>
                <w:szCs w:val="24"/>
              </w:rPr>
              <w:t>ersonnel</w:t>
            </w:r>
            <w:r w:rsidRPr="006F30CD">
              <w:rPr>
                <w:rFonts w:ascii="Arial" w:hAnsi="Arial" w:cs="Arial"/>
                <w:b/>
                <w:sz w:val="24"/>
                <w:szCs w:val="24"/>
              </w:rPr>
              <w:t> :</w:t>
            </w:r>
            <w:r w:rsidRPr="006F30CD">
              <w:rPr>
                <w:rFonts w:ascii="Arial" w:hAnsi="Arial" w:cs="Arial"/>
                <w:sz w:val="24"/>
                <w:szCs w:val="24"/>
              </w:rPr>
              <w:t xml:space="preserve"> Qualification et expérience du personnel </w:t>
            </w:r>
            <w:r>
              <w:rPr>
                <w:rFonts w:ascii="Arial" w:hAnsi="Arial" w:cs="Arial"/>
                <w:sz w:val="24"/>
                <w:szCs w:val="24"/>
              </w:rPr>
              <w:t xml:space="preserve">requis aux postes </w:t>
            </w:r>
            <w:r w:rsidRPr="006F30CD">
              <w:rPr>
                <w:rFonts w:ascii="Arial" w:hAnsi="Arial" w:cs="Arial"/>
                <w:sz w:val="24"/>
                <w:szCs w:val="24"/>
              </w:rPr>
              <w:t>clé</w:t>
            </w:r>
            <w:r>
              <w:rPr>
                <w:rFonts w:ascii="Arial" w:hAnsi="Arial" w:cs="Arial"/>
                <w:sz w:val="24"/>
                <w:szCs w:val="24"/>
              </w:rPr>
              <w:t>s</w:t>
            </w:r>
          </w:p>
        </w:tc>
      </w:tr>
      <w:tr w:rsidR="00736C4F"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D3234E" w:rsidRDefault="00736C4F" w:rsidP="00736C4F">
            <w:pPr>
              <w:pStyle w:val="Paragraphedeliste"/>
              <w:spacing w:after="0" w:line="240" w:lineRule="auto"/>
              <w:ind w:left="0"/>
              <w:jc w:val="center"/>
              <w:rPr>
                <w:rFonts w:ascii="Arial" w:hAnsi="Arial" w:cs="Arial"/>
                <w:b/>
                <w:sz w:val="24"/>
                <w:szCs w:val="24"/>
              </w:rPr>
            </w:pPr>
            <w:r>
              <w:rPr>
                <w:rFonts w:ascii="Arial" w:hAnsi="Arial" w:cs="Arial"/>
                <w:b/>
                <w:sz w:val="24"/>
                <w:szCs w:val="24"/>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4B00F9"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Pr>
                <w:rFonts w:ascii="Arial" w:hAnsi="Arial" w:cs="Arial"/>
                <w:sz w:val="24"/>
                <w:szCs w:val="24"/>
              </w:rPr>
              <w:t>N</w:t>
            </w:r>
            <w:r w:rsidRPr="006F30CD">
              <w:rPr>
                <w:rFonts w:ascii="Arial" w:hAnsi="Arial" w:cs="Arial"/>
                <w:sz w:val="24"/>
                <w:szCs w:val="24"/>
              </w:rPr>
              <w:t>on présentation</w:t>
            </w:r>
            <w:r>
              <w:rPr>
                <w:rFonts w:ascii="Arial" w:hAnsi="Arial" w:cs="Arial"/>
                <w:sz w:val="24"/>
                <w:szCs w:val="24"/>
              </w:rPr>
              <w:t xml:space="preserve"> des justificatifs de propriété</w:t>
            </w:r>
            <w:r w:rsidRPr="006F30CD">
              <w:rPr>
                <w:rFonts w:ascii="Arial" w:hAnsi="Arial" w:cs="Arial"/>
                <w:sz w:val="24"/>
                <w:szCs w:val="24"/>
              </w:rPr>
              <w:t xml:space="preserve"> du matériel clé </w:t>
            </w:r>
            <w:r>
              <w:rPr>
                <w:rFonts w:ascii="Arial" w:hAnsi="Arial" w:cs="Arial"/>
                <w:sz w:val="24"/>
                <w:szCs w:val="24"/>
              </w:rPr>
              <w:t>pour ce type de travaux et/ou de la mise à disposition par le moyen de la location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736C4F"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sidRPr="006F30CD">
              <w:rPr>
                <w:rFonts w:ascii="Arial" w:hAnsi="Arial" w:cs="Arial"/>
                <w:sz w:val="24"/>
                <w:szCs w:val="24"/>
              </w:rPr>
              <w:t xml:space="preserve">Présentation qualitative et quantitative du </w:t>
            </w:r>
            <w:r>
              <w:rPr>
                <w:rFonts w:ascii="Arial" w:hAnsi="Arial" w:cs="Arial"/>
                <w:sz w:val="24"/>
                <w:szCs w:val="24"/>
              </w:rPr>
              <w:t>matériel et de l’équipement</w:t>
            </w:r>
            <w:r w:rsidRPr="006F30CD">
              <w:rPr>
                <w:rFonts w:ascii="Arial" w:hAnsi="Arial" w:cs="Arial"/>
                <w:sz w:val="24"/>
                <w:szCs w:val="24"/>
              </w:rPr>
              <w:t xml:space="preserve"> minim</w:t>
            </w:r>
            <w:r>
              <w:rPr>
                <w:rFonts w:ascii="Arial" w:hAnsi="Arial" w:cs="Arial"/>
                <w:sz w:val="24"/>
                <w:szCs w:val="24"/>
              </w:rPr>
              <w:t>al</w:t>
            </w:r>
            <w:r w:rsidRPr="006F30CD">
              <w:rPr>
                <w:rFonts w:ascii="Arial" w:hAnsi="Arial" w:cs="Arial"/>
                <w:sz w:val="24"/>
                <w:szCs w:val="24"/>
              </w:rPr>
              <w:t xml:space="preserve"> nécessaire à l’exécution du projet.</w:t>
            </w:r>
          </w:p>
        </w:tc>
      </w:tr>
    </w:tbl>
    <w:p w:rsidR="00713116" w:rsidRDefault="00713116" w:rsidP="00713116">
      <w:pPr>
        <w:suppressAutoHyphens/>
        <w:autoSpaceDN w:val="0"/>
        <w:spacing w:before="240" w:after="0" w:line="276" w:lineRule="auto"/>
        <w:jc w:val="both"/>
        <w:textAlignment w:val="baseline"/>
        <w:rPr>
          <w:rFonts w:ascii="Arial" w:hAnsi="Arial" w:cs="Arial"/>
          <w:sz w:val="24"/>
          <w:szCs w:val="24"/>
        </w:rPr>
      </w:pPr>
    </w:p>
    <w:tbl>
      <w:tblPr>
        <w:tblStyle w:val="Grilledutableau"/>
        <w:tblW w:w="10343" w:type="dxa"/>
        <w:tblLook w:val="04A0" w:firstRow="1" w:lastRow="0" w:firstColumn="1" w:lastColumn="0" w:noHBand="0" w:noVBand="1"/>
      </w:tblPr>
      <w:tblGrid>
        <w:gridCol w:w="1413"/>
        <w:gridCol w:w="8930"/>
      </w:tblGrid>
      <w:tr w:rsidR="00713116" w:rsidTr="001731E6">
        <w:tc>
          <w:tcPr>
            <w:tcW w:w="1413" w:type="dxa"/>
            <w:tcBorders>
              <w:bottom w:val="single" w:sz="4" w:space="0" w:color="000000" w:themeColor="text1"/>
            </w:tcBorders>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7.3.</w:t>
            </w:r>
          </w:p>
        </w:tc>
        <w:tc>
          <w:tcPr>
            <w:tcW w:w="8930" w:type="dxa"/>
          </w:tcPr>
          <w:p w:rsidR="00713116" w:rsidRPr="00301B9E" w:rsidRDefault="00713116" w:rsidP="001731E6">
            <w:pPr>
              <w:spacing w:line="276" w:lineRule="auto"/>
              <w:jc w:val="both"/>
              <w:rPr>
                <w:rFonts w:ascii="Arial" w:hAnsi="Arial" w:cs="Arial"/>
                <w:b/>
              </w:rPr>
            </w:pPr>
            <w:r>
              <w:rPr>
                <w:rFonts w:ascii="Segoe UI Semibold" w:hAnsi="Segoe UI Semibold" w:cs="Segoe UI Semibold"/>
                <w:b/>
                <w:sz w:val="24"/>
                <w:szCs w:val="24"/>
              </w:rPr>
              <w:t xml:space="preserve">11. Visite du site des travaux et réunion préparatoire : </w:t>
            </w:r>
            <w:r w:rsidRPr="00613253">
              <w:rPr>
                <w:rFonts w:ascii="Arial" w:hAnsi="Arial" w:cs="Arial"/>
                <w:color w:val="000000" w:themeColor="text1"/>
                <w:sz w:val="24"/>
                <w:szCs w:val="24"/>
              </w:rPr>
              <w:t>Chaque soumissionnaire est tenu de visiter le site pour apprécier les contraintes et de fournir une déclaration sur l’honneur attestant qu’il a pris toutes les informations utiles et nécessaires pour l’élaboration de son offre et l’exécution des travaux.</w:t>
            </w:r>
          </w:p>
        </w:tc>
      </w:tr>
      <w:tr w:rsidR="00713116" w:rsidTr="001731E6">
        <w:trPr>
          <w:trHeight w:val="1088"/>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930" w:type="dxa"/>
          </w:tcPr>
          <w:p w:rsidR="00713116" w:rsidRPr="008224EC" w:rsidRDefault="00713116" w:rsidP="001731E6">
            <w:pPr>
              <w:spacing w:after="60"/>
              <w:rPr>
                <w:rFonts w:ascii="Segoe UI Semibold" w:hAnsi="Segoe UI Semibold" w:cs="Segoe UI Semibold"/>
                <w:b/>
                <w:sz w:val="24"/>
                <w:szCs w:val="24"/>
              </w:rPr>
            </w:pPr>
            <w:r>
              <w:rPr>
                <w:rFonts w:ascii="Segoe UI Semibold" w:hAnsi="Segoe UI Semibold" w:cs="Segoe UI Semibold"/>
                <w:b/>
                <w:sz w:val="24"/>
                <w:szCs w:val="24"/>
              </w:rPr>
              <w:t>1</w:t>
            </w:r>
            <w:r w:rsidRPr="008224EC">
              <w:rPr>
                <w:rFonts w:ascii="Segoe UI Semibold" w:hAnsi="Segoe UI Semibold" w:cs="Segoe UI Semibold"/>
                <w:b/>
                <w:sz w:val="24"/>
                <w:szCs w:val="24"/>
              </w:rPr>
              <w:t xml:space="preserve">2. </w:t>
            </w:r>
            <w:r>
              <w:rPr>
                <w:rFonts w:ascii="Segoe UI Semibold" w:hAnsi="Segoe UI Semibold" w:cs="Segoe UI Semibold"/>
                <w:b/>
                <w:sz w:val="24"/>
                <w:szCs w:val="24"/>
              </w:rPr>
              <w:t>Langue de l’offre :</w:t>
            </w:r>
          </w:p>
          <w:p w:rsidR="00713116" w:rsidRPr="008224EC" w:rsidRDefault="00713116" w:rsidP="001731E6">
            <w:pPr>
              <w:widowControl w:val="0"/>
              <w:suppressAutoHyphens/>
              <w:autoSpaceDE w:val="0"/>
              <w:autoSpaceDN w:val="0"/>
              <w:spacing w:line="276" w:lineRule="auto"/>
              <w:textAlignment w:val="baseline"/>
              <w:rPr>
                <w:rFonts w:ascii="Arial" w:hAnsi="Arial" w:cs="Arial"/>
                <w:b/>
                <w:sz w:val="24"/>
                <w:szCs w:val="24"/>
              </w:rPr>
            </w:pPr>
            <w:r>
              <w:rPr>
                <w:rFonts w:ascii="Arial" w:hAnsi="Arial" w:cs="Arial"/>
                <w:sz w:val="24"/>
                <w:szCs w:val="24"/>
              </w:rPr>
              <w:t xml:space="preserve">L’offre peut être rédigée indépendamment dans l’une ou l’autre des langues officielles du </w:t>
            </w:r>
            <w:r w:rsidRPr="007C1DA8">
              <w:rPr>
                <w:rFonts w:ascii="Arial" w:hAnsi="Arial" w:cs="Arial"/>
                <w:b/>
                <w:sz w:val="24"/>
                <w:szCs w:val="24"/>
              </w:rPr>
              <w:t>Cameroun</w:t>
            </w:r>
            <w:r>
              <w:rPr>
                <w:rFonts w:ascii="Arial" w:hAnsi="Arial" w:cs="Arial"/>
                <w:sz w:val="24"/>
                <w:szCs w:val="24"/>
              </w:rPr>
              <w:t xml:space="preserve"> : le français ou l’anglais </w:t>
            </w:r>
          </w:p>
        </w:tc>
      </w:tr>
      <w:tr w:rsidR="00713116" w:rsidTr="001731E6">
        <w:trPr>
          <w:trHeight w:val="4230"/>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13.1.</w:t>
            </w:r>
          </w:p>
        </w:tc>
        <w:tc>
          <w:tcPr>
            <w:tcW w:w="8930" w:type="dxa"/>
          </w:tcPr>
          <w:p w:rsidR="00713116"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13</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Documents constituant l’offre du soumissionnaire : </w:t>
            </w:r>
          </w:p>
          <w:p w:rsidR="00713116" w:rsidRPr="00DB2D94" w:rsidRDefault="00713116" w:rsidP="001731E6">
            <w:pPr>
              <w:widowControl w:val="0"/>
              <w:tabs>
                <w:tab w:val="left" w:pos="1320"/>
              </w:tabs>
              <w:autoSpaceDE w:val="0"/>
              <w:jc w:val="both"/>
              <w:rPr>
                <w:rFonts w:ascii="Arial" w:hAnsi="Arial" w:cs="Arial"/>
                <w:sz w:val="24"/>
                <w:szCs w:val="24"/>
              </w:rPr>
            </w:pPr>
            <w:r>
              <w:rPr>
                <w:rFonts w:ascii="Arial" w:hAnsi="Arial" w:cs="Arial"/>
                <w:sz w:val="24"/>
                <w:szCs w:val="24"/>
              </w:rPr>
              <w:t xml:space="preserve">L’offre de chaque soumissionnaire visée </w:t>
            </w:r>
            <w:r w:rsidRPr="00DB2D94">
              <w:rPr>
                <w:rFonts w:ascii="Arial" w:hAnsi="Arial" w:cs="Arial"/>
                <w:sz w:val="24"/>
                <w:szCs w:val="24"/>
              </w:rPr>
              <w:t xml:space="preserve"> à l’article </w:t>
            </w:r>
            <w:r w:rsidRPr="00DB2D94">
              <w:rPr>
                <w:rFonts w:ascii="Arial" w:hAnsi="Arial" w:cs="Arial"/>
                <w:b/>
                <w:sz w:val="24"/>
                <w:szCs w:val="24"/>
              </w:rPr>
              <w:t>13</w:t>
            </w:r>
            <w:r w:rsidRPr="00DB2D94">
              <w:rPr>
                <w:rFonts w:ascii="Arial" w:hAnsi="Arial" w:cs="Arial"/>
                <w:sz w:val="24"/>
                <w:szCs w:val="24"/>
              </w:rPr>
              <w:t xml:space="preserve"> du </w:t>
            </w:r>
            <w:proofErr w:type="spellStart"/>
            <w:r w:rsidRPr="00DB2D94">
              <w:rPr>
                <w:rFonts w:ascii="Arial" w:hAnsi="Arial" w:cs="Arial"/>
                <w:b/>
                <w:sz w:val="24"/>
                <w:szCs w:val="24"/>
              </w:rPr>
              <w:t>RGAO</w:t>
            </w:r>
            <w:r>
              <w:rPr>
                <w:rFonts w:ascii="Arial" w:hAnsi="Arial" w:cs="Arial"/>
                <w:sz w:val="24"/>
                <w:szCs w:val="24"/>
              </w:rPr>
              <w:t>est</w:t>
            </w:r>
            <w:proofErr w:type="spellEnd"/>
            <w:r>
              <w:rPr>
                <w:rFonts w:ascii="Arial" w:hAnsi="Arial" w:cs="Arial"/>
                <w:sz w:val="24"/>
                <w:szCs w:val="24"/>
              </w:rPr>
              <w:t xml:space="preserve"> constituée d’une enveloppe extérieure contenant trois enveloppes intérieures</w:t>
            </w:r>
            <w:r w:rsidRPr="00DB2D94">
              <w:rPr>
                <w:rFonts w:ascii="Arial" w:hAnsi="Arial" w:cs="Arial"/>
                <w:sz w:val="24"/>
                <w:szCs w:val="24"/>
              </w:rPr>
              <w:t xml:space="preserve"> détaillée</w:t>
            </w:r>
            <w:r>
              <w:rPr>
                <w:rFonts w:ascii="Arial" w:hAnsi="Arial" w:cs="Arial"/>
                <w:sz w:val="24"/>
                <w:szCs w:val="24"/>
              </w:rPr>
              <w:t>s</w:t>
            </w:r>
            <w:r w:rsidRPr="00DB2D94">
              <w:rPr>
                <w:rFonts w:ascii="Arial" w:hAnsi="Arial" w:cs="Arial"/>
                <w:sz w:val="24"/>
                <w:szCs w:val="24"/>
              </w:rPr>
              <w:t xml:space="preserve"> comme suit:</w:t>
            </w:r>
          </w:p>
          <w:p w:rsidR="00713116" w:rsidRPr="00DB2D94" w:rsidRDefault="00713116" w:rsidP="001731E6">
            <w:pPr>
              <w:widowControl w:val="0"/>
              <w:autoSpaceDE w:val="0"/>
              <w:jc w:val="both"/>
              <w:rPr>
                <w:rFonts w:ascii="Arial" w:hAnsi="Arial" w:cs="Arial"/>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Enveloppe A</w:t>
            </w:r>
            <w:r>
              <w:rPr>
                <w:rFonts w:ascii="Arial" w:hAnsi="Arial" w:cs="Arial"/>
                <w:b/>
                <w:iCs/>
                <w:sz w:val="24"/>
                <w:szCs w:val="24"/>
              </w:rPr>
              <w:t xml:space="preserve"> : </w:t>
            </w:r>
            <w:r w:rsidRPr="00DB2D94">
              <w:rPr>
                <w:rFonts w:ascii="Arial" w:hAnsi="Arial" w:cs="Arial"/>
                <w:b/>
                <w:iCs/>
                <w:sz w:val="24"/>
                <w:szCs w:val="24"/>
              </w:rPr>
              <w:t xml:space="preserve">Volume </w:t>
            </w:r>
            <w:r>
              <w:rPr>
                <w:rFonts w:ascii="Arial" w:hAnsi="Arial" w:cs="Arial"/>
                <w:b/>
                <w:iCs/>
                <w:sz w:val="24"/>
                <w:szCs w:val="24"/>
              </w:rPr>
              <w:t>I -</w:t>
            </w:r>
            <w:r w:rsidRPr="00DB2D94">
              <w:rPr>
                <w:rFonts w:ascii="Arial" w:hAnsi="Arial" w:cs="Arial"/>
                <w:b/>
                <w:iCs/>
                <w:sz w:val="24"/>
                <w:szCs w:val="24"/>
              </w:rPr>
              <w:t xml:space="preserve"> Pièces </w:t>
            </w:r>
            <w:r>
              <w:rPr>
                <w:rFonts w:ascii="Arial" w:hAnsi="Arial" w:cs="Arial"/>
                <w:b/>
                <w:iCs/>
                <w:sz w:val="24"/>
                <w:szCs w:val="24"/>
              </w:rPr>
              <w:t>A</w:t>
            </w:r>
            <w:r w:rsidRPr="00DB2D94">
              <w:rPr>
                <w:rFonts w:ascii="Arial" w:hAnsi="Arial" w:cs="Arial"/>
                <w:b/>
                <w:iCs/>
                <w:sz w:val="24"/>
                <w:szCs w:val="24"/>
              </w:rPr>
              <w:t>dministratives</w:t>
            </w:r>
          </w:p>
          <w:p w:rsidR="00713116" w:rsidRDefault="00713116" w:rsidP="001731E6">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color w:val="000000" w:themeColor="text1"/>
                <w:sz w:val="24"/>
                <w:szCs w:val="24"/>
              </w:rPr>
              <w:t>La première enveloppe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enveloppe A</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des pièces administratives</w:t>
            </w:r>
            <w:r>
              <w:rPr>
                <w:rFonts w:ascii="Arial" w:hAnsi="Arial" w:cs="Arial"/>
                <w:color w:val="000000" w:themeColor="text1"/>
                <w:sz w:val="24"/>
                <w:szCs w:val="24"/>
              </w:rPr>
              <w:t xml:space="preserve">, </w:t>
            </w:r>
            <w:r w:rsidRPr="00613253">
              <w:rPr>
                <w:rFonts w:ascii="Arial" w:hAnsi="Arial" w:cs="Arial"/>
                <w:color w:val="000000" w:themeColor="text1"/>
                <w:sz w:val="24"/>
                <w:szCs w:val="24"/>
              </w:rPr>
              <w:t>datant de moins de trois (</w:t>
            </w:r>
            <w:r w:rsidRPr="009F6692">
              <w:rPr>
                <w:rFonts w:ascii="Arial" w:hAnsi="Arial" w:cs="Arial"/>
                <w:b/>
                <w:color w:val="000000" w:themeColor="text1"/>
                <w:sz w:val="24"/>
                <w:szCs w:val="24"/>
              </w:rPr>
              <w:t>03</w:t>
            </w:r>
            <w:r w:rsidRPr="00613253">
              <w:rPr>
                <w:rFonts w:ascii="Arial" w:hAnsi="Arial" w:cs="Arial"/>
                <w:color w:val="000000" w:themeColor="text1"/>
                <w:sz w:val="24"/>
                <w:szCs w:val="24"/>
              </w:rPr>
              <w:t xml:space="preserve">) </w:t>
            </w:r>
            <w:proofErr w:type="spellStart"/>
            <w:r w:rsidRPr="00613253">
              <w:rPr>
                <w:rFonts w:ascii="Arial" w:hAnsi="Arial" w:cs="Arial"/>
                <w:color w:val="000000" w:themeColor="text1"/>
                <w:sz w:val="24"/>
                <w:szCs w:val="24"/>
              </w:rPr>
              <w:t>mois</w:t>
            </w:r>
            <w:r>
              <w:rPr>
                <w:rFonts w:ascii="Arial" w:hAnsi="Arial" w:cs="Arial"/>
                <w:color w:val="000000" w:themeColor="text1"/>
                <w:sz w:val="24"/>
                <w:szCs w:val="24"/>
              </w:rPr>
              <w:t>,du</w:t>
            </w:r>
            <w:proofErr w:type="spellEnd"/>
            <w:r>
              <w:rPr>
                <w:rFonts w:ascii="Arial" w:hAnsi="Arial" w:cs="Arial"/>
                <w:color w:val="000000" w:themeColor="text1"/>
                <w:sz w:val="24"/>
                <w:szCs w:val="24"/>
              </w:rPr>
              <w:t xml:space="preserve">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ou </w:t>
            </w:r>
            <w:r>
              <w:rPr>
                <w:rFonts w:ascii="Arial" w:hAnsi="Arial" w:cs="Arial"/>
                <w:color w:val="000000" w:themeColor="text1"/>
                <w:sz w:val="24"/>
                <w:szCs w:val="24"/>
              </w:rPr>
              <w:t xml:space="preserve">une </w:t>
            </w:r>
            <w:r w:rsidRPr="00613253">
              <w:rPr>
                <w:rFonts w:ascii="Arial" w:hAnsi="Arial" w:cs="Arial"/>
                <w:color w:val="000000" w:themeColor="text1"/>
                <w:sz w:val="24"/>
                <w:szCs w:val="24"/>
              </w:rPr>
              <w:t xml:space="preserve">copie certifiée conforme </w:t>
            </w:r>
            <w:r>
              <w:rPr>
                <w:rFonts w:ascii="Arial" w:hAnsi="Arial" w:cs="Arial"/>
                <w:color w:val="000000" w:themeColor="text1"/>
                <w:sz w:val="24"/>
                <w:szCs w:val="24"/>
              </w:rPr>
              <w:t xml:space="preserve">signée </w:t>
            </w:r>
            <w:r w:rsidRPr="00613253">
              <w:rPr>
                <w:rFonts w:ascii="Arial" w:hAnsi="Arial" w:cs="Arial"/>
                <w:color w:val="000000" w:themeColor="text1"/>
                <w:sz w:val="24"/>
                <w:szCs w:val="24"/>
              </w:rPr>
              <w:t xml:space="preserve">par les </w:t>
            </w:r>
            <w:r>
              <w:rPr>
                <w:rFonts w:ascii="Arial" w:hAnsi="Arial" w:cs="Arial"/>
                <w:color w:val="000000" w:themeColor="text1"/>
                <w:sz w:val="24"/>
                <w:szCs w:val="24"/>
              </w:rPr>
              <w:t>a</w:t>
            </w:r>
            <w:r w:rsidRPr="00613253">
              <w:rPr>
                <w:rFonts w:ascii="Arial" w:hAnsi="Arial" w:cs="Arial"/>
                <w:color w:val="000000" w:themeColor="text1"/>
                <w:sz w:val="24"/>
                <w:szCs w:val="24"/>
              </w:rPr>
              <w:t>dministrations émettrices compétentes et s</w:t>
            </w:r>
            <w:r w:rsidR="00ED0B21">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ED0B21">
              <w:rPr>
                <w:rFonts w:ascii="Arial" w:hAnsi="Arial" w:cs="Arial"/>
                <w:b/>
                <w:color w:val="000000" w:themeColor="text1"/>
                <w:sz w:val="24"/>
                <w:szCs w:val="24"/>
              </w:rPr>
              <w:t>6</w:t>
            </w:r>
            <w:r w:rsidRPr="00613253">
              <w:rPr>
                <w:rFonts w:ascii="Arial" w:hAnsi="Arial" w:cs="Arial"/>
                <w:color w:val="000000" w:themeColor="text1"/>
                <w:sz w:val="24"/>
                <w:szCs w:val="24"/>
              </w:rPr>
              <w:t>) photocopies simples. Dans ce volume, chaque pièce doit être précédée d’une page de garde.</w:t>
            </w:r>
            <w:r>
              <w:rPr>
                <w:rFonts w:ascii="Arial" w:hAnsi="Arial" w:cs="Arial"/>
                <w:sz w:val="24"/>
                <w:szCs w:val="24"/>
              </w:rPr>
              <w:t xml:space="preserve"> Ces pièces sont :   </w:t>
            </w:r>
          </w:p>
          <w:p w:rsidR="00713116" w:rsidRPr="00DB2D94" w:rsidRDefault="00713116" w:rsidP="001731E6">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sz w:val="24"/>
                <w:szCs w:val="24"/>
              </w:rPr>
              <w:t xml:space="preserve">    A.1. </w:t>
            </w:r>
            <w:r w:rsidRPr="00DB2D94">
              <w:rPr>
                <w:rFonts w:ascii="Arial" w:hAnsi="Arial" w:cs="Arial"/>
                <w:sz w:val="24"/>
                <w:szCs w:val="24"/>
              </w:rPr>
              <w:t>La déclaration d’intention de soumissionner</w:t>
            </w:r>
            <w:r>
              <w:rPr>
                <w:rFonts w:ascii="Arial" w:hAnsi="Arial" w:cs="Arial"/>
                <w:sz w:val="24"/>
                <w:szCs w:val="24"/>
              </w:rPr>
              <w:t xml:space="preserve"> suivant le modèle joint en </w:t>
            </w:r>
            <w:r>
              <w:rPr>
                <w:rFonts w:ascii="Arial" w:hAnsi="Arial" w:cs="Arial"/>
                <w:sz w:val="24"/>
                <w:szCs w:val="24"/>
              </w:rPr>
              <w:lastRenderedPageBreak/>
              <w:t xml:space="preserve">annexe, </w:t>
            </w:r>
            <w:r w:rsidR="00FA5C87">
              <w:rPr>
                <w:rFonts w:ascii="Arial" w:hAnsi="Arial" w:cs="Arial"/>
                <w:sz w:val="24"/>
                <w:szCs w:val="24"/>
              </w:rPr>
              <w:t>datée, signée</w:t>
            </w:r>
            <w:r>
              <w:rPr>
                <w:rFonts w:ascii="Arial" w:hAnsi="Arial" w:cs="Arial"/>
                <w:sz w:val="24"/>
                <w:szCs w:val="24"/>
              </w:rPr>
              <w:t xml:space="preserve"> et</w:t>
            </w:r>
            <w:r w:rsidRPr="00DB2D94">
              <w:rPr>
                <w:rFonts w:ascii="Arial" w:hAnsi="Arial" w:cs="Arial"/>
                <w:sz w:val="24"/>
                <w:szCs w:val="24"/>
              </w:rPr>
              <w:t xml:space="preserve"> timbrée </w:t>
            </w:r>
            <w:r>
              <w:rPr>
                <w:rFonts w:ascii="Arial" w:hAnsi="Arial" w:cs="Arial"/>
                <w:sz w:val="24"/>
                <w:szCs w:val="24"/>
              </w:rPr>
              <w:t xml:space="preserve">au tarif en vigueur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A.2. </w:t>
            </w:r>
            <w:r w:rsidRPr="00DB2D94">
              <w:rPr>
                <w:rFonts w:ascii="Arial" w:hAnsi="Arial" w:cs="Arial"/>
                <w:sz w:val="24"/>
                <w:szCs w:val="24"/>
              </w:rPr>
              <w:t>L’accord de groupement, le cas échéant(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A.3. </w:t>
            </w:r>
            <w:r w:rsidRPr="00DB2D94">
              <w:rPr>
                <w:rFonts w:ascii="Arial" w:hAnsi="Arial" w:cs="Arial"/>
                <w:sz w:val="24"/>
                <w:szCs w:val="24"/>
              </w:rPr>
              <w:t>Le pouvoir de signature, le cas échéant(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A.4. </w:t>
            </w:r>
            <w:r w:rsidRPr="00DB2D94">
              <w:rPr>
                <w:rFonts w:ascii="Arial" w:hAnsi="Arial" w:cs="Arial"/>
                <w:sz w:val="24"/>
                <w:szCs w:val="24"/>
              </w:rPr>
              <w:t>Une attestation de non-faillite établie par le Tribunal de Première Instance datant</w:t>
            </w:r>
            <w:r w:rsidRPr="00DB2D94">
              <w:rPr>
                <w:rFonts w:ascii="Arial" w:hAnsi="Arial" w:cs="Arial"/>
                <w:spacing w:val="6"/>
                <w:sz w:val="24"/>
                <w:szCs w:val="24"/>
              </w:rPr>
              <w:t xml:space="preserve"> de </w:t>
            </w:r>
            <w:r w:rsidRPr="00DB2D94">
              <w:rPr>
                <w:rFonts w:ascii="Arial" w:hAnsi="Arial" w:cs="Arial"/>
                <w:sz w:val="24"/>
                <w:szCs w:val="24"/>
              </w:rPr>
              <w:t xml:space="preserve">moins de </w:t>
            </w:r>
            <w:r w:rsidR="00FA5C87">
              <w:rPr>
                <w:rFonts w:ascii="Arial" w:hAnsi="Arial" w:cs="Arial"/>
                <w:sz w:val="24"/>
                <w:szCs w:val="24"/>
              </w:rPr>
              <w:t>Trois (03</w:t>
            </w:r>
            <w:r w:rsidR="00F20989">
              <w:rPr>
                <w:rFonts w:ascii="Arial" w:hAnsi="Arial" w:cs="Arial"/>
                <w:sz w:val="24"/>
                <w:szCs w:val="24"/>
              </w:rPr>
              <w:t>) mois</w:t>
            </w:r>
            <w:r w:rsidR="00FA5C87">
              <w:rPr>
                <w:rFonts w:ascii="Arial" w:hAnsi="Arial" w:cs="Arial"/>
                <w:sz w:val="24"/>
                <w:szCs w:val="24"/>
              </w:rPr>
              <w:t xml:space="preserve"> </w:t>
            </w:r>
            <w:r w:rsidRPr="00DB2D94">
              <w:rPr>
                <w:rFonts w:ascii="Arial" w:hAnsi="Arial" w:cs="Arial"/>
                <w:sz w:val="24"/>
                <w:szCs w:val="24"/>
              </w:rPr>
              <w:t>précédant la date de remise des offres(</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A.5. </w:t>
            </w:r>
            <w:r w:rsidRPr="00DB2D94">
              <w:rPr>
                <w:rFonts w:ascii="Arial" w:hAnsi="Arial" w:cs="Arial"/>
                <w:sz w:val="24"/>
                <w:szCs w:val="24"/>
              </w:rPr>
              <w:t xml:space="preserve">Une attestation de domiciliation bancaire du soumissionnaire, délivrée par une </w:t>
            </w:r>
            <w:r>
              <w:rPr>
                <w:rFonts w:ascii="Arial" w:hAnsi="Arial" w:cs="Arial"/>
                <w:sz w:val="24"/>
                <w:szCs w:val="24"/>
              </w:rPr>
              <w:t>B</w:t>
            </w:r>
            <w:r w:rsidRPr="00DB2D94">
              <w:rPr>
                <w:rFonts w:ascii="Arial" w:hAnsi="Arial" w:cs="Arial"/>
                <w:sz w:val="24"/>
                <w:szCs w:val="24"/>
              </w:rPr>
              <w:t>anque</w:t>
            </w:r>
            <w:r w:rsidRPr="00DB2D94">
              <w:rPr>
                <w:rFonts w:ascii="Arial" w:hAnsi="Arial" w:cs="Arial"/>
                <w:spacing w:val="7"/>
                <w:sz w:val="24"/>
                <w:szCs w:val="24"/>
              </w:rPr>
              <w:t xml:space="preserve"> de premier 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 xml:space="preserve">des Finances du </w:t>
            </w:r>
            <w:r>
              <w:rPr>
                <w:rFonts w:ascii="Arial" w:hAnsi="Arial" w:cs="Arial"/>
                <w:sz w:val="24"/>
                <w:szCs w:val="24"/>
              </w:rPr>
              <w:t xml:space="preserve">Cameroun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Default="00713116" w:rsidP="001731E6">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A.6. </w:t>
            </w:r>
            <w:r w:rsidRPr="00DB2D94">
              <w:rPr>
                <w:rFonts w:ascii="Arial" w:hAnsi="Arial" w:cs="Arial"/>
                <w:sz w:val="24"/>
                <w:szCs w:val="24"/>
              </w:rPr>
              <w:t xml:space="preserve">La caution de soumission (suivant modèle joint) d’un montant de </w:t>
            </w:r>
            <w:proofErr w:type="spellStart"/>
            <w:r w:rsidR="003541C7">
              <w:rPr>
                <w:rFonts w:ascii="Arial" w:hAnsi="Arial" w:cs="Arial"/>
                <w:b/>
                <w:color w:val="000000" w:themeColor="text1"/>
                <w:sz w:val="24"/>
              </w:rPr>
              <w:t>Cinq-cent</w:t>
            </w:r>
            <w:proofErr w:type="spellEnd"/>
            <w:r w:rsidR="003541C7">
              <w:rPr>
                <w:rFonts w:ascii="Arial" w:hAnsi="Arial" w:cs="Arial"/>
                <w:b/>
                <w:color w:val="000000" w:themeColor="text1"/>
                <w:sz w:val="24"/>
              </w:rPr>
              <w:t xml:space="preserve"> quarante mille (540 000)</w:t>
            </w:r>
            <w:r w:rsidR="008B645C" w:rsidRPr="00A50B5B">
              <w:rPr>
                <w:rFonts w:ascii="Arial" w:hAnsi="Arial" w:cs="Arial"/>
                <w:b/>
                <w:color w:val="000000" w:themeColor="text1"/>
                <w:sz w:val="24"/>
              </w:rPr>
              <w:t xml:space="preserve">francs </w:t>
            </w:r>
            <w:proofErr w:type="spellStart"/>
            <w:r w:rsidR="008B645C" w:rsidRPr="00A50B5B">
              <w:rPr>
                <w:rFonts w:ascii="Arial" w:hAnsi="Arial" w:cs="Arial"/>
                <w:b/>
                <w:color w:val="000000" w:themeColor="text1"/>
                <w:sz w:val="24"/>
              </w:rPr>
              <w:t>CFA</w:t>
            </w:r>
            <w:r w:rsidRPr="00DB2D94">
              <w:rPr>
                <w:rFonts w:ascii="Arial" w:hAnsi="Arial" w:cs="Arial"/>
                <w:sz w:val="24"/>
                <w:szCs w:val="24"/>
              </w:rPr>
              <w:t>et</w:t>
            </w:r>
            <w:proofErr w:type="spellEnd"/>
            <w:r w:rsidRPr="00DB2D94">
              <w:rPr>
                <w:rFonts w:ascii="Arial" w:hAnsi="Arial" w:cs="Arial"/>
                <w:sz w:val="24"/>
                <w:szCs w:val="24"/>
              </w:rPr>
              <w:t xml:space="preserve"> d’une durée de validité de </w:t>
            </w:r>
            <w:r>
              <w:rPr>
                <w:rFonts w:ascii="Arial" w:hAnsi="Arial" w:cs="Arial"/>
                <w:sz w:val="24"/>
                <w:szCs w:val="24"/>
              </w:rPr>
              <w:t>trois (</w:t>
            </w:r>
            <w:r w:rsidRPr="0090093C">
              <w:rPr>
                <w:rFonts w:ascii="Arial" w:hAnsi="Arial" w:cs="Arial"/>
                <w:b/>
                <w:sz w:val="24"/>
                <w:szCs w:val="24"/>
              </w:rPr>
              <w:t>03</w:t>
            </w:r>
            <w:r w:rsidRPr="0090093C">
              <w:rPr>
                <w:rFonts w:ascii="Arial" w:hAnsi="Arial" w:cs="Arial"/>
                <w:sz w:val="24"/>
                <w:szCs w:val="24"/>
              </w:rPr>
              <w:t>)</w:t>
            </w:r>
            <w:r w:rsidRPr="00DB2D94">
              <w:rPr>
                <w:rFonts w:ascii="Arial" w:hAnsi="Arial" w:cs="Arial"/>
                <w:sz w:val="24"/>
                <w:szCs w:val="24"/>
              </w:rPr>
              <w:t xml:space="preserve"> mois, établie par une banque de premier </w:t>
            </w:r>
            <w:r w:rsidRPr="00DB2D94">
              <w:rPr>
                <w:rFonts w:ascii="Arial" w:hAnsi="Arial" w:cs="Arial"/>
                <w:spacing w:val="7"/>
                <w:sz w:val="24"/>
                <w:szCs w:val="24"/>
              </w:rPr>
              <w:t xml:space="preserve">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des Finances du Cameroun, sauf dispositions contraires prévues par la convention de financement(</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La caution de soumission et la domiciliation bancaire doivent être délivrées par le même établissement bancaire ;</w:t>
            </w:r>
          </w:p>
          <w:p w:rsidR="00713116" w:rsidRPr="00DB2D94" w:rsidRDefault="00713116" w:rsidP="001731E6">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A.7. </w:t>
            </w:r>
            <w:r w:rsidRPr="00DB2D94">
              <w:rPr>
                <w:rFonts w:ascii="Arial" w:hAnsi="Arial" w:cs="Arial"/>
                <w:sz w:val="24"/>
                <w:szCs w:val="24"/>
              </w:rPr>
              <w:t>La quittance d’achat</w:t>
            </w:r>
            <w:r w:rsidR="00FA5C87">
              <w:rPr>
                <w:rFonts w:ascii="Arial" w:hAnsi="Arial" w:cs="Arial"/>
                <w:sz w:val="24"/>
                <w:szCs w:val="24"/>
              </w:rPr>
              <w:t xml:space="preserve"> de quarante milles (40000)</w:t>
            </w:r>
            <w:r w:rsidRPr="00DB2D94">
              <w:rPr>
                <w:rFonts w:ascii="Arial" w:hAnsi="Arial" w:cs="Arial"/>
                <w:sz w:val="24"/>
                <w:szCs w:val="24"/>
              </w:rPr>
              <w:t xml:space="preserve"> du Dossier d’Appel d’Offres</w:t>
            </w:r>
            <w:r w:rsidR="005D132A">
              <w:rPr>
                <w:rFonts w:ascii="Arial" w:hAnsi="Arial" w:cs="Arial"/>
                <w:sz w:val="24"/>
                <w:szCs w:val="24"/>
              </w:rPr>
              <w:t xml:space="preserve"> délivrée par le </w:t>
            </w:r>
            <w:r w:rsidR="005D132A" w:rsidRPr="005D132A">
              <w:rPr>
                <w:rFonts w:ascii="Arial" w:hAnsi="Arial" w:cs="Arial"/>
                <w:b/>
                <w:sz w:val="24"/>
                <w:szCs w:val="24"/>
              </w:rPr>
              <w:t>Receveur Municipal de la Commune de Biwong</w:t>
            </w:r>
            <w:r w:rsidR="00FA5C87">
              <w:rPr>
                <w:rFonts w:ascii="Arial" w:hAnsi="Arial" w:cs="Arial"/>
                <w:b/>
                <w:sz w:val="24"/>
                <w:szCs w:val="24"/>
              </w:rPr>
              <w:t>-</w:t>
            </w:r>
            <w:r w:rsidR="005D132A" w:rsidRPr="005D132A">
              <w:rPr>
                <w:rFonts w:ascii="Arial" w:hAnsi="Arial" w:cs="Arial"/>
                <w:b/>
                <w:sz w:val="24"/>
                <w:szCs w:val="24"/>
              </w:rPr>
              <w:t>Bané</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A.8. </w:t>
            </w:r>
            <w:r w:rsidRPr="00DB2D94">
              <w:rPr>
                <w:rFonts w:ascii="Arial" w:hAnsi="Arial" w:cs="Arial"/>
                <w:sz w:val="24"/>
                <w:szCs w:val="24"/>
              </w:rPr>
              <w:t>Une attestation de non exclusion des marchés publics délivrée par l’autorité compétente de l’organisme chargée de la régulation</w:t>
            </w:r>
            <w:r>
              <w:rPr>
                <w:rFonts w:ascii="Arial" w:hAnsi="Arial" w:cs="Arial"/>
                <w:sz w:val="24"/>
                <w:szCs w:val="24"/>
              </w:rPr>
              <w:t xml:space="preserve"> des marchés publics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A.9. </w:t>
            </w:r>
            <w:r w:rsidRPr="00DB2D94">
              <w:rPr>
                <w:rFonts w:ascii="Arial" w:hAnsi="Arial" w:cs="Arial"/>
                <w:sz w:val="24"/>
                <w:szCs w:val="24"/>
              </w:rPr>
              <w:t xml:space="preserve">Une attestation délivrée par la </w:t>
            </w:r>
            <w:r w:rsidRPr="009F6692">
              <w:rPr>
                <w:rFonts w:ascii="Arial" w:hAnsi="Arial" w:cs="Arial"/>
                <w:b/>
                <w:sz w:val="24"/>
                <w:szCs w:val="24"/>
              </w:rPr>
              <w:t>Caisse Nationale de Prévoyance Sociale</w:t>
            </w:r>
            <w:r w:rsidRPr="00DB2D94">
              <w:rPr>
                <w:rFonts w:ascii="Arial" w:hAnsi="Arial" w:cs="Arial"/>
                <w:sz w:val="24"/>
                <w:szCs w:val="24"/>
              </w:rPr>
              <w:t xml:space="preserve"> certifiant que le soumissionnaire a satisfait à ses obligations vis-à-vis </w:t>
            </w:r>
            <w:r>
              <w:rPr>
                <w:rFonts w:ascii="Arial" w:hAnsi="Arial" w:cs="Arial"/>
                <w:sz w:val="24"/>
                <w:szCs w:val="24"/>
              </w:rPr>
              <w:t>dudit organisme et</w:t>
            </w:r>
            <w:r w:rsidRPr="00DB2D94">
              <w:rPr>
                <w:rFonts w:ascii="Arial" w:hAnsi="Arial" w:cs="Arial"/>
                <w:sz w:val="24"/>
                <w:szCs w:val="24"/>
              </w:rPr>
              <w:t xml:space="preserve"> datant de moins de trois mois(</w:t>
            </w:r>
            <w:r w:rsidRPr="009F6692">
              <w:rPr>
                <w:rFonts w:ascii="Arial" w:hAnsi="Arial" w:cs="Arial"/>
                <w:b/>
                <w:sz w:val="24"/>
                <w:szCs w:val="24"/>
              </w:rPr>
              <w:t>O</w:t>
            </w:r>
            <w:r w:rsidRPr="00DB2D94">
              <w:rPr>
                <w:rFonts w:ascii="Arial" w:hAnsi="Arial" w:cs="Arial"/>
                <w:sz w:val="24"/>
                <w:szCs w:val="24"/>
              </w:rPr>
              <w:t>);</w:t>
            </w:r>
          </w:p>
          <w:p w:rsidR="00713116"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A.10.</w:t>
            </w:r>
            <w:r w:rsidRPr="00DB2D94">
              <w:rPr>
                <w:rFonts w:ascii="Arial" w:hAnsi="Arial" w:cs="Arial"/>
                <w:sz w:val="24"/>
                <w:szCs w:val="24"/>
              </w:rPr>
              <w:t>Une attestation délivrée</w:t>
            </w:r>
            <w:r w:rsidRPr="00DB2D94">
              <w:rPr>
                <w:rFonts w:ascii="Arial" w:hAnsi="Arial" w:cs="Arial"/>
                <w:spacing w:val="7"/>
                <w:sz w:val="24"/>
                <w:szCs w:val="24"/>
              </w:rPr>
              <w:t xml:space="preserve"> par l’autorité compétente </w:t>
            </w:r>
            <w:r w:rsidRPr="00DB2D94">
              <w:rPr>
                <w:rFonts w:ascii="Arial" w:hAnsi="Arial" w:cs="Arial"/>
                <w:sz w:val="24"/>
                <w:szCs w:val="24"/>
              </w:rPr>
              <w:t>de l’administration fiscale datant de moins de trois mois, certifiant que le soumissionnaire a effectué les déclarations réglementaires en matière d'impôts pour l'exercice en cours(</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w:t>
            </w:r>
          </w:p>
          <w:p w:rsidR="00713116"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A.11.</w:t>
            </w:r>
            <w:r>
              <w:rPr>
                <w:rFonts w:ascii="Arial" w:hAnsi="Arial" w:cs="Arial"/>
                <w:sz w:val="24"/>
                <w:szCs w:val="24"/>
              </w:rPr>
              <w:t xml:space="preserve"> Une copie certifiée conforme du registre de commerce</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A.12.</w:t>
            </w:r>
            <w:r w:rsidRPr="00DB2D94">
              <w:rPr>
                <w:rFonts w:ascii="Arial" w:hAnsi="Arial" w:cs="Arial"/>
                <w:sz w:val="24"/>
                <w:szCs w:val="24"/>
              </w:rPr>
              <w:t xml:space="preserve">En cas de groupement chaque membre du groupement doit présenter un dossier administratif  complet, les pièces </w:t>
            </w:r>
            <w:r w:rsidRPr="009F6692">
              <w:rPr>
                <w:rFonts w:ascii="Arial" w:hAnsi="Arial" w:cs="Arial"/>
                <w:b/>
                <w:sz w:val="24"/>
                <w:szCs w:val="24"/>
              </w:rPr>
              <w:t>e</w:t>
            </w:r>
            <w:r w:rsidRPr="00DB2D94">
              <w:rPr>
                <w:rFonts w:ascii="Arial" w:hAnsi="Arial" w:cs="Arial"/>
                <w:sz w:val="24"/>
                <w:szCs w:val="24"/>
              </w:rPr>
              <w:t xml:space="preserve">, </w:t>
            </w:r>
            <w:proofErr w:type="spellStart"/>
            <w:r w:rsidRPr="009F6692">
              <w:rPr>
                <w:rFonts w:ascii="Arial" w:hAnsi="Arial" w:cs="Arial"/>
                <w:b/>
                <w:sz w:val="24"/>
                <w:szCs w:val="24"/>
              </w:rPr>
              <w:t>f</w:t>
            </w:r>
            <w:proofErr w:type="gramStart"/>
            <w:r w:rsidRPr="009F6692">
              <w:rPr>
                <w:rFonts w:ascii="Arial" w:hAnsi="Arial" w:cs="Arial"/>
                <w:b/>
                <w:sz w:val="24"/>
                <w:szCs w:val="24"/>
              </w:rPr>
              <w:t>,g</w:t>
            </w:r>
            <w:proofErr w:type="spellEnd"/>
            <w:proofErr w:type="gramEnd"/>
            <w:r w:rsidRPr="00DB2D94">
              <w:rPr>
                <w:rFonts w:ascii="Arial" w:hAnsi="Arial" w:cs="Arial"/>
                <w:sz w:val="24"/>
                <w:szCs w:val="24"/>
              </w:rPr>
              <w:t xml:space="preserve">, </w:t>
            </w:r>
            <w:r w:rsidRPr="009F6692">
              <w:rPr>
                <w:rFonts w:ascii="Arial" w:hAnsi="Arial" w:cs="Arial"/>
                <w:b/>
                <w:sz w:val="24"/>
                <w:szCs w:val="24"/>
              </w:rPr>
              <w:t>i</w:t>
            </w:r>
            <w:r w:rsidRPr="00DB2D94">
              <w:rPr>
                <w:rFonts w:ascii="Arial" w:hAnsi="Arial" w:cs="Arial"/>
                <w:sz w:val="24"/>
                <w:szCs w:val="24"/>
              </w:rPr>
              <w:t xml:space="preserve"> étant uniquement présentés par le mandataire du groupement.</w:t>
            </w:r>
          </w:p>
          <w:p w:rsidR="00713116" w:rsidRPr="00B11542"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N.B. : </w:t>
            </w:r>
            <w:r w:rsidRPr="00B11542">
              <w:rPr>
                <w:rFonts w:ascii="Arial" w:hAnsi="Arial" w:cs="Arial"/>
                <w:sz w:val="24"/>
                <w:szCs w:val="24"/>
              </w:rPr>
              <w:t>(</w:t>
            </w:r>
            <w:r w:rsidRPr="00B11542">
              <w:rPr>
                <w:rFonts w:ascii="Arial" w:hAnsi="Arial" w:cs="Arial"/>
                <w:b/>
                <w:sz w:val="24"/>
                <w:szCs w:val="24"/>
              </w:rPr>
              <w:t>O</w:t>
            </w:r>
            <w:r w:rsidRPr="00B11542">
              <w:rPr>
                <w:rFonts w:ascii="Arial" w:hAnsi="Arial" w:cs="Arial"/>
                <w:sz w:val="24"/>
                <w:szCs w:val="24"/>
              </w:rPr>
              <w:t>) </w:t>
            </w:r>
            <w:r>
              <w:rPr>
                <w:rFonts w:ascii="Arial" w:hAnsi="Arial" w:cs="Arial"/>
                <w:sz w:val="24"/>
                <w:szCs w:val="24"/>
              </w:rPr>
              <w:t>=</w:t>
            </w:r>
            <w:r w:rsidRPr="00B11542">
              <w:rPr>
                <w:rFonts w:ascii="Arial" w:hAnsi="Arial" w:cs="Arial"/>
                <w:b/>
                <w:sz w:val="24"/>
                <w:szCs w:val="24"/>
              </w:rPr>
              <w:t>Original</w:t>
            </w:r>
          </w:p>
          <w:p w:rsidR="00657446" w:rsidRDefault="00657446" w:rsidP="001731E6">
            <w:pPr>
              <w:widowControl w:val="0"/>
              <w:autoSpaceDE w:val="0"/>
              <w:spacing w:after="60"/>
              <w:jc w:val="both"/>
              <w:rPr>
                <w:rFonts w:ascii="Arial" w:hAnsi="Arial" w:cs="Arial"/>
                <w:b/>
                <w:iCs/>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B : </w:t>
            </w:r>
            <w:r w:rsidRPr="00DB2D94">
              <w:rPr>
                <w:rFonts w:ascii="Arial" w:hAnsi="Arial" w:cs="Arial"/>
                <w:b/>
                <w:iCs/>
                <w:sz w:val="24"/>
                <w:szCs w:val="24"/>
              </w:rPr>
              <w:t xml:space="preserve">Volume </w:t>
            </w:r>
            <w:r>
              <w:rPr>
                <w:rFonts w:ascii="Arial" w:hAnsi="Arial" w:cs="Arial"/>
                <w:b/>
                <w:iCs/>
                <w:sz w:val="24"/>
                <w:szCs w:val="24"/>
              </w:rPr>
              <w:t>II -Offre technique</w:t>
            </w:r>
          </w:p>
          <w:p w:rsidR="00713116" w:rsidRDefault="00713116" w:rsidP="001731E6">
            <w:pPr>
              <w:widowControl w:val="0"/>
              <w:suppressAutoHyphens/>
              <w:autoSpaceDE w:val="0"/>
              <w:autoSpaceDN w:val="0"/>
              <w:spacing w:line="244"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La deuxième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B</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de l’offre technique du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original et s</w:t>
            </w:r>
            <w:r w:rsidR="00DC600F">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DC600F">
              <w:rPr>
                <w:rFonts w:ascii="Arial" w:hAnsi="Arial" w:cs="Arial"/>
                <w:b/>
                <w:color w:val="000000" w:themeColor="text1"/>
                <w:sz w:val="24"/>
                <w:szCs w:val="24"/>
              </w:rPr>
              <w:t>6</w:t>
            </w:r>
            <w:r>
              <w:rPr>
                <w:rFonts w:ascii="Arial" w:hAnsi="Arial" w:cs="Arial"/>
                <w:color w:val="000000" w:themeColor="text1"/>
                <w:sz w:val="24"/>
                <w:szCs w:val="24"/>
              </w:rPr>
              <w:t>) photocopies simples.</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B.1.</w:t>
            </w:r>
            <w:r>
              <w:rPr>
                <w:rFonts w:ascii="Arial" w:hAnsi="Arial" w:cs="Arial"/>
                <w:b/>
                <w:sz w:val="24"/>
                <w:szCs w:val="24"/>
              </w:rPr>
              <w:t>Références du soumissionnaire et qualifications du personnel d’encadrement des travaux</w:t>
            </w:r>
            <w:r>
              <w:rPr>
                <w:rFonts w:ascii="Arial" w:hAnsi="Arial" w:cs="Arial"/>
                <w:sz w:val="24"/>
                <w:szCs w:val="24"/>
              </w:rPr>
              <w:t xml:space="preserve"> : </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B.1.1. </w:t>
            </w:r>
            <w:r w:rsidRPr="008C442E">
              <w:rPr>
                <w:rFonts w:ascii="Arial" w:hAnsi="Arial" w:cs="Arial"/>
                <w:b/>
                <w:sz w:val="24"/>
                <w:szCs w:val="24"/>
              </w:rPr>
              <w:t>Expérience générale</w:t>
            </w:r>
            <w:r>
              <w:rPr>
                <w:rFonts w:ascii="Arial" w:hAnsi="Arial" w:cs="Arial"/>
                <w:b/>
                <w:sz w:val="24"/>
                <w:szCs w:val="24"/>
              </w:rPr>
              <w:t xml:space="preserve"> des marchés des travaux</w:t>
            </w:r>
          </w:p>
          <w:p w:rsidR="00713116" w:rsidRDefault="008D0089"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une</w:t>
            </w:r>
            <w:r w:rsidR="00713116">
              <w:rPr>
                <w:rFonts w:ascii="Arial" w:hAnsi="Arial" w:cs="Arial"/>
                <w:sz w:val="24"/>
                <w:szCs w:val="24"/>
              </w:rPr>
              <w:t xml:space="preserve"> référence des marchés exécutés dans le domaine des constructions d’infrastructures</w:t>
            </w:r>
            <w:r w:rsidR="00FA5C87">
              <w:rPr>
                <w:rFonts w:ascii="Arial" w:hAnsi="Arial" w:cs="Arial"/>
                <w:sz w:val="24"/>
                <w:szCs w:val="24"/>
              </w:rPr>
              <w:t xml:space="preserve"> </w:t>
            </w:r>
            <w:r w:rsidR="00B11B84">
              <w:rPr>
                <w:rFonts w:ascii="Arial" w:hAnsi="Arial" w:cs="Arial"/>
                <w:sz w:val="24"/>
                <w:szCs w:val="24"/>
              </w:rPr>
              <w:t>routières</w:t>
            </w:r>
            <w:r w:rsidR="00713116">
              <w:rPr>
                <w:rFonts w:ascii="Arial" w:hAnsi="Arial" w:cs="Arial"/>
                <w:sz w:val="24"/>
                <w:szCs w:val="24"/>
              </w:rPr>
              <w:t xml:space="preserve"> (Joindre </w:t>
            </w:r>
            <w:r w:rsidR="00713116" w:rsidRPr="006D4137">
              <w:rPr>
                <w:rFonts w:ascii="Arial" w:hAnsi="Arial" w:cs="Arial"/>
                <w:b/>
                <w:sz w:val="24"/>
                <w:szCs w:val="24"/>
              </w:rPr>
              <w:t>PV</w:t>
            </w:r>
            <w:r w:rsidR="00713116">
              <w:rPr>
                <w:rFonts w:ascii="Arial" w:hAnsi="Arial" w:cs="Arial"/>
                <w:sz w:val="24"/>
                <w:szCs w:val="24"/>
              </w:rPr>
              <w:t xml:space="preserve"> de réception provisoire et/ou </w:t>
            </w:r>
            <w:r w:rsidR="00713116" w:rsidRPr="006D4137">
              <w:rPr>
                <w:rFonts w:ascii="Arial" w:hAnsi="Arial" w:cs="Arial"/>
                <w:b/>
                <w:sz w:val="24"/>
                <w:szCs w:val="24"/>
              </w:rPr>
              <w:t>PV</w:t>
            </w:r>
            <w:r w:rsidR="00713116">
              <w:rPr>
                <w:rFonts w:ascii="Arial" w:hAnsi="Arial" w:cs="Arial"/>
                <w:sz w:val="24"/>
                <w:szCs w:val="24"/>
              </w:rPr>
              <w:t xml:space="preserve"> de réception définitive justifiant l’exécution en qualité d’entrepreneur).</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B.1.2.</w:t>
            </w:r>
            <w:r w:rsidRPr="006D4137">
              <w:rPr>
                <w:rFonts w:ascii="Arial" w:hAnsi="Arial" w:cs="Arial"/>
                <w:b/>
                <w:sz w:val="24"/>
                <w:szCs w:val="24"/>
              </w:rPr>
              <w:t xml:space="preserve">Expérience </w:t>
            </w:r>
            <w:r>
              <w:rPr>
                <w:rFonts w:ascii="Arial" w:hAnsi="Arial" w:cs="Arial"/>
                <w:b/>
                <w:sz w:val="24"/>
                <w:szCs w:val="24"/>
              </w:rPr>
              <w:t>spécifiqu</w:t>
            </w:r>
            <w:r w:rsidRPr="006D4137">
              <w:rPr>
                <w:rFonts w:ascii="Arial" w:hAnsi="Arial" w:cs="Arial"/>
                <w:b/>
                <w:sz w:val="24"/>
                <w:szCs w:val="24"/>
              </w:rPr>
              <w:t>e</w:t>
            </w:r>
            <w:r>
              <w:rPr>
                <w:rFonts w:ascii="Arial" w:hAnsi="Arial" w:cs="Arial"/>
                <w:sz w:val="24"/>
                <w:szCs w:val="24"/>
              </w:rPr>
              <w:t xml:space="preserve">  </w:t>
            </w:r>
          </w:p>
          <w:p w:rsidR="00713116" w:rsidRDefault="008D0089"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R</w:t>
            </w:r>
            <w:r w:rsidR="004D2871">
              <w:rPr>
                <w:rFonts w:ascii="Arial" w:hAnsi="Arial" w:cs="Arial"/>
                <w:sz w:val="24"/>
                <w:szCs w:val="24"/>
              </w:rPr>
              <w:t>.</w:t>
            </w:r>
            <w:r>
              <w:rPr>
                <w:rFonts w:ascii="Arial" w:hAnsi="Arial" w:cs="Arial"/>
                <w:sz w:val="24"/>
                <w:szCs w:val="24"/>
              </w:rPr>
              <w:t>A</w:t>
            </w:r>
            <w:r w:rsidR="004D2871">
              <w:rPr>
                <w:rFonts w:ascii="Arial" w:hAnsi="Arial" w:cs="Arial"/>
                <w:sz w:val="24"/>
                <w:szCs w:val="24"/>
              </w:rPr>
              <w:t>.</w:t>
            </w:r>
            <w:r>
              <w:rPr>
                <w:rFonts w:ascii="Arial" w:hAnsi="Arial" w:cs="Arial"/>
                <w:sz w:val="24"/>
                <w:szCs w:val="24"/>
              </w:rPr>
              <w:t>S</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b/>
                <w:sz w:val="24"/>
                <w:szCs w:val="24"/>
              </w:rPr>
            </w:pPr>
            <w:r>
              <w:rPr>
                <w:rFonts w:ascii="Arial" w:hAnsi="Arial" w:cs="Arial"/>
                <w:sz w:val="24"/>
                <w:szCs w:val="24"/>
              </w:rPr>
              <w:t xml:space="preserve">  B.1.3. </w:t>
            </w:r>
            <w:r>
              <w:rPr>
                <w:rFonts w:ascii="Arial" w:hAnsi="Arial" w:cs="Arial"/>
                <w:b/>
                <w:sz w:val="24"/>
                <w:szCs w:val="24"/>
              </w:rPr>
              <w:t xml:space="preserve">Qualifications et expérience du personnel clé du projet  </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t xml:space="preserve">Le soumissionnaire produira entre autres: </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lastRenderedPageBreak/>
              <w:t xml:space="preserve">       - Une note technique détaillée précisant la qualité du personnel clé affecté à l’encadrement du projet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Les pièces justificatives certifiées (</w:t>
            </w:r>
            <w:r w:rsidRPr="00485128">
              <w:rPr>
                <w:rFonts w:ascii="Arial" w:hAnsi="Arial" w:cs="Arial"/>
                <w:b/>
                <w:sz w:val="24"/>
                <w:szCs w:val="24"/>
              </w:rPr>
              <w:t>CV</w:t>
            </w:r>
            <w:r w:rsidR="004D2871">
              <w:rPr>
                <w:rFonts w:ascii="Arial" w:hAnsi="Arial" w:cs="Arial"/>
                <w:b/>
                <w:sz w:val="24"/>
                <w:szCs w:val="24"/>
              </w:rPr>
              <w:t xml:space="preserve"> </w:t>
            </w:r>
            <w:r w:rsidRPr="00156331">
              <w:rPr>
                <w:rFonts w:ascii="Arial" w:hAnsi="Arial" w:cs="Arial"/>
                <w:sz w:val="24"/>
                <w:szCs w:val="24"/>
              </w:rPr>
              <w:t>daté et sign</w:t>
            </w:r>
            <w:r>
              <w:rPr>
                <w:rFonts w:ascii="Arial" w:hAnsi="Arial" w:cs="Arial"/>
                <w:sz w:val="24"/>
                <w:szCs w:val="24"/>
              </w:rPr>
              <w:t xml:space="preserve">é, diplômes, contrat de travail, attestation de disponibilité, …) du profil requis pour le </w:t>
            </w:r>
            <w:r w:rsidRPr="00156F13">
              <w:rPr>
                <w:rFonts w:ascii="Arial" w:hAnsi="Arial" w:cs="Arial"/>
                <w:b/>
                <w:sz w:val="24"/>
                <w:szCs w:val="24"/>
              </w:rPr>
              <w:t>conducteur des travaux</w:t>
            </w:r>
            <w:r>
              <w:rPr>
                <w:rFonts w:ascii="Arial" w:hAnsi="Arial" w:cs="Arial"/>
                <w:sz w:val="24"/>
                <w:szCs w:val="24"/>
              </w:rPr>
              <w:t xml:space="preserve"> et le </w:t>
            </w:r>
            <w:r w:rsidRPr="00156F13">
              <w:rPr>
                <w:rFonts w:ascii="Arial" w:hAnsi="Arial" w:cs="Arial"/>
                <w:b/>
                <w:sz w:val="24"/>
                <w:szCs w:val="24"/>
              </w:rPr>
              <w:t>chef chantier</w:t>
            </w:r>
            <w:r>
              <w:rPr>
                <w:rFonts w:ascii="Arial" w:hAnsi="Arial" w:cs="Arial"/>
                <w:sz w:val="24"/>
                <w:szCs w:val="24"/>
              </w:rPr>
              <w:t>. Il produira en outre l’organisation de l’entreprise et l’organigramme du projet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Les pièces justificatives de l’expérience du personnel clé (attestations de travail,…)</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156F13">
              <w:rPr>
                <w:rFonts w:ascii="Arial" w:hAnsi="Arial" w:cs="Arial"/>
                <w:b/>
                <w:sz w:val="24"/>
                <w:szCs w:val="24"/>
              </w:rPr>
              <w:t>N.B. :</w:t>
            </w:r>
            <w:r>
              <w:rPr>
                <w:rFonts w:ascii="Arial" w:hAnsi="Arial" w:cs="Arial"/>
                <w:sz w:val="24"/>
                <w:szCs w:val="24"/>
              </w:rPr>
              <w:t xml:space="preserve"> Le soumissionnaire est tenu de procéder à l’affectation au chantier des personnels clés susmentionnés et d’au moins </w:t>
            </w:r>
            <w:r w:rsidRPr="00156F13">
              <w:rPr>
                <w:rFonts w:ascii="Arial" w:hAnsi="Arial" w:cs="Arial"/>
                <w:b/>
                <w:sz w:val="24"/>
                <w:szCs w:val="24"/>
              </w:rPr>
              <w:t>cinq</w:t>
            </w:r>
            <w:r w:rsidRPr="00156F13">
              <w:rPr>
                <w:rFonts w:ascii="Arial" w:hAnsi="Arial" w:cs="Arial"/>
                <w:sz w:val="24"/>
                <w:szCs w:val="24"/>
              </w:rPr>
              <w:t>(</w:t>
            </w:r>
            <w:r>
              <w:rPr>
                <w:rFonts w:ascii="Arial" w:hAnsi="Arial" w:cs="Arial"/>
                <w:b/>
                <w:sz w:val="24"/>
                <w:szCs w:val="24"/>
              </w:rPr>
              <w:t>05</w:t>
            </w:r>
            <w:r w:rsidRPr="00156F13">
              <w:rPr>
                <w:rFonts w:ascii="Arial" w:hAnsi="Arial" w:cs="Arial"/>
                <w:sz w:val="24"/>
                <w:szCs w:val="24"/>
              </w:rPr>
              <w:t>)</w:t>
            </w:r>
            <w:r>
              <w:rPr>
                <w:rFonts w:ascii="Arial" w:hAnsi="Arial" w:cs="Arial"/>
                <w:sz w:val="24"/>
                <w:szCs w:val="24"/>
              </w:rPr>
              <w:t xml:space="preserve"> manœuvres sans niveau requis.</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B.1.4. </w:t>
            </w:r>
            <w:r>
              <w:rPr>
                <w:rFonts w:ascii="Arial" w:hAnsi="Arial" w:cs="Arial"/>
                <w:b/>
                <w:sz w:val="24"/>
                <w:szCs w:val="24"/>
              </w:rPr>
              <w:t>Matériel de chantier et engins roulants affectés au projet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les pièces justificatives cer</w:t>
            </w:r>
            <w:r w:rsidR="004D2871">
              <w:rPr>
                <w:rFonts w:ascii="Arial" w:hAnsi="Arial" w:cs="Arial"/>
                <w:sz w:val="24"/>
                <w:szCs w:val="24"/>
              </w:rPr>
              <w:t>tifiées (Carte grise, assurance ou</w:t>
            </w:r>
            <w:r>
              <w:rPr>
                <w:rFonts w:ascii="Arial" w:hAnsi="Arial" w:cs="Arial"/>
                <w:sz w:val="24"/>
                <w:szCs w:val="24"/>
              </w:rPr>
              <w:t xml:space="preserve"> contrat de location</w:t>
            </w:r>
            <w:r w:rsidR="004D2871">
              <w:rPr>
                <w:rFonts w:ascii="Arial" w:hAnsi="Arial" w:cs="Arial"/>
                <w:sz w:val="24"/>
                <w:szCs w:val="24"/>
              </w:rPr>
              <w:t xml:space="preserve"> délivrée par une institution agrée par l’Etat</w:t>
            </w:r>
            <w:r>
              <w:rPr>
                <w:rFonts w:ascii="Arial" w:hAnsi="Arial" w:cs="Arial"/>
                <w:sz w:val="24"/>
                <w:szCs w:val="24"/>
              </w:rPr>
              <w:t>,…) de la propriété ou de la location du matériel roulant requis pour la réalisation du projet.</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L’absence d’une pièce justificative de la propriété ou de la location du matériel requis entraine la disqualification du soumissionnaire.</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B.1.5. </w:t>
            </w:r>
            <w:r>
              <w:rPr>
                <w:rFonts w:ascii="Arial" w:hAnsi="Arial" w:cs="Arial"/>
                <w:b/>
                <w:sz w:val="24"/>
                <w:szCs w:val="24"/>
              </w:rPr>
              <w:t>Exécution des travaux</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Dans le cadre de l’exécution des travaux objet du présent Appel d’Offres, l</w:t>
            </w:r>
            <w:r w:rsidRPr="00156331">
              <w:rPr>
                <w:rFonts w:ascii="Arial" w:hAnsi="Arial" w:cs="Arial"/>
                <w:sz w:val="24"/>
                <w:szCs w:val="24"/>
              </w:rPr>
              <w:t>e soumissionnaire</w:t>
            </w:r>
            <w:r>
              <w:rPr>
                <w:rFonts w:ascii="Arial" w:hAnsi="Arial" w:cs="Arial"/>
                <w:sz w:val="24"/>
                <w:szCs w:val="24"/>
              </w:rPr>
              <w:t xml:space="preserve"> présentera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La méthodologie d’exécution des travaux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 planning d’exécution des travaux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 plan d’assurance hygiène, qualité, sécurité et environnement.</w:t>
            </w:r>
          </w:p>
          <w:p w:rsidR="00713116" w:rsidRPr="00A74DF5"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B.1.6. </w:t>
            </w:r>
            <w:r w:rsidRPr="00A74DF5">
              <w:rPr>
                <w:rFonts w:ascii="Arial" w:hAnsi="Arial" w:cs="Arial"/>
                <w:b/>
                <w:sz w:val="24"/>
                <w:szCs w:val="24"/>
              </w:rPr>
              <w:t>Capacité financière du soumissionnaire</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w:t>
            </w:r>
            <w:r w:rsidRPr="00156331">
              <w:rPr>
                <w:rFonts w:ascii="Arial" w:hAnsi="Arial" w:cs="Arial"/>
                <w:sz w:val="24"/>
                <w:szCs w:val="24"/>
              </w:rPr>
              <w:t>e soumissionnaire</w:t>
            </w:r>
            <w:r>
              <w:rPr>
                <w:rFonts w:ascii="Arial" w:hAnsi="Arial" w:cs="Arial"/>
                <w:sz w:val="24"/>
                <w:szCs w:val="24"/>
              </w:rPr>
              <w:t xml:space="preserve"> produira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Une attestation de capacité financière au moins égale </w:t>
            </w:r>
            <w:r w:rsidR="00DC600F">
              <w:rPr>
                <w:rFonts w:ascii="Arial" w:hAnsi="Arial" w:cs="Arial"/>
                <w:sz w:val="24"/>
                <w:szCs w:val="24"/>
              </w:rPr>
              <w:t xml:space="preserve">aux </w:t>
            </w:r>
            <w:r w:rsidR="00DC600F" w:rsidRPr="00DC600F">
              <w:rPr>
                <w:rFonts w:ascii="Arial" w:hAnsi="Arial" w:cs="Arial"/>
                <w:b/>
                <w:sz w:val="24"/>
                <w:szCs w:val="24"/>
              </w:rPr>
              <w:t>2/3</w:t>
            </w:r>
            <w:r>
              <w:rPr>
                <w:rFonts w:ascii="Arial" w:hAnsi="Arial" w:cs="Arial"/>
                <w:sz w:val="24"/>
                <w:szCs w:val="24"/>
              </w:rPr>
              <w:t xml:space="preserve"> du montant prévisionnel </w:t>
            </w:r>
            <w:r w:rsidRPr="00A134A2">
              <w:rPr>
                <w:rFonts w:ascii="Arial" w:hAnsi="Arial" w:cs="Arial"/>
                <w:b/>
                <w:sz w:val="24"/>
                <w:szCs w:val="24"/>
              </w:rPr>
              <w:t>TTC</w:t>
            </w:r>
            <w:r>
              <w:rPr>
                <w:rFonts w:ascii="Arial" w:hAnsi="Arial" w:cs="Arial"/>
                <w:sz w:val="24"/>
                <w:szCs w:val="24"/>
              </w:rPr>
              <w:t xml:space="preserve"> du marché.</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sidRPr="00A74DF5">
              <w:rPr>
                <w:rFonts w:ascii="Arial" w:hAnsi="Arial" w:cs="Arial"/>
                <w:b/>
                <w:sz w:val="24"/>
                <w:szCs w:val="24"/>
              </w:rPr>
              <w:t>B.</w:t>
            </w:r>
            <w:r w:rsidR="00B11B84">
              <w:rPr>
                <w:rFonts w:ascii="Arial" w:hAnsi="Arial" w:cs="Arial"/>
                <w:b/>
                <w:sz w:val="24"/>
                <w:szCs w:val="24"/>
              </w:rPr>
              <w:t>2</w:t>
            </w:r>
            <w:r w:rsidRPr="00A74DF5">
              <w:rPr>
                <w:rFonts w:ascii="Arial" w:hAnsi="Arial" w:cs="Arial"/>
                <w:b/>
                <w:sz w:val="24"/>
                <w:szCs w:val="24"/>
              </w:rPr>
              <w:t>.</w:t>
            </w:r>
            <w:r w:rsidRPr="00B9021D">
              <w:rPr>
                <w:rFonts w:ascii="Arial" w:hAnsi="Arial" w:cs="Arial"/>
                <w:b/>
                <w:sz w:val="24"/>
                <w:szCs w:val="24"/>
              </w:rPr>
              <w:t>Preuves d’acceptation des conditions du marché</w:t>
            </w:r>
          </w:p>
          <w:p w:rsidR="00713116" w:rsidRDefault="00713116" w:rsidP="001731E6">
            <w:pPr>
              <w:widowControl w:val="0"/>
              <w:autoSpaceDE w:val="0"/>
              <w:jc w:val="both"/>
              <w:rPr>
                <w:rFonts w:ascii="Arial" w:hAnsi="Arial" w:cs="Arial"/>
                <w:sz w:val="24"/>
                <w:szCs w:val="24"/>
              </w:rPr>
            </w:pPr>
            <w:r w:rsidRPr="00B9021D">
              <w:rPr>
                <w:rFonts w:ascii="Arial" w:hAnsi="Arial" w:cs="Arial"/>
                <w:sz w:val="24"/>
                <w:szCs w:val="24"/>
              </w:rPr>
              <w:t>L</w:t>
            </w:r>
            <w:r>
              <w:rPr>
                <w:rFonts w:ascii="Arial" w:hAnsi="Arial" w:cs="Arial"/>
                <w:sz w:val="24"/>
                <w:szCs w:val="24"/>
              </w:rPr>
              <w:t>e soumissionnaire</w:t>
            </w:r>
            <w:r w:rsidR="00B11B84">
              <w:rPr>
                <w:rFonts w:ascii="Arial" w:hAnsi="Arial" w:cs="Arial"/>
                <w:sz w:val="24"/>
                <w:szCs w:val="24"/>
              </w:rPr>
              <w:t xml:space="preserve"> </w:t>
            </w:r>
            <w:r>
              <w:rPr>
                <w:rFonts w:ascii="Arial" w:hAnsi="Arial" w:cs="Arial"/>
                <w:sz w:val="24"/>
                <w:szCs w:val="24"/>
              </w:rPr>
              <w:t xml:space="preserve">se </w:t>
            </w:r>
            <w:r w:rsidR="00B11B84">
              <w:rPr>
                <w:rFonts w:ascii="Arial" w:hAnsi="Arial" w:cs="Arial"/>
                <w:sz w:val="24"/>
                <w:szCs w:val="24"/>
              </w:rPr>
              <w:t>conformera</w:t>
            </w:r>
            <w:r>
              <w:rPr>
                <w:rFonts w:ascii="Arial" w:hAnsi="Arial" w:cs="Arial"/>
                <w:sz w:val="24"/>
                <w:szCs w:val="24"/>
              </w:rPr>
              <w:t xml:space="preserve"> aux exigences suivantes qui attesteront de son acceptation des conditions du marché :</w:t>
            </w:r>
          </w:p>
          <w:p w:rsidR="00713116" w:rsidRDefault="00713116" w:rsidP="001731E6">
            <w:pPr>
              <w:widowControl w:val="0"/>
              <w:autoSpaceDE w:val="0"/>
              <w:jc w:val="both"/>
              <w:rPr>
                <w:rFonts w:ascii="Arial" w:hAnsi="Arial" w:cs="Arial"/>
                <w:sz w:val="24"/>
                <w:szCs w:val="24"/>
              </w:rPr>
            </w:pPr>
            <w:r>
              <w:rPr>
                <w:rFonts w:ascii="Arial" w:hAnsi="Arial" w:cs="Arial"/>
                <w:sz w:val="24"/>
                <w:szCs w:val="24"/>
              </w:rPr>
              <w:t xml:space="preserve">     - Il </w:t>
            </w:r>
            <w:r w:rsidRPr="00B9021D">
              <w:rPr>
                <w:rFonts w:ascii="Arial" w:hAnsi="Arial" w:cs="Arial"/>
                <w:sz w:val="24"/>
                <w:szCs w:val="24"/>
              </w:rPr>
              <w:t xml:space="preserve">produira </w:t>
            </w:r>
            <w:r>
              <w:rPr>
                <w:rFonts w:ascii="Arial" w:hAnsi="Arial" w:cs="Arial"/>
                <w:sz w:val="24"/>
                <w:szCs w:val="24"/>
              </w:rPr>
              <w:t xml:space="preserve">une </w:t>
            </w:r>
            <w:r w:rsidRPr="00B9021D">
              <w:rPr>
                <w:rFonts w:ascii="Arial" w:hAnsi="Arial" w:cs="Arial"/>
                <w:sz w:val="24"/>
                <w:szCs w:val="24"/>
              </w:rPr>
              <w:t>attestation de visite du si</w:t>
            </w:r>
            <w:r>
              <w:rPr>
                <w:rFonts w:ascii="Arial" w:hAnsi="Arial" w:cs="Arial"/>
                <w:sz w:val="24"/>
                <w:szCs w:val="24"/>
              </w:rPr>
              <w:t xml:space="preserve">te signé </w:t>
            </w:r>
            <w:proofErr w:type="spellStart"/>
            <w:r w:rsidR="007C3E98">
              <w:rPr>
                <w:rFonts w:ascii="Arial" w:hAnsi="Arial" w:cs="Arial"/>
                <w:sz w:val="24"/>
                <w:szCs w:val="24"/>
              </w:rPr>
              <w:t>a</w:t>
            </w:r>
            <w:proofErr w:type="spellEnd"/>
            <w:r w:rsidR="007C3E98">
              <w:rPr>
                <w:rFonts w:ascii="Arial" w:hAnsi="Arial" w:cs="Arial"/>
                <w:sz w:val="24"/>
                <w:szCs w:val="24"/>
              </w:rPr>
              <w:t xml:space="preserve"> </w:t>
            </w:r>
            <w:proofErr w:type="spellStart"/>
            <w:r w:rsidR="007C3E98">
              <w:rPr>
                <w:rFonts w:ascii="Arial" w:hAnsi="Arial" w:cs="Arial"/>
                <w:sz w:val="24"/>
                <w:szCs w:val="24"/>
              </w:rPr>
              <w:t>l honneur</w:t>
            </w:r>
            <w:proofErr w:type="spellEnd"/>
            <w:r>
              <w:rPr>
                <w:rFonts w:ascii="Arial" w:hAnsi="Arial" w:cs="Arial"/>
                <w:sz w:val="24"/>
                <w:szCs w:val="24"/>
              </w:rPr>
              <w:t xml:space="preserve"> et/ou du gestionnaire ;</w:t>
            </w:r>
          </w:p>
          <w:p w:rsidR="00713116" w:rsidRDefault="004D2871" w:rsidP="00162519">
            <w:pPr>
              <w:widowControl w:val="0"/>
              <w:autoSpaceDE w:val="0"/>
              <w:jc w:val="both"/>
              <w:rPr>
                <w:rFonts w:ascii="Arial" w:hAnsi="Arial" w:cs="Arial"/>
                <w:sz w:val="24"/>
                <w:szCs w:val="24"/>
              </w:rPr>
            </w:pPr>
            <w:r>
              <w:rPr>
                <w:rFonts w:ascii="Arial" w:hAnsi="Arial" w:cs="Arial"/>
                <w:sz w:val="24"/>
                <w:szCs w:val="24"/>
              </w:rPr>
              <w:t xml:space="preserve">     - Il produira une attestation signée sur honneur d’avoir lu et accepté les documents suivants </w:t>
            </w:r>
            <w:r w:rsidR="00713116" w:rsidRPr="00B9021D">
              <w:rPr>
                <w:rFonts w:ascii="Arial" w:hAnsi="Arial" w:cs="Arial"/>
                <w:b/>
                <w:sz w:val="24"/>
                <w:szCs w:val="24"/>
              </w:rPr>
              <w:t>CCAP</w:t>
            </w:r>
            <w:r w:rsidR="00713116" w:rsidRPr="00B9021D">
              <w:rPr>
                <w:rFonts w:ascii="Arial" w:hAnsi="Arial" w:cs="Arial"/>
                <w:sz w:val="24"/>
                <w:szCs w:val="24"/>
              </w:rPr>
              <w:t xml:space="preserve">, </w:t>
            </w:r>
            <w:r w:rsidR="00713116">
              <w:rPr>
                <w:rFonts w:ascii="Arial" w:hAnsi="Arial" w:cs="Arial"/>
                <w:sz w:val="24"/>
                <w:szCs w:val="24"/>
              </w:rPr>
              <w:t xml:space="preserve">du </w:t>
            </w:r>
            <w:r w:rsidR="00713116" w:rsidRPr="00B9021D">
              <w:rPr>
                <w:rFonts w:ascii="Arial" w:hAnsi="Arial" w:cs="Arial"/>
                <w:b/>
                <w:sz w:val="24"/>
                <w:szCs w:val="24"/>
              </w:rPr>
              <w:t>CCTP</w:t>
            </w:r>
            <w:r w:rsidR="00713116" w:rsidRPr="00B9021D">
              <w:rPr>
                <w:rFonts w:ascii="Arial" w:hAnsi="Arial" w:cs="Arial"/>
                <w:sz w:val="24"/>
                <w:szCs w:val="24"/>
              </w:rPr>
              <w:t xml:space="preserve">, </w:t>
            </w:r>
            <w:r w:rsidR="00713116">
              <w:rPr>
                <w:rFonts w:ascii="Arial" w:hAnsi="Arial" w:cs="Arial"/>
                <w:sz w:val="24"/>
                <w:szCs w:val="24"/>
              </w:rPr>
              <w:t xml:space="preserve">du </w:t>
            </w:r>
            <w:r w:rsidR="00713116" w:rsidRPr="00B9021D">
              <w:rPr>
                <w:rFonts w:ascii="Arial" w:hAnsi="Arial" w:cs="Arial"/>
                <w:b/>
                <w:sz w:val="24"/>
                <w:szCs w:val="24"/>
              </w:rPr>
              <w:t>CCES</w:t>
            </w:r>
            <w:r>
              <w:rPr>
                <w:rFonts w:ascii="Arial" w:hAnsi="Arial" w:cs="Arial"/>
                <w:b/>
                <w:sz w:val="24"/>
                <w:szCs w:val="24"/>
              </w:rPr>
              <w:t> </w:t>
            </w:r>
            <w:r>
              <w:rPr>
                <w:rFonts w:ascii="Arial" w:hAnsi="Arial" w:cs="Arial"/>
                <w:sz w:val="24"/>
                <w:szCs w:val="24"/>
              </w:rPr>
              <w:t>;</w:t>
            </w:r>
          </w:p>
          <w:p w:rsidR="00162519" w:rsidRDefault="00162519" w:rsidP="00162519">
            <w:pPr>
              <w:widowControl w:val="0"/>
              <w:autoSpaceDE w:val="0"/>
              <w:jc w:val="both"/>
              <w:rPr>
                <w:rFonts w:ascii="Arial" w:hAnsi="Arial" w:cs="Arial"/>
                <w:sz w:val="24"/>
                <w:szCs w:val="24"/>
              </w:rPr>
            </w:pPr>
          </w:p>
          <w:p w:rsidR="00713116" w:rsidRDefault="00713116" w:rsidP="001731E6">
            <w:pPr>
              <w:widowControl w:val="0"/>
              <w:autoSpaceDE w:val="0"/>
              <w:jc w:val="both"/>
              <w:rPr>
                <w:rFonts w:ascii="Arial" w:hAnsi="Arial" w:cs="Arial"/>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C : </w:t>
            </w:r>
            <w:r w:rsidRPr="00DB2D94">
              <w:rPr>
                <w:rFonts w:ascii="Arial" w:hAnsi="Arial" w:cs="Arial"/>
                <w:b/>
                <w:iCs/>
                <w:sz w:val="24"/>
                <w:szCs w:val="24"/>
              </w:rPr>
              <w:t xml:space="preserve">Volume </w:t>
            </w:r>
            <w:r>
              <w:rPr>
                <w:rFonts w:ascii="Arial" w:hAnsi="Arial" w:cs="Arial"/>
                <w:b/>
                <w:iCs/>
                <w:sz w:val="24"/>
                <w:szCs w:val="24"/>
              </w:rPr>
              <w:t>III -Offre financière</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La troisième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C</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 xml:space="preserve">de l’offre financière du </w:t>
            </w:r>
            <w:proofErr w:type="spellStart"/>
            <w:r>
              <w:rPr>
                <w:rFonts w:ascii="Arial" w:hAnsi="Arial" w:cs="Arial"/>
                <w:color w:val="000000" w:themeColor="text1"/>
                <w:sz w:val="24"/>
                <w:szCs w:val="24"/>
              </w:rPr>
              <w:t>soumissionnaireconstitué</w:t>
            </w:r>
            <w:proofErr w:type="spellEnd"/>
            <w:r>
              <w:rPr>
                <w:rFonts w:ascii="Arial" w:hAnsi="Arial" w:cs="Arial"/>
                <w:color w:val="000000" w:themeColor="text1"/>
                <w:sz w:val="24"/>
                <w:szCs w:val="24"/>
              </w:rPr>
              <w:t xml:space="preserve"> d’</w:t>
            </w:r>
            <w:r w:rsidRPr="00613253">
              <w:rPr>
                <w:rFonts w:ascii="Arial" w:hAnsi="Arial" w:cs="Arial"/>
                <w:color w:val="000000" w:themeColor="text1"/>
                <w:sz w:val="24"/>
                <w:szCs w:val="24"/>
              </w:rPr>
              <w:t>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et </w:t>
            </w:r>
            <w:r>
              <w:rPr>
                <w:rFonts w:ascii="Arial" w:hAnsi="Arial" w:cs="Arial"/>
                <w:color w:val="000000" w:themeColor="text1"/>
                <w:sz w:val="24"/>
                <w:szCs w:val="24"/>
              </w:rPr>
              <w:t xml:space="preserve">de </w:t>
            </w:r>
            <w:r w:rsidRPr="00613253">
              <w:rPr>
                <w:rFonts w:ascii="Arial" w:hAnsi="Arial" w:cs="Arial"/>
                <w:color w:val="000000" w:themeColor="text1"/>
                <w:sz w:val="24"/>
                <w:szCs w:val="24"/>
              </w:rPr>
              <w:t>s</w:t>
            </w:r>
            <w:r w:rsidR="007035CF">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7035CF">
              <w:rPr>
                <w:rFonts w:ascii="Arial" w:hAnsi="Arial" w:cs="Arial"/>
                <w:b/>
                <w:color w:val="000000" w:themeColor="text1"/>
                <w:sz w:val="24"/>
                <w:szCs w:val="24"/>
              </w:rPr>
              <w:t>6</w:t>
            </w:r>
            <w:r>
              <w:rPr>
                <w:rFonts w:ascii="Arial" w:hAnsi="Arial" w:cs="Arial"/>
                <w:color w:val="000000" w:themeColor="text1"/>
                <w:sz w:val="24"/>
                <w:szCs w:val="24"/>
              </w:rPr>
              <w:t>) photocopies simples.</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Elle contiendra :</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C.1. La soumission de l’entreprise suivant le modèle joint en annexe, </w:t>
            </w:r>
            <w:r w:rsidR="00251BD3">
              <w:rPr>
                <w:rFonts w:ascii="Arial" w:hAnsi="Arial" w:cs="Arial"/>
                <w:color w:val="000000" w:themeColor="text1"/>
                <w:sz w:val="24"/>
                <w:szCs w:val="24"/>
              </w:rPr>
              <w:t xml:space="preserve">timbrée, </w:t>
            </w:r>
            <w:r>
              <w:rPr>
                <w:rFonts w:ascii="Arial" w:hAnsi="Arial" w:cs="Arial"/>
                <w:color w:val="000000" w:themeColor="text1"/>
                <w:sz w:val="24"/>
                <w:szCs w:val="24"/>
              </w:rPr>
              <w:t>datée et signée </w:t>
            </w:r>
            <w:r w:rsidR="00251BD3">
              <w:rPr>
                <w:rFonts w:ascii="Arial" w:hAnsi="Arial" w:cs="Arial"/>
                <w:color w:val="000000" w:themeColor="text1"/>
                <w:sz w:val="24"/>
                <w:szCs w:val="24"/>
              </w:rPr>
              <w:t xml:space="preserve">par le Directeur Général </w:t>
            </w:r>
            <w:r>
              <w:rPr>
                <w:rFonts w:ascii="Arial" w:hAnsi="Arial" w:cs="Arial"/>
                <w:color w:val="000000" w:themeColor="text1"/>
                <w:sz w:val="24"/>
                <w:szCs w:val="24"/>
              </w:rPr>
              <w:t>;</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C.2. Le devis estimatif et quantitatif conforme au cadre donné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 et signé ;</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C.3. Le bordereau des prix unitaires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 et signé ;</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 xml:space="preserve">  C.4. Le sous détail des prix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 signé et paraphé.</w:t>
            </w:r>
          </w:p>
          <w:p w:rsidR="00713116" w:rsidRPr="00A134A2" w:rsidRDefault="00713116" w:rsidP="001731E6">
            <w:pPr>
              <w:jc w:val="both"/>
              <w:rPr>
                <w:rFonts w:ascii="Arial" w:hAnsi="Arial" w:cs="Arial"/>
                <w:color w:val="000000" w:themeColor="text1"/>
                <w:sz w:val="24"/>
                <w:szCs w:val="24"/>
              </w:rPr>
            </w:pPr>
            <w:r w:rsidRPr="00A134A2">
              <w:rPr>
                <w:rFonts w:ascii="Arial" w:hAnsi="Arial" w:cs="Arial"/>
                <w:color w:val="000000" w:themeColor="text1"/>
                <w:sz w:val="24"/>
                <w:szCs w:val="24"/>
              </w:rPr>
              <w:t>Le montant de l’offre sera obtenu par application des prix uni</w:t>
            </w:r>
            <w:r>
              <w:rPr>
                <w:rFonts w:ascii="Arial" w:hAnsi="Arial" w:cs="Arial"/>
                <w:color w:val="000000" w:themeColor="text1"/>
                <w:sz w:val="24"/>
                <w:szCs w:val="24"/>
              </w:rPr>
              <w:t xml:space="preserve">taires aux quantités </w:t>
            </w:r>
            <w:r>
              <w:rPr>
                <w:rFonts w:ascii="Arial" w:hAnsi="Arial" w:cs="Arial"/>
                <w:color w:val="000000" w:themeColor="text1"/>
                <w:sz w:val="24"/>
                <w:szCs w:val="24"/>
              </w:rPr>
              <w:lastRenderedPageBreak/>
              <w:t xml:space="preserve">à exécuter </w:t>
            </w:r>
            <w:r w:rsidRPr="00A134A2">
              <w:rPr>
                <w:rFonts w:ascii="Arial" w:hAnsi="Arial" w:cs="Arial"/>
                <w:color w:val="000000" w:themeColor="text1"/>
                <w:sz w:val="24"/>
                <w:szCs w:val="24"/>
              </w:rPr>
              <w:t>; Les prix seront fermes et non révisables pour l’ensemble des prestations et des corps d’état définis au présent Dossier d’Appel d’Offres.</w:t>
            </w:r>
          </w:p>
          <w:p w:rsidR="00713116" w:rsidRPr="00A134A2" w:rsidRDefault="00713116" w:rsidP="001731E6">
            <w:pPr>
              <w:jc w:val="both"/>
              <w:rPr>
                <w:rFonts w:ascii="Arial" w:hAnsi="Arial" w:cs="Arial"/>
                <w:color w:val="000000" w:themeColor="text1"/>
                <w:sz w:val="24"/>
                <w:szCs w:val="24"/>
              </w:rPr>
            </w:pPr>
            <w:r w:rsidRPr="00A134A2">
              <w:rPr>
                <w:rFonts w:ascii="Arial" w:hAnsi="Arial" w:cs="Arial"/>
                <w:color w:val="000000" w:themeColor="text1"/>
                <w:sz w:val="24"/>
                <w:szCs w:val="24"/>
              </w:rPr>
              <w:t xml:space="preserve">Ce montant sera calculé toutes taxes comprises et la valeur de la taxe sur la valeur ajoutée (T.V.A.) sera égale à </w:t>
            </w:r>
            <w:r>
              <w:rPr>
                <w:rFonts w:ascii="Arial" w:hAnsi="Arial" w:cs="Arial"/>
                <w:b/>
                <w:color w:val="000000" w:themeColor="text1"/>
                <w:sz w:val="24"/>
                <w:szCs w:val="24"/>
              </w:rPr>
              <w:t>19,25</w:t>
            </w:r>
            <w:r w:rsidRPr="00A134A2">
              <w:rPr>
                <w:rFonts w:ascii="Arial" w:hAnsi="Arial" w:cs="Arial"/>
                <w:b/>
                <w:color w:val="000000" w:themeColor="text1"/>
                <w:sz w:val="24"/>
                <w:szCs w:val="24"/>
              </w:rPr>
              <w:t>%</w:t>
            </w:r>
            <w:r w:rsidRPr="00A134A2">
              <w:rPr>
                <w:rFonts w:ascii="Arial" w:hAnsi="Arial" w:cs="Arial"/>
                <w:color w:val="000000" w:themeColor="text1"/>
                <w:sz w:val="24"/>
                <w:szCs w:val="24"/>
              </w:rPr>
              <w:t>. Il comportera les droits de douanes et les frais de timbre et d’enregistrement ainsi que l’impôt sur le revenu (</w:t>
            </w:r>
            <w:r w:rsidRPr="00A134A2">
              <w:rPr>
                <w:rFonts w:ascii="Arial" w:hAnsi="Arial" w:cs="Arial"/>
                <w:b/>
                <w:color w:val="000000" w:themeColor="text1"/>
                <w:sz w:val="24"/>
                <w:szCs w:val="24"/>
              </w:rPr>
              <w:t>IR</w:t>
            </w:r>
            <w:r w:rsidRPr="00A134A2">
              <w:rPr>
                <w:rFonts w:ascii="Arial" w:hAnsi="Arial" w:cs="Arial"/>
                <w:color w:val="000000" w:themeColor="text1"/>
                <w:sz w:val="24"/>
                <w:szCs w:val="24"/>
              </w:rPr>
              <w:t>).</w:t>
            </w:r>
          </w:p>
          <w:p w:rsidR="00713116" w:rsidRDefault="00713116" w:rsidP="001731E6">
            <w:pPr>
              <w:widowControl w:val="0"/>
              <w:autoSpaceDE w:val="0"/>
              <w:spacing w:after="120"/>
              <w:jc w:val="both"/>
              <w:rPr>
                <w:rFonts w:ascii="Arial" w:hAnsi="Arial" w:cs="Arial"/>
                <w:color w:val="000000" w:themeColor="text1"/>
                <w:sz w:val="24"/>
                <w:szCs w:val="24"/>
              </w:rPr>
            </w:pPr>
            <w:r w:rsidRPr="00A134A2">
              <w:rPr>
                <w:rFonts w:ascii="Arial" w:hAnsi="Arial" w:cs="Arial"/>
                <w:color w:val="000000" w:themeColor="text1"/>
                <w:sz w:val="24"/>
                <w:szCs w:val="24"/>
              </w:rPr>
              <w:t>Les p</w:t>
            </w:r>
            <w:r>
              <w:rPr>
                <w:rFonts w:ascii="Arial" w:hAnsi="Arial" w:cs="Arial"/>
                <w:color w:val="000000" w:themeColor="text1"/>
                <w:sz w:val="24"/>
                <w:szCs w:val="24"/>
              </w:rPr>
              <w:t xml:space="preserve">rix seront obligatoirement en </w:t>
            </w:r>
            <w:r w:rsidRPr="00A134A2">
              <w:rPr>
                <w:rFonts w:ascii="Arial" w:hAnsi="Arial" w:cs="Arial"/>
                <w:b/>
                <w:color w:val="000000" w:themeColor="text1"/>
                <w:sz w:val="24"/>
                <w:szCs w:val="24"/>
              </w:rPr>
              <w:t>Francs CFA</w:t>
            </w:r>
            <w:r w:rsidRPr="00A134A2">
              <w:rPr>
                <w:rFonts w:ascii="Arial" w:hAnsi="Arial" w:cs="Arial"/>
                <w:color w:val="000000" w:themeColor="text1"/>
                <w:sz w:val="24"/>
                <w:szCs w:val="24"/>
              </w:rPr>
              <w:t xml:space="preserve">. L’établissement des prix se fera sur la base des conditions économiques en vigueur </w:t>
            </w:r>
            <w:r>
              <w:rPr>
                <w:rFonts w:ascii="Arial" w:hAnsi="Arial" w:cs="Arial"/>
                <w:color w:val="000000" w:themeColor="text1"/>
                <w:sz w:val="24"/>
                <w:szCs w:val="24"/>
              </w:rPr>
              <w:t>au sein de la</w:t>
            </w:r>
            <w:r w:rsidRPr="00A134A2">
              <w:rPr>
                <w:rFonts w:ascii="Arial" w:hAnsi="Arial" w:cs="Arial"/>
                <w:color w:val="000000" w:themeColor="text1"/>
                <w:sz w:val="24"/>
                <w:szCs w:val="24"/>
              </w:rPr>
              <w:t xml:space="preserve"> République du Cameroun à la date de remise des offres.</w:t>
            </w:r>
          </w:p>
          <w:p w:rsidR="00713116" w:rsidRPr="00A134A2" w:rsidRDefault="00713116" w:rsidP="001731E6">
            <w:pPr>
              <w:widowControl w:val="0"/>
              <w:autoSpaceDE w:val="0"/>
              <w:spacing w:after="120"/>
              <w:jc w:val="both"/>
              <w:rPr>
                <w:rFonts w:ascii="Arial" w:hAnsi="Arial" w:cs="Arial"/>
                <w:sz w:val="24"/>
                <w:szCs w:val="24"/>
              </w:rPr>
            </w:pPr>
            <w:r w:rsidRPr="00A134A2">
              <w:rPr>
                <w:rFonts w:ascii="Arial" w:hAnsi="Arial" w:cs="Arial"/>
                <w:i/>
                <w:color w:val="000000" w:themeColor="text1"/>
                <w:sz w:val="24"/>
                <w:szCs w:val="24"/>
              </w:rPr>
              <w:t>N.B. </w:t>
            </w:r>
            <w:proofErr w:type="gramStart"/>
            <w:r w:rsidRPr="00A134A2">
              <w:rPr>
                <w:rFonts w:ascii="Arial" w:hAnsi="Arial" w:cs="Arial"/>
                <w:i/>
                <w:color w:val="000000" w:themeColor="text1"/>
                <w:sz w:val="24"/>
                <w:szCs w:val="24"/>
              </w:rPr>
              <w:t>:</w:t>
            </w:r>
            <w:r w:rsidRPr="00A134A2">
              <w:rPr>
                <w:rFonts w:ascii="Arial" w:hAnsi="Arial" w:cs="Arial"/>
                <w:i/>
                <w:iCs/>
                <w:sz w:val="24"/>
                <w:szCs w:val="24"/>
              </w:rPr>
              <w:t>Les</w:t>
            </w:r>
            <w:proofErr w:type="gramEnd"/>
            <w:r w:rsidRPr="00A134A2">
              <w:rPr>
                <w:rFonts w:ascii="Arial" w:hAnsi="Arial" w:cs="Arial"/>
                <w:i/>
                <w:iCs/>
                <w:sz w:val="24"/>
                <w:szCs w:val="24"/>
              </w:rPr>
              <w:t xml:space="preserve"> différentes parties d’un même dossier doivent obligatoirement être séparées par </w:t>
            </w:r>
            <w:r>
              <w:rPr>
                <w:rFonts w:ascii="Arial" w:hAnsi="Arial" w:cs="Arial"/>
                <w:i/>
                <w:iCs/>
                <w:sz w:val="24"/>
                <w:szCs w:val="24"/>
              </w:rPr>
              <w:t>d</w:t>
            </w:r>
            <w:r w:rsidRPr="00A134A2">
              <w:rPr>
                <w:rFonts w:ascii="Arial" w:hAnsi="Arial" w:cs="Arial"/>
                <w:i/>
                <w:iCs/>
                <w:sz w:val="24"/>
                <w:szCs w:val="24"/>
              </w:rPr>
              <w:t>es intercalaires de couleur aussi bien dans l’original que dans les copies, de manière à faciliter son examen.</w:t>
            </w:r>
          </w:p>
        </w:tc>
      </w:tr>
    </w:tbl>
    <w:p w:rsidR="00713116" w:rsidRDefault="00713116" w:rsidP="00713116">
      <w:pPr>
        <w:suppressAutoHyphens/>
        <w:autoSpaceDN w:val="0"/>
        <w:spacing w:before="120" w:line="276" w:lineRule="auto"/>
        <w:jc w:val="both"/>
        <w:textAlignment w:val="baseline"/>
        <w:rPr>
          <w:rFonts w:ascii="Arial" w:hAnsi="Arial" w:cs="Arial"/>
          <w:sz w:val="24"/>
          <w:szCs w:val="24"/>
        </w:rPr>
      </w:pPr>
    </w:p>
    <w:p w:rsidR="00713116" w:rsidRDefault="00713116" w:rsidP="00713116">
      <w:pPr>
        <w:suppressAutoHyphens/>
        <w:autoSpaceDN w:val="0"/>
        <w:spacing w:before="120" w:line="276" w:lineRule="auto"/>
        <w:jc w:val="both"/>
        <w:textAlignment w:val="baseline"/>
        <w:rPr>
          <w:rFonts w:ascii="Arial" w:hAnsi="Arial" w:cs="Arial"/>
          <w:b/>
          <w:sz w:val="24"/>
          <w:szCs w:val="24"/>
        </w:rPr>
      </w:pPr>
    </w:p>
    <w:tbl>
      <w:tblPr>
        <w:tblStyle w:val="Grilledutableau"/>
        <w:tblW w:w="10343" w:type="dxa"/>
        <w:tblLook w:val="04A0" w:firstRow="1" w:lastRow="0" w:firstColumn="1" w:lastColumn="0" w:noHBand="0" w:noVBand="1"/>
      </w:tblPr>
      <w:tblGrid>
        <w:gridCol w:w="1413"/>
        <w:gridCol w:w="8930"/>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14.4.</w:t>
            </w:r>
          </w:p>
        </w:tc>
        <w:tc>
          <w:tcPr>
            <w:tcW w:w="8930" w:type="dxa"/>
          </w:tcPr>
          <w:p w:rsidR="00713116" w:rsidRPr="00301B9E" w:rsidRDefault="00713116" w:rsidP="001731E6">
            <w:pPr>
              <w:spacing w:line="276" w:lineRule="auto"/>
              <w:jc w:val="both"/>
              <w:rPr>
                <w:rFonts w:ascii="Arial" w:hAnsi="Arial" w:cs="Arial"/>
                <w:b/>
              </w:rPr>
            </w:pPr>
            <w:r>
              <w:rPr>
                <w:rFonts w:ascii="Arial" w:hAnsi="Arial" w:cs="Arial"/>
                <w:color w:val="000000" w:themeColor="text1"/>
                <w:sz w:val="24"/>
                <w:szCs w:val="24"/>
              </w:rPr>
              <w:t>Les prix du marché ne sont pas révisables.</w:t>
            </w:r>
          </w:p>
        </w:tc>
      </w:tr>
      <w:tr w:rsidR="00713116" w:rsidTr="001731E6">
        <w:trPr>
          <w:trHeight w:val="605"/>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16.1.</w:t>
            </w:r>
          </w:p>
        </w:tc>
        <w:tc>
          <w:tcPr>
            <w:tcW w:w="8930" w:type="dxa"/>
            <w:vAlign w:val="center"/>
          </w:tcPr>
          <w:p w:rsidR="00713116" w:rsidRPr="00937EA5" w:rsidRDefault="00713116" w:rsidP="001731E6">
            <w:pPr>
              <w:widowControl w:val="0"/>
              <w:suppressAutoHyphens/>
              <w:autoSpaceDE w:val="0"/>
              <w:autoSpaceDN w:val="0"/>
              <w:spacing w:line="276" w:lineRule="auto"/>
              <w:textAlignment w:val="baseline"/>
              <w:rPr>
                <w:rFonts w:ascii="Arial" w:hAnsi="Arial" w:cs="Arial"/>
                <w:b/>
                <w:sz w:val="24"/>
                <w:szCs w:val="24"/>
              </w:rPr>
            </w:pPr>
            <w:proofErr w:type="spellStart"/>
            <w:r w:rsidRPr="00937EA5">
              <w:rPr>
                <w:rFonts w:ascii="Arial" w:hAnsi="Arial" w:cs="Arial"/>
                <w:color w:val="231F20"/>
                <w:sz w:val="24"/>
                <w:szCs w:val="24"/>
              </w:rPr>
              <w:t>L</w:t>
            </w:r>
            <w:r>
              <w:rPr>
                <w:rFonts w:ascii="Arial" w:hAnsi="Arial" w:cs="Arial"/>
                <w:color w:val="231F20"/>
                <w:sz w:val="24"/>
                <w:szCs w:val="24"/>
              </w:rPr>
              <w:t>apériode</w:t>
            </w:r>
            <w:proofErr w:type="spellEnd"/>
            <w:r>
              <w:rPr>
                <w:rFonts w:ascii="Arial" w:hAnsi="Arial" w:cs="Arial"/>
                <w:color w:val="231F20"/>
                <w:sz w:val="24"/>
                <w:szCs w:val="24"/>
              </w:rPr>
              <w:t xml:space="preserve"> de validité des offres est de </w:t>
            </w:r>
            <w:r w:rsidRPr="00937EA5">
              <w:rPr>
                <w:rFonts w:ascii="Arial" w:hAnsi="Arial" w:cs="Arial"/>
                <w:b/>
                <w:color w:val="231F20"/>
                <w:sz w:val="24"/>
                <w:szCs w:val="24"/>
              </w:rPr>
              <w:t>quatre-vingt-dix</w:t>
            </w:r>
            <w:r w:rsidRPr="00937EA5">
              <w:rPr>
                <w:rFonts w:ascii="Arial" w:hAnsi="Arial" w:cs="Arial"/>
                <w:color w:val="231F20"/>
                <w:sz w:val="24"/>
                <w:szCs w:val="24"/>
              </w:rPr>
              <w:t>(</w:t>
            </w:r>
            <w:r>
              <w:rPr>
                <w:rFonts w:ascii="Arial" w:hAnsi="Arial" w:cs="Arial"/>
                <w:b/>
                <w:color w:val="231F20"/>
                <w:sz w:val="24"/>
                <w:szCs w:val="24"/>
              </w:rPr>
              <w:t>90</w:t>
            </w:r>
            <w:r w:rsidRPr="00937EA5">
              <w:rPr>
                <w:rFonts w:ascii="Arial" w:hAnsi="Arial" w:cs="Arial"/>
                <w:color w:val="231F20"/>
                <w:sz w:val="24"/>
                <w:szCs w:val="24"/>
              </w:rPr>
              <w:t xml:space="preserve">) </w:t>
            </w:r>
            <w:r w:rsidRPr="00937EA5">
              <w:rPr>
                <w:rFonts w:ascii="Arial" w:hAnsi="Arial" w:cs="Arial"/>
                <w:b/>
                <w:color w:val="231F20"/>
                <w:sz w:val="24"/>
                <w:szCs w:val="24"/>
              </w:rPr>
              <w:t>jours</w:t>
            </w:r>
            <w:r>
              <w:rPr>
                <w:rFonts w:ascii="Arial" w:hAnsi="Arial" w:cs="Arial"/>
                <w:color w:val="231F20"/>
                <w:sz w:val="24"/>
                <w:szCs w:val="24"/>
              </w:rPr>
              <w:t xml:space="preserve"> à compter de la date limite de dépôt des offres.</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17.1.</w:t>
            </w:r>
          </w:p>
        </w:tc>
        <w:tc>
          <w:tcPr>
            <w:tcW w:w="8930" w:type="dxa"/>
            <w:vAlign w:val="center"/>
          </w:tcPr>
          <w:p w:rsidR="00713116" w:rsidRPr="00937EA5" w:rsidRDefault="00713116" w:rsidP="00D40919">
            <w:pPr>
              <w:widowControl w:val="0"/>
              <w:suppressAutoHyphens/>
              <w:autoSpaceDE w:val="0"/>
              <w:autoSpaceDN w:val="0"/>
              <w:spacing w:line="276" w:lineRule="auto"/>
              <w:jc w:val="both"/>
              <w:textAlignment w:val="baseline"/>
              <w:rPr>
                <w:rFonts w:ascii="Arial" w:hAnsi="Arial" w:cs="Arial"/>
                <w:color w:val="231F20"/>
                <w:sz w:val="24"/>
                <w:szCs w:val="24"/>
              </w:rPr>
            </w:pPr>
            <w:r>
              <w:rPr>
                <w:rFonts w:ascii="Arial" w:hAnsi="Arial" w:cs="Arial"/>
                <w:color w:val="231F20"/>
                <w:sz w:val="24"/>
                <w:szCs w:val="24"/>
              </w:rPr>
              <w:t xml:space="preserve">Le montant de la caution de soumission est fixé à </w:t>
            </w:r>
            <w:proofErr w:type="spellStart"/>
            <w:r w:rsidR="003541C7">
              <w:rPr>
                <w:rFonts w:ascii="Arial" w:hAnsi="Arial" w:cs="Arial"/>
                <w:b/>
                <w:color w:val="000000" w:themeColor="text1"/>
                <w:sz w:val="24"/>
              </w:rPr>
              <w:t>Cinq-cent</w:t>
            </w:r>
            <w:proofErr w:type="spellEnd"/>
            <w:r w:rsidR="003541C7">
              <w:rPr>
                <w:rFonts w:ascii="Arial" w:hAnsi="Arial" w:cs="Arial"/>
                <w:b/>
                <w:color w:val="000000" w:themeColor="text1"/>
                <w:sz w:val="24"/>
              </w:rPr>
              <w:t xml:space="preserve"> quarante mille (540 000</w:t>
            </w:r>
            <w:proofErr w:type="gramStart"/>
            <w:r w:rsidR="003541C7">
              <w:rPr>
                <w:rFonts w:ascii="Arial" w:hAnsi="Arial" w:cs="Arial"/>
                <w:b/>
                <w:color w:val="000000" w:themeColor="text1"/>
                <w:sz w:val="24"/>
              </w:rPr>
              <w:t>)</w:t>
            </w:r>
            <w:r w:rsidR="00D40919" w:rsidRPr="00A50B5B">
              <w:rPr>
                <w:rFonts w:ascii="Arial" w:hAnsi="Arial" w:cs="Arial"/>
                <w:b/>
                <w:color w:val="000000" w:themeColor="text1"/>
                <w:sz w:val="24"/>
              </w:rPr>
              <w:t>francs</w:t>
            </w:r>
            <w:proofErr w:type="gramEnd"/>
            <w:r w:rsidR="00D40919" w:rsidRPr="00A50B5B">
              <w:rPr>
                <w:rFonts w:ascii="Arial" w:hAnsi="Arial" w:cs="Arial"/>
                <w:b/>
                <w:color w:val="000000" w:themeColor="text1"/>
                <w:sz w:val="24"/>
              </w:rPr>
              <w:t xml:space="preserve"> CFA</w:t>
            </w:r>
            <w:r>
              <w:rPr>
                <w:rFonts w:ascii="Arial" w:hAnsi="Arial" w:cs="Arial"/>
                <w:color w:val="231F20"/>
                <w:sz w:val="24"/>
                <w:szCs w:val="24"/>
              </w:rPr>
              <w:t>.</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20.1.</w:t>
            </w:r>
          </w:p>
        </w:tc>
        <w:tc>
          <w:tcPr>
            <w:tcW w:w="8930" w:type="dxa"/>
            <w:vAlign w:val="center"/>
          </w:tcPr>
          <w:p w:rsidR="00713116" w:rsidRDefault="00713116" w:rsidP="001731E6">
            <w:pPr>
              <w:widowControl w:val="0"/>
              <w:autoSpaceDE w:val="0"/>
              <w:spacing w:line="276" w:lineRule="auto"/>
              <w:jc w:val="both"/>
              <w:rPr>
                <w:rFonts w:ascii="Arial" w:hAnsi="Arial" w:cs="Arial"/>
                <w:sz w:val="24"/>
                <w:szCs w:val="24"/>
              </w:rPr>
            </w:pPr>
            <w:r>
              <w:rPr>
                <w:rFonts w:ascii="Arial" w:hAnsi="Arial" w:cs="Arial"/>
                <w:sz w:val="24"/>
                <w:szCs w:val="24"/>
              </w:rPr>
              <w:t xml:space="preserve">L’offre de chaque soumissionnaire devra être présentée </w:t>
            </w:r>
            <w:proofErr w:type="spellStart"/>
            <w:r>
              <w:rPr>
                <w:rFonts w:ascii="Arial" w:hAnsi="Arial" w:cs="Arial"/>
                <w:sz w:val="24"/>
                <w:szCs w:val="24"/>
              </w:rPr>
              <w:t>en</w:t>
            </w:r>
            <w:r w:rsidR="00251BD3">
              <w:rPr>
                <w:rFonts w:ascii="Arial" w:hAnsi="Arial" w:cs="Arial"/>
                <w:sz w:val="24"/>
                <w:szCs w:val="24"/>
              </w:rPr>
              <w:t>sept</w:t>
            </w:r>
            <w:proofErr w:type="spellEnd"/>
            <w:r w:rsidR="00251BD3">
              <w:rPr>
                <w:rFonts w:ascii="Arial" w:hAnsi="Arial" w:cs="Arial"/>
                <w:sz w:val="24"/>
                <w:szCs w:val="24"/>
              </w:rPr>
              <w:t xml:space="preserve"> (</w:t>
            </w:r>
            <w:r w:rsidR="00251BD3">
              <w:rPr>
                <w:rFonts w:ascii="Arial" w:hAnsi="Arial" w:cs="Arial"/>
                <w:b/>
                <w:sz w:val="24"/>
                <w:szCs w:val="24"/>
              </w:rPr>
              <w:t>07)</w:t>
            </w:r>
            <w:r w:rsidRPr="00937EA5">
              <w:rPr>
                <w:rFonts w:ascii="Arial" w:hAnsi="Arial" w:cs="Arial"/>
                <w:sz w:val="24"/>
                <w:szCs w:val="24"/>
              </w:rPr>
              <w:t xml:space="preserve"> exemplaires dont </w:t>
            </w:r>
            <w:r>
              <w:rPr>
                <w:rFonts w:ascii="Arial" w:hAnsi="Arial" w:cs="Arial"/>
                <w:sz w:val="24"/>
                <w:szCs w:val="24"/>
              </w:rPr>
              <w:t>un (</w:t>
            </w:r>
            <w:r w:rsidRPr="00937EA5">
              <w:rPr>
                <w:rFonts w:ascii="Arial" w:hAnsi="Arial" w:cs="Arial"/>
                <w:b/>
                <w:sz w:val="24"/>
                <w:szCs w:val="24"/>
              </w:rPr>
              <w:t>01</w:t>
            </w:r>
            <w:r w:rsidRPr="00937EA5">
              <w:rPr>
                <w:rFonts w:ascii="Arial" w:hAnsi="Arial" w:cs="Arial"/>
                <w:sz w:val="24"/>
                <w:szCs w:val="24"/>
              </w:rPr>
              <w:t xml:space="preserve">) original et </w:t>
            </w:r>
            <w:r>
              <w:rPr>
                <w:rFonts w:ascii="Arial" w:hAnsi="Arial" w:cs="Arial"/>
                <w:sz w:val="24"/>
                <w:szCs w:val="24"/>
              </w:rPr>
              <w:t>s</w:t>
            </w:r>
            <w:r w:rsidR="00251BD3">
              <w:rPr>
                <w:rFonts w:ascii="Arial" w:hAnsi="Arial" w:cs="Arial"/>
                <w:sz w:val="24"/>
                <w:szCs w:val="24"/>
              </w:rPr>
              <w:t>ix</w:t>
            </w:r>
            <w:r>
              <w:rPr>
                <w:rFonts w:ascii="Arial" w:hAnsi="Arial" w:cs="Arial"/>
                <w:sz w:val="24"/>
                <w:szCs w:val="24"/>
              </w:rPr>
              <w:t xml:space="preserve"> (</w:t>
            </w:r>
            <w:r w:rsidRPr="00937EA5">
              <w:rPr>
                <w:rFonts w:ascii="Arial" w:hAnsi="Arial" w:cs="Arial"/>
                <w:b/>
                <w:sz w:val="24"/>
                <w:szCs w:val="24"/>
              </w:rPr>
              <w:t>0</w:t>
            </w:r>
            <w:r w:rsidR="00251BD3">
              <w:rPr>
                <w:rFonts w:ascii="Arial" w:hAnsi="Arial" w:cs="Arial"/>
                <w:b/>
                <w:sz w:val="24"/>
                <w:szCs w:val="24"/>
              </w:rPr>
              <w:t>6</w:t>
            </w:r>
            <w:r>
              <w:rPr>
                <w:rFonts w:ascii="Arial" w:hAnsi="Arial" w:cs="Arial"/>
                <w:sz w:val="24"/>
                <w:szCs w:val="24"/>
              </w:rPr>
              <w:t>)</w:t>
            </w:r>
            <w:r w:rsidRPr="00937EA5">
              <w:rPr>
                <w:rFonts w:ascii="Arial" w:hAnsi="Arial" w:cs="Arial"/>
                <w:sz w:val="24"/>
                <w:szCs w:val="24"/>
              </w:rPr>
              <w:t xml:space="preserve"> copies marqués comme tel</w:t>
            </w:r>
            <w:r>
              <w:rPr>
                <w:rFonts w:ascii="Arial" w:hAnsi="Arial" w:cs="Arial"/>
                <w:sz w:val="24"/>
                <w:szCs w:val="24"/>
              </w:rPr>
              <w:t>le</w:t>
            </w:r>
            <w:r w:rsidRPr="00937EA5">
              <w:rPr>
                <w:rFonts w:ascii="Arial" w:hAnsi="Arial" w:cs="Arial"/>
                <w:sz w:val="24"/>
                <w:szCs w:val="24"/>
              </w:rPr>
              <w:t>s</w:t>
            </w:r>
            <w:r>
              <w:rPr>
                <w:rFonts w:ascii="Arial" w:hAnsi="Arial" w:cs="Arial"/>
                <w:sz w:val="24"/>
                <w:szCs w:val="24"/>
              </w:rPr>
              <w:t>.</w:t>
            </w:r>
          </w:p>
          <w:p w:rsidR="00713116" w:rsidRPr="00937EA5" w:rsidRDefault="00713116" w:rsidP="001731E6">
            <w:pPr>
              <w:widowControl w:val="0"/>
              <w:autoSpaceDE w:val="0"/>
              <w:spacing w:line="276" w:lineRule="auto"/>
              <w:jc w:val="both"/>
              <w:rPr>
                <w:rFonts w:ascii="Arial" w:hAnsi="Arial" w:cs="Arial"/>
                <w:i/>
                <w:iCs/>
                <w:sz w:val="24"/>
                <w:szCs w:val="24"/>
              </w:rPr>
            </w:pPr>
            <w:r>
              <w:rPr>
                <w:rFonts w:ascii="Arial" w:hAnsi="Arial" w:cs="Arial"/>
                <w:sz w:val="24"/>
                <w:szCs w:val="24"/>
              </w:rPr>
              <w:t>Le volume contenant les originaux des documents portera clairement l’indication « </w:t>
            </w:r>
            <w:r w:rsidRPr="00AA1135">
              <w:rPr>
                <w:rFonts w:ascii="Arial" w:hAnsi="Arial" w:cs="Arial"/>
                <w:b/>
                <w:sz w:val="24"/>
                <w:szCs w:val="24"/>
              </w:rPr>
              <w:t>Original</w:t>
            </w:r>
            <w:r>
              <w:rPr>
                <w:rFonts w:ascii="Arial" w:hAnsi="Arial" w:cs="Arial"/>
                <w:sz w:val="24"/>
                <w:szCs w:val="24"/>
              </w:rPr>
              <w:t> » et le volume contenant les copies portera l’indication « </w:t>
            </w:r>
            <w:r w:rsidRPr="00AA1135">
              <w:rPr>
                <w:rFonts w:ascii="Arial" w:hAnsi="Arial" w:cs="Arial"/>
                <w:b/>
                <w:sz w:val="24"/>
                <w:szCs w:val="24"/>
              </w:rPr>
              <w:t>Copie</w:t>
            </w:r>
            <w:r>
              <w:rPr>
                <w:rFonts w:ascii="Arial" w:hAnsi="Arial" w:cs="Arial"/>
                <w:sz w:val="24"/>
                <w:szCs w:val="24"/>
              </w:rPr>
              <w:t> ».</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21.2.</w:t>
            </w:r>
          </w:p>
        </w:tc>
        <w:tc>
          <w:tcPr>
            <w:tcW w:w="8930" w:type="dxa"/>
            <w:vAlign w:val="center"/>
          </w:tcPr>
          <w:p w:rsidR="00713116" w:rsidRPr="00C26735" w:rsidRDefault="00713116" w:rsidP="001731E6">
            <w:pPr>
              <w:widowControl w:val="0"/>
              <w:autoSpaceDE w:val="0"/>
              <w:spacing w:line="276" w:lineRule="auto"/>
              <w:jc w:val="both"/>
              <w:rPr>
                <w:rFonts w:ascii="Arial" w:hAnsi="Arial" w:cs="Arial"/>
                <w:sz w:val="24"/>
                <w:szCs w:val="24"/>
              </w:rPr>
            </w:pPr>
            <w:r w:rsidRPr="00C26735">
              <w:rPr>
                <w:rFonts w:ascii="Arial" w:hAnsi="Arial" w:cs="Arial"/>
                <w:sz w:val="24"/>
                <w:szCs w:val="24"/>
              </w:rPr>
              <w:t xml:space="preserve">Adresse de l’Autorité Contractante à utiliser pour l’envoi des offres : </w:t>
            </w:r>
          </w:p>
          <w:p w:rsidR="00713116" w:rsidRPr="00C26735" w:rsidRDefault="00713116" w:rsidP="001731E6">
            <w:pPr>
              <w:widowControl w:val="0"/>
              <w:autoSpaceDE w:val="0"/>
              <w:spacing w:line="276" w:lineRule="auto"/>
              <w:jc w:val="both"/>
              <w:rPr>
                <w:rFonts w:ascii="Arial" w:hAnsi="Arial" w:cs="Arial"/>
                <w:sz w:val="24"/>
                <w:szCs w:val="24"/>
              </w:rPr>
            </w:pPr>
            <w:r w:rsidRPr="00C26735">
              <w:rPr>
                <w:rFonts w:ascii="Arial" w:hAnsi="Arial" w:cs="Arial"/>
                <w:b/>
                <w:sz w:val="24"/>
                <w:szCs w:val="24"/>
              </w:rPr>
              <w:t xml:space="preserve">Secrétariat de la </w:t>
            </w:r>
            <w:r w:rsidR="005D132A">
              <w:rPr>
                <w:rFonts w:ascii="Arial" w:hAnsi="Arial" w:cs="Arial"/>
                <w:b/>
                <w:sz w:val="24"/>
                <w:szCs w:val="24"/>
              </w:rPr>
              <w:t>Commune de Biwong</w:t>
            </w:r>
            <w:r w:rsidR="007C3E98">
              <w:rPr>
                <w:rFonts w:ascii="Arial" w:hAnsi="Arial" w:cs="Arial"/>
                <w:b/>
                <w:sz w:val="24"/>
                <w:szCs w:val="24"/>
              </w:rPr>
              <w:t>-</w:t>
            </w:r>
            <w:r w:rsidR="005D132A">
              <w:rPr>
                <w:rFonts w:ascii="Arial" w:hAnsi="Arial" w:cs="Arial"/>
                <w:b/>
                <w:sz w:val="24"/>
                <w:szCs w:val="24"/>
              </w:rPr>
              <w:t>Bané</w:t>
            </w:r>
          </w:p>
          <w:p w:rsidR="00713116" w:rsidRPr="00C26735" w:rsidRDefault="00713116" w:rsidP="001731E6">
            <w:pPr>
              <w:widowControl w:val="0"/>
              <w:autoSpaceDE w:val="0"/>
              <w:spacing w:after="40" w:line="276" w:lineRule="auto"/>
              <w:jc w:val="both"/>
              <w:rPr>
                <w:rFonts w:ascii="Arial" w:hAnsi="Arial" w:cs="Arial"/>
                <w:sz w:val="24"/>
                <w:szCs w:val="24"/>
              </w:rPr>
            </w:pPr>
            <w:r w:rsidRPr="00C26735">
              <w:rPr>
                <w:rFonts w:ascii="Arial" w:hAnsi="Arial" w:cs="Arial"/>
                <w:sz w:val="24"/>
                <w:szCs w:val="24"/>
              </w:rPr>
              <w:t>BP</w:t>
            </w:r>
            <w:r w:rsidR="007C3E98">
              <w:rPr>
                <w:rFonts w:ascii="Arial" w:hAnsi="Arial" w:cs="Arial"/>
                <w:sz w:val="24"/>
                <w:szCs w:val="24"/>
              </w:rPr>
              <w:t xml:space="preserve">02 </w:t>
            </w:r>
            <w:r w:rsidR="007C3E98">
              <w:rPr>
                <w:rFonts w:ascii="Arial" w:hAnsi="Arial" w:cs="Arial"/>
                <w:b/>
                <w:sz w:val="24"/>
                <w:szCs w:val="24"/>
              </w:rPr>
              <w:t xml:space="preserve"> Biwong-Bané</w:t>
            </w:r>
            <w:r w:rsidRPr="00C26735">
              <w:rPr>
                <w:rFonts w:ascii="Arial" w:hAnsi="Arial" w:cs="Arial"/>
                <w:sz w:val="24"/>
                <w:szCs w:val="24"/>
              </w:rPr>
              <w:t xml:space="preserve">        Tél : (237) </w:t>
            </w:r>
            <w:proofErr w:type="gramStart"/>
            <w:r w:rsidR="007C3E98">
              <w:rPr>
                <w:rFonts w:ascii="Arial" w:hAnsi="Arial" w:cs="Arial"/>
                <w:sz w:val="24"/>
                <w:szCs w:val="24"/>
              </w:rPr>
              <w:t>–(</w:t>
            </w:r>
            <w:proofErr w:type="gramEnd"/>
            <w:r w:rsidR="007C3E98">
              <w:rPr>
                <w:rFonts w:ascii="Arial" w:hAnsi="Arial" w:cs="Arial"/>
                <w:sz w:val="24"/>
                <w:szCs w:val="24"/>
              </w:rPr>
              <w:t>652 34 31 84</w:t>
            </w:r>
          </w:p>
          <w:p w:rsidR="00713116" w:rsidRPr="00E927C4" w:rsidRDefault="00713116" w:rsidP="002F7397">
            <w:pPr>
              <w:widowControl w:val="0"/>
              <w:autoSpaceDE w:val="0"/>
              <w:spacing w:line="276" w:lineRule="auto"/>
              <w:rPr>
                <w:rFonts w:ascii="Arial" w:hAnsi="Arial" w:cs="Arial"/>
                <w:b/>
                <w:i/>
                <w:sz w:val="24"/>
                <w:szCs w:val="24"/>
              </w:rPr>
            </w:pPr>
            <w:r w:rsidRPr="00C26735">
              <w:rPr>
                <w:rFonts w:ascii="Arial" w:hAnsi="Arial" w:cs="Arial"/>
                <w:sz w:val="24"/>
                <w:szCs w:val="24"/>
              </w:rPr>
              <w:t>Numéro de l’Appel d’</w:t>
            </w:r>
            <w:proofErr w:type="spellStart"/>
            <w:r w:rsidRPr="00C26735">
              <w:rPr>
                <w:rFonts w:ascii="Arial" w:hAnsi="Arial" w:cs="Arial"/>
                <w:sz w:val="24"/>
                <w:szCs w:val="24"/>
              </w:rPr>
              <w:t>Offres:</w:t>
            </w:r>
            <w:r>
              <w:rPr>
                <w:rFonts w:ascii="Arial" w:hAnsi="Arial" w:cs="Arial"/>
                <w:b/>
                <w:i/>
                <w:sz w:val="24"/>
                <w:szCs w:val="24"/>
              </w:rPr>
              <w:t>Dossier</w:t>
            </w:r>
            <w:proofErr w:type="spellEnd"/>
            <w:r>
              <w:rPr>
                <w:rFonts w:ascii="Arial" w:hAnsi="Arial" w:cs="Arial"/>
                <w:b/>
                <w:i/>
                <w:sz w:val="24"/>
                <w:szCs w:val="24"/>
              </w:rPr>
              <w:t xml:space="preserve"> d’Appel d’</w:t>
            </w:r>
            <w:proofErr w:type="spellStart"/>
            <w:r>
              <w:rPr>
                <w:rFonts w:ascii="Arial" w:hAnsi="Arial" w:cs="Arial"/>
                <w:b/>
                <w:i/>
                <w:sz w:val="24"/>
                <w:szCs w:val="24"/>
              </w:rPr>
              <w:t>Offres</w:t>
            </w:r>
            <w:r w:rsidR="003541C7">
              <w:rPr>
                <w:rFonts w:ascii="Arial" w:hAnsi="Arial" w:cs="Arial"/>
                <w:b/>
                <w:i/>
                <w:sz w:val="24"/>
                <w:szCs w:val="24"/>
              </w:rPr>
              <w:t>Nationale</w:t>
            </w:r>
            <w:proofErr w:type="spellEnd"/>
            <w:r w:rsidR="003541C7">
              <w:rPr>
                <w:rFonts w:ascii="Arial" w:hAnsi="Arial" w:cs="Arial"/>
                <w:b/>
                <w:i/>
                <w:sz w:val="24"/>
                <w:szCs w:val="24"/>
              </w:rPr>
              <w:t xml:space="preserve"> </w:t>
            </w:r>
            <w:r w:rsidR="001657F2">
              <w:rPr>
                <w:rFonts w:ascii="Arial" w:hAnsi="Arial" w:cs="Arial"/>
                <w:b/>
                <w:i/>
                <w:sz w:val="24"/>
                <w:szCs w:val="24"/>
              </w:rPr>
              <w:t xml:space="preserve">en procédure d’urgence </w:t>
            </w:r>
            <w:r w:rsidRPr="00C26735">
              <w:rPr>
                <w:rFonts w:ascii="Arial" w:hAnsi="Arial" w:cs="Arial"/>
                <w:b/>
                <w:i/>
                <w:sz w:val="24"/>
                <w:szCs w:val="24"/>
              </w:rPr>
              <w:t>N°</w:t>
            </w:r>
            <w:r w:rsidR="001174E5">
              <w:rPr>
                <w:rFonts w:ascii="Arial" w:hAnsi="Arial" w:cs="Arial"/>
                <w:b/>
                <w:i/>
                <w:sz w:val="24"/>
                <w:szCs w:val="24"/>
              </w:rPr>
              <w:t>006</w:t>
            </w:r>
            <w:r w:rsidRPr="00C26735">
              <w:rPr>
                <w:rFonts w:ascii="Arial" w:hAnsi="Arial" w:cs="Arial"/>
                <w:b/>
                <w:i/>
                <w:sz w:val="24"/>
                <w:szCs w:val="24"/>
              </w:rPr>
              <w:t>/AONO/</w:t>
            </w:r>
            <w:r w:rsidR="003541C7">
              <w:rPr>
                <w:rFonts w:ascii="Arial" w:hAnsi="Arial" w:cs="Arial"/>
                <w:b/>
                <w:i/>
                <w:sz w:val="24"/>
                <w:szCs w:val="24"/>
              </w:rPr>
              <w:t>PU/</w:t>
            </w:r>
            <w:r w:rsidR="005D132A">
              <w:rPr>
                <w:rFonts w:ascii="Arial" w:hAnsi="Arial" w:cs="Arial"/>
                <w:b/>
                <w:i/>
                <w:sz w:val="24"/>
                <w:szCs w:val="24"/>
              </w:rPr>
              <w:t>C.BIWONG BANE</w:t>
            </w:r>
            <w:r w:rsidRPr="00C26735">
              <w:rPr>
                <w:rFonts w:ascii="Arial" w:hAnsi="Arial" w:cs="Arial"/>
                <w:b/>
                <w:i/>
                <w:sz w:val="24"/>
                <w:szCs w:val="24"/>
              </w:rPr>
              <w:t>/</w:t>
            </w:r>
            <w:r w:rsidR="003541C7">
              <w:rPr>
                <w:rFonts w:ascii="Arial" w:hAnsi="Arial" w:cs="Arial"/>
                <w:b/>
                <w:i/>
                <w:sz w:val="24"/>
                <w:szCs w:val="24"/>
              </w:rPr>
              <w:t>SG/</w:t>
            </w:r>
            <w:r>
              <w:rPr>
                <w:rFonts w:ascii="Arial" w:hAnsi="Arial" w:cs="Arial"/>
                <w:b/>
                <w:i/>
                <w:sz w:val="24"/>
                <w:szCs w:val="24"/>
              </w:rPr>
              <w:t>C</w:t>
            </w:r>
            <w:r w:rsidR="005D132A">
              <w:rPr>
                <w:rFonts w:ascii="Arial" w:hAnsi="Arial" w:cs="Arial"/>
                <w:b/>
                <w:i/>
                <w:sz w:val="24"/>
                <w:szCs w:val="24"/>
              </w:rPr>
              <w:t>I</w:t>
            </w:r>
            <w:r w:rsidRPr="00C26735">
              <w:rPr>
                <w:rFonts w:ascii="Arial" w:hAnsi="Arial" w:cs="Arial"/>
                <w:b/>
                <w:i/>
                <w:sz w:val="24"/>
                <w:szCs w:val="24"/>
              </w:rPr>
              <w:t>PM/</w:t>
            </w:r>
            <w:r>
              <w:rPr>
                <w:rFonts w:ascii="Arial" w:hAnsi="Arial" w:cs="Arial"/>
                <w:b/>
                <w:i/>
                <w:sz w:val="24"/>
                <w:szCs w:val="24"/>
              </w:rPr>
              <w:t>202</w:t>
            </w:r>
            <w:r w:rsidR="002F7397">
              <w:rPr>
                <w:rFonts w:ascii="Arial" w:hAnsi="Arial" w:cs="Arial"/>
                <w:b/>
                <w:i/>
                <w:sz w:val="24"/>
                <w:szCs w:val="24"/>
              </w:rPr>
              <w:t>3</w:t>
            </w:r>
            <w:r w:rsidRPr="00E927C4">
              <w:rPr>
                <w:rFonts w:ascii="Arial" w:hAnsi="Arial" w:cs="Arial"/>
                <w:i/>
                <w:sz w:val="24"/>
                <w:szCs w:val="24"/>
              </w:rPr>
              <w:t>du……/….../</w:t>
            </w:r>
            <w:r>
              <w:rPr>
                <w:rFonts w:ascii="Arial" w:hAnsi="Arial" w:cs="Arial"/>
                <w:b/>
                <w:i/>
                <w:sz w:val="24"/>
                <w:szCs w:val="24"/>
              </w:rPr>
              <w:t>202</w:t>
            </w:r>
            <w:r w:rsidR="002F7397">
              <w:rPr>
                <w:rFonts w:ascii="Arial" w:hAnsi="Arial" w:cs="Arial"/>
                <w:b/>
                <w:i/>
                <w:sz w:val="24"/>
                <w:szCs w:val="24"/>
              </w:rPr>
              <w:t>3</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930" w:type="dxa"/>
            <w:vAlign w:val="center"/>
          </w:tcPr>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L’évaluation des </w:t>
            </w:r>
            <w:proofErr w:type="spellStart"/>
            <w:r>
              <w:rPr>
                <w:rFonts w:ascii="Arial" w:hAnsi="Arial" w:cs="Arial"/>
                <w:color w:val="000000" w:themeColor="text1"/>
                <w:sz w:val="24"/>
                <w:szCs w:val="24"/>
              </w:rPr>
              <w:t>offresdes</w:t>
            </w:r>
            <w:proofErr w:type="spellEnd"/>
            <w:r>
              <w:rPr>
                <w:rFonts w:ascii="Arial" w:hAnsi="Arial" w:cs="Arial"/>
                <w:color w:val="000000" w:themeColor="text1"/>
                <w:sz w:val="24"/>
                <w:szCs w:val="24"/>
              </w:rPr>
              <w:t xml:space="preserve"> soumissionnaires </w:t>
            </w:r>
            <w:r w:rsidRPr="00A82DE2">
              <w:rPr>
                <w:rFonts w:ascii="Arial" w:hAnsi="Arial" w:cs="Arial"/>
                <w:color w:val="000000" w:themeColor="text1"/>
                <w:sz w:val="24"/>
                <w:szCs w:val="24"/>
              </w:rPr>
              <w:t xml:space="preserve">sera faite sur la base des critères prédéfinis auxquels seront attribués des </w:t>
            </w:r>
            <w:r w:rsidRPr="00A82DE2">
              <w:rPr>
                <w:rFonts w:ascii="Arial" w:hAnsi="Arial" w:cs="Arial"/>
                <w:b/>
                <w:color w:val="000000" w:themeColor="text1"/>
                <w:sz w:val="24"/>
                <w:szCs w:val="24"/>
              </w:rPr>
              <w:t>«oui/non»</w:t>
            </w:r>
            <w:r w:rsidRPr="00A82DE2">
              <w:rPr>
                <w:rFonts w:ascii="Arial" w:hAnsi="Arial" w:cs="Arial"/>
                <w:color w:val="000000" w:themeColor="text1"/>
                <w:sz w:val="24"/>
                <w:szCs w:val="24"/>
              </w:rPr>
              <w:t xml:space="preserve"> de manière à atteindre la note globale de </w:t>
            </w:r>
            <w:r w:rsidR="007C3E98">
              <w:rPr>
                <w:rFonts w:ascii="Arial" w:hAnsi="Arial" w:cs="Arial"/>
                <w:b/>
                <w:color w:val="000000" w:themeColor="text1"/>
                <w:sz w:val="24"/>
                <w:szCs w:val="24"/>
              </w:rPr>
              <w:t>70%</w:t>
            </w:r>
            <w:r w:rsidRPr="00A82DE2">
              <w:rPr>
                <w:rFonts w:ascii="Arial" w:hAnsi="Arial" w:cs="Arial"/>
                <w:color w:val="000000" w:themeColor="text1"/>
                <w:sz w:val="24"/>
                <w:szCs w:val="24"/>
              </w:rPr>
              <w:t xml:space="preserve">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 xml:space="preserve">. </w:t>
            </w:r>
          </w:p>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Elle s’effectuera en trois étapes</w:t>
            </w:r>
            <w:r w:rsidRPr="00A82DE2">
              <w:rPr>
                <w:rFonts w:ascii="Arial" w:hAnsi="Arial" w:cs="Arial"/>
                <w:color w:val="000000" w:themeColor="text1"/>
                <w:sz w:val="24"/>
                <w:szCs w:val="24"/>
              </w:rPr>
              <w:t xml:space="preserve"> :</w:t>
            </w:r>
          </w:p>
          <w:p w:rsidR="00713116" w:rsidRDefault="00713116" w:rsidP="001731E6">
            <w:pPr>
              <w:spacing w:before="60" w:after="60" w:line="276" w:lineRule="auto"/>
              <w:jc w:val="both"/>
              <w:rPr>
                <w:rFonts w:ascii="Arial" w:hAnsi="Arial" w:cs="Arial"/>
                <w:b/>
                <w:color w:val="000000" w:themeColor="text1"/>
                <w:sz w:val="24"/>
                <w:szCs w:val="24"/>
              </w:rPr>
            </w:pPr>
            <w:r w:rsidRPr="00A82DE2">
              <w:rPr>
                <w:rFonts w:ascii="Arial" w:hAnsi="Arial" w:cs="Arial"/>
                <w:b/>
                <w:color w:val="000000" w:themeColor="text1"/>
                <w:sz w:val="24"/>
                <w:szCs w:val="24"/>
              </w:rPr>
              <w:t xml:space="preserve">1. </w:t>
            </w:r>
            <w:r>
              <w:rPr>
                <w:rFonts w:ascii="Arial" w:hAnsi="Arial" w:cs="Arial"/>
                <w:b/>
                <w:color w:val="000000" w:themeColor="text1"/>
                <w:sz w:val="24"/>
                <w:szCs w:val="24"/>
              </w:rPr>
              <w:t>Première étape : Examen de la conformité des pièces administratives</w:t>
            </w:r>
          </w:p>
          <w:p w:rsidR="00713116" w:rsidRPr="00A82DE2" w:rsidRDefault="00713116" w:rsidP="001731E6">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Cette étape portera sur l’examen de la conformité des pièces administratives (</w:t>
            </w:r>
            <w:r w:rsidRPr="00A82DE2">
              <w:rPr>
                <w:rFonts w:ascii="Arial" w:hAnsi="Arial" w:cs="Arial"/>
                <w:b/>
                <w:color w:val="000000" w:themeColor="text1"/>
                <w:sz w:val="24"/>
                <w:szCs w:val="24"/>
              </w:rPr>
              <w:t>Volume A</w:t>
            </w:r>
            <w:r w:rsidRPr="00A82DE2">
              <w:rPr>
                <w:rFonts w:ascii="Arial" w:hAnsi="Arial" w:cs="Arial"/>
                <w:color w:val="000000" w:themeColor="text1"/>
                <w:sz w:val="24"/>
                <w:szCs w:val="24"/>
              </w:rPr>
              <w:t xml:space="preserve">) par la Commission </w:t>
            </w:r>
            <w:r w:rsidR="001657F2">
              <w:rPr>
                <w:rFonts w:ascii="Arial" w:hAnsi="Arial" w:cs="Arial"/>
                <w:color w:val="000000" w:themeColor="text1"/>
                <w:sz w:val="24"/>
                <w:szCs w:val="24"/>
              </w:rPr>
              <w:t>interne</w:t>
            </w:r>
            <w:r w:rsidRPr="00A82DE2">
              <w:rPr>
                <w:rFonts w:ascii="Arial" w:hAnsi="Arial" w:cs="Arial"/>
                <w:color w:val="000000" w:themeColor="text1"/>
                <w:sz w:val="24"/>
                <w:szCs w:val="24"/>
              </w:rPr>
              <w:t xml:space="preserve"> de Passation des Marchés. Le Dossier Administratif du soumissionnaire doit être complet et toutes les pièces</w:t>
            </w:r>
            <w:r>
              <w:rPr>
                <w:rFonts w:ascii="Arial" w:hAnsi="Arial" w:cs="Arial"/>
                <w:color w:val="000000" w:themeColor="text1"/>
                <w:sz w:val="24"/>
                <w:szCs w:val="24"/>
              </w:rPr>
              <w:t xml:space="preserve"> présentées doivent être</w:t>
            </w:r>
            <w:r w:rsidRPr="00A82DE2">
              <w:rPr>
                <w:rFonts w:ascii="Arial" w:hAnsi="Arial" w:cs="Arial"/>
                <w:color w:val="000000" w:themeColor="text1"/>
                <w:sz w:val="24"/>
                <w:szCs w:val="24"/>
              </w:rPr>
              <w:t xml:space="preserve"> valides et authentiques. La caution de soumission doit être conforme au modèle donné dans le </w:t>
            </w:r>
            <w:r w:rsidRPr="00A82DE2">
              <w:rPr>
                <w:rFonts w:ascii="Arial" w:hAnsi="Arial" w:cs="Arial"/>
                <w:b/>
                <w:color w:val="000000" w:themeColor="text1"/>
                <w:sz w:val="24"/>
                <w:szCs w:val="24"/>
              </w:rPr>
              <w:t xml:space="preserve">DAO </w:t>
            </w:r>
            <w:r w:rsidRPr="00A82DE2">
              <w:rPr>
                <w:rFonts w:ascii="Arial" w:hAnsi="Arial" w:cs="Arial"/>
                <w:color w:val="000000" w:themeColor="text1"/>
                <w:sz w:val="24"/>
                <w:szCs w:val="24"/>
              </w:rPr>
              <w:t>et fournie en original.</w:t>
            </w:r>
          </w:p>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Les offres administratives</w:t>
            </w:r>
            <w:r w:rsidRPr="00A82DE2">
              <w:rPr>
                <w:rFonts w:ascii="Arial" w:hAnsi="Arial" w:cs="Arial"/>
                <w:color w:val="000000" w:themeColor="text1"/>
                <w:sz w:val="24"/>
                <w:szCs w:val="24"/>
              </w:rPr>
              <w:t xml:space="preserve"> conformes seront ensuite évaluées techniquement par la Sous-commission d’Analyse qui confirmera la validité des pièces </w:t>
            </w:r>
            <w:r w:rsidRPr="00A82DE2">
              <w:rPr>
                <w:rFonts w:ascii="Arial" w:hAnsi="Arial" w:cs="Arial"/>
                <w:color w:val="000000" w:themeColor="text1"/>
                <w:sz w:val="24"/>
                <w:szCs w:val="24"/>
              </w:rPr>
              <w:lastRenderedPageBreak/>
              <w:t>administratives.</w:t>
            </w:r>
          </w:p>
          <w:p w:rsidR="00713116" w:rsidRPr="00A82DE2" w:rsidRDefault="00713116" w:rsidP="001731E6">
            <w:pPr>
              <w:spacing w:after="60" w:line="276" w:lineRule="auto"/>
              <w:jc w:val="both"/>
              <w:rPr>
                <w:rFonts w:ascii="Arial" w:hAnsi="Arial" w:cs="Arial"/>
                <w:b/>
                <w:bCs/>
                <w:color w:val="000000" w:themeColor="text1"/>
                <w:sz w:val="24"/>
                <w:szCs w:val="24"/>
              </w:rPr>
            </w:pPr>
            <w:r>
              <w:rPr>
                <w:rFonts w:ascii="Arial" w:hAnsi="Arial" w:cs="Arial"/>
                <w:b/>
                <w:bCs/>
                <w:color w:val="000000" w:themeColor="text1"/>
                <w:sz w:val="24"/>
                <w:szCs w:val="24"/>
              </w:rPr>
              <w:t>2</w:t>
            </w:r>
            <w:r w:rsidRPr="00A82DE2">
              <w:rPr>
                <w:rFonts w:ascii="Arial" w:hAnsi="Arial" w:cs="Arial"/>
                <w:b/>
                <w:bCs/>
                <w:color w:val="000000" w:themeColor="text1"/>
                <w:sz w:val="24"/>
                <w:szCs w:val="24"/>
              </w:rPr>
              <w:t>. Deuxième étape : Évaluation des offres techniques</w:t>
            </w:r>
          </w:p>
          <w:p w:rsidR="00713116" w:rsidRPr="00A82DE2" w:rsidRDefault="00713116" w:rsidP="001731E6">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Sur la base du barème de notation figurant ci-dessous, la Sous-commission d’Analyse évaluera les Offres Techniques pour faire ressortir les soumissionnaires présentant des offres acceptables, c’est-à-dire celles dont le nombre de « </w:t>
            </w:r>
            <w:r w:rsidRPr="00A82DE2">
              <w:rPr>
                <w:rFonts w:ascii="Arial" w:hAnsi="Arial" w:cs="Arial"/>
                <w:b/>
                <w:color w:val="000000" w:themeColor="text1"/>
                <w:sz w:val="24"/>
                <w:szCs w:val="24"/>
              </w:rPr>
              <w:t>oui</w:t>
            </w:r>
            <w:r w:rsidRPr="00A82DE2">
              <w:rPr>
                <w:rFonts w:ascii="Arial" w:hAnsi="Arial" w:cs="Arial"/>
                <w:color w:val="000000" w:themeColor="text1"/>
                <w:sz w:val="24"/>
                <w:szCs w:val="24"/>
              </w:rPr>
              <w:t xml:space="preserve"> » est supérieur ou égal </w:t>
            </w:r>
            <w:r>
              <w:rPr>
                <w:rFonts w:ascii="Arial" w:hAnsi="Arial" w:cs="Arial"/>
                <w:color w:val="000000" w:themeColor="text1"/>
                <w:sz w:val="24"/>
                <w:szCs w:val="24"/>
              </w:rPr>
              <w:t xml:space="preserve">à </w:t>
            </w:r>
            <w:r w:rsidR="00CA3A87">
              <w:rPr>
                <w:rFonts w:ascii="Arial" w:hAnsi="Arial" w:cs="Arial"/>
                <w:b/>
                <w:color w:val="000000" w:themeColor="text1"/>
                <w:sz w:val="24"/>
                <w:szCs w:val="24"/>
              </w:rPr>
              <w:t>6</w:t>
            </w:r>
            <w:r w:rsidRPr="00A82DE2">
              <w:rPr>
                <w:rFonts w:ascii="Arial" w:hAnsi="Arial" w:cs="Arial"/>
                <w:b/>
                <w:color w:val="000000" w:themeColor="text1"/>
                <w:sz w:val="24"/>
                <w:szCs w:val="24"/>
              </w:rPr>
              <w:t>/</w:t>
            </w:r>
            <w:r w:rsidR="00CA3A87">
              <w:rPr>
                <w:rFonts w:ascii="Arial" w:hAnsi="Arial" w:cs="Arial"/>
                <w:b/>
                <w:color w:val="000000" w:themeColor="text1"/>
                <w:sz w:val="24"/>
                <w:szCs w:val="24"/>
              </w:rPr>
              <w:t>8</w:t>
            </w:r>
            <w:r w:rsidRPr="00A82DE2">
              <w:rPr>
                <w:rFonts w:ascii="Arial" w:hAnsi="Arial" w:cs="Arial"/>
                <w:color w:val="000000" w:themeColor="text1"/>
                <w:sz w:val="24"/>
                <w:szCs w:val="24"/>
              </w:rPr>
              <w:t xml:space="preserve"> du nombre total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w:t>
            </w:r>
          </w:p>
          <w:p w:rsidR="00713116" w:rsidRPr="00202839" w:rsidRDefault="00713116" w:rsidP="001731E6">
            <w:pPr>
              <w:spacing w:after="120" w:line="276" w:lineRule="auto"/>
              <w:rPr>
                <w:rFonts w:ascii="Arial" w:hAnsi="Arial" w:cs="Arial"/>
                <w:color w:val="000000" w:themeColor="text1"/>
                <w:sz w:val="24"/>
                <w:szCs w:val="24"/>
              </w:rPr>
            </w:pPr>
            <w:r w:rsidRPr="00A82DE2">
              <w:rPr>
                <w:rFonts w:ascii="Arial" w:hAnsi="Arial" w:cs="Arial"/>
                <w:color w:val="000000" w:themeColor="text1"/>
                <w:sz w:val="24"/>
                <w:szCs w:val="24"/>
              </w:rPr>
              <w:t>Les soumissionnaires seront évalués sur les critères suivants :</w:t>
            </w:r>
          </w:p>
        </w:tc>
      </w:tr>
    </w:tbl>
    <w:p w:rsidR="00713116" w:rsidRDefault="00713116" w:rsidP="00713116">
      <w:pPr>
        <w:jc w:val="both"/>
        <w:rPr>
          <w:rFonts w:ascii="Arial" w:hAnsi="Arial" w:cs="Arial"/>
          <w:color w:val="000000" w:themeColor="text1"/>
          <w:sz w:val="24"/>
          <w:szCs w:val="24"/>
        </w:rPr>
      </w:pPr>
    </w:p>
    <w:p w:rsidR="008354EF" w:rsidRDefault="008354EF" w:rsidP="00713116">
      <w:pPr>
        <w:jc w:val="both"/>
        <w:rPr>
          <w:rFonts w:ascii="Arial" w:hAnsi="Arial" w:cs="Arial"/>
          <w:color w:val="000000" w:themeColor="text1"/>
          <w:sz w:val="24"/>
          <w:szCs w:val="24"/>
        </w:rPr>
      </w:pPr>
    </w:p>
    <w:p w:rsidR="008354EF" w:rsidRDefault="008354EF" w:rsidP="00713116">
      <w:pPr>
        <w:jc w:val="both"/>
        <w:rPr>
          <w:rFonts w:ascii="Arial" w:hAnsi="Arial" w:cs="Arial"/>
          <w:color w:val="000000" w:themeColor="text1"/>
          <w:sz w:val="24"/>
          <w:szCs w:val="24"/>
        </w:rPr>
      </w:pPr>
    </w:p>
    <w:p w:rsidR="00713116" w:rsidRDefault="00713116" w:rsidP="00713116">
      <w:pPr>
        <w:spacing w:after="0"/>
      </w:pPr>
    </w:p>
    <w:p w:rsidR="00713116" w:rsidRPr="00E927C4" w:rsidRDefault="00713116" w:rsidP="00713116">
      <w:pPr>
        <w:numPr>
          <w:ilvl w:val="0"/>
          <w:numId w:val="9"/>
        </w:numPr>
        <w:tabs>
          <w:tab w:val="clear" w:pos="360"/>
          <w:tab w:val="num" w:pos="851"/>
        </w:tabs>
        <w:spacing w:before="120" w:after="120" w:line="240" w:lineRule="auto"/>
        <w:ind w:left="850" w:hanging="357"/>
        <w:jc w:val="both"/>
        <w:rPr>
          <w:rFonts w:ascii="Arial" w:hAnsi="Arial" w:cs="Arial"/>
          <w:b/>
          <w:color w:val="000000" w:themeColor="text1"/>
          <w:sz w:val="24"/>
          <w:szCs w:val="24"/>
        </w:rPr>
      </w:pPr>
      <w:r w:rsidRPr="00202839">
        <w:rPr>
          <w:rFonts w:ascii="Arial" w:hAnsi="Arial" w:cs="Arial"/>
          <w:b/>
          <w:color w:val="000000" w:themeColor="text1"/>
          <w:sz w:val="24"/>
          <w:szCs w:val="24"/>
        </w:rPr>
        <w:t>Critères essentiels</w:t>
      </w:r>
    </w:p>
    <w:tbl>
      <w:tblPr>
        <w:tblW w:w="5137" w:type="pct"/>
        <w:tblInd w:w="102" w:type="dxa"/>
        <w:tblLook w:val="01E0" w:firstRow="1" w:lastRow="1" w:firstColumn="1" w:lastColumn="1" w:noHBand="0" w:noVBand="0"/>
      </w:tblPr>
      <w:tblGrid>
        <w:gridCol w:w="583"/>
        <w:gridCol w:w="1965"/>
        <w:gridCol w:w="3141"/>
        <w:gridCol w:w="2744"/>
        <w:gridCol w:w="1109"/>
      </w:tblGrid>
      <w:tr w:rsidR="00713116" w:rsidRPr="00AD5020" w:rsidTr="001731E6">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before="40" w:after="40"/>
              <w:rPr>
                <w:rFonts w:ascii="Arial" w:hAnsi="Arial" w:cs="Arial"/>
                <w:b/>
                <w:bCs/>
                <w:color w:val="000000" w:themeColor="text1"/>
              </w:rPr>
            </w:pPr>
            <w:r>
              <w:rPr>
                <w:rFonts w:ascii="Arial" w:hAnsi="Arial" w:cs="Arial"/>
                <w:b/>
                <w:bCs/>
                <w:color w:val="000000" w:themeColor="text1"/>
              </w:rPr>
              <w:t>GRILLE DE NOTATION DES OFFRES TECHNIQUES</w:t>
            </w:r>
          </w:p>
        </w:tc>
      </w:tr>
      <w:tr w:rsidR="00713116" w:rsidRPr="00AD5020" w:rsidTr="002C7070">
        <w:trPr>
          <w:tblHeader/>
        </w:trPr>
        <w:tc>
          <w:tcPr>
            <w:tcW w:w="1335" w:type="pct"/>
            <w:gridSpan w:val="2"/>
            <w:tcBorders>
              <w:top w:val="single" w:sz="4" w:space="0" w:color="auto"/>
              <w:left w:val="single" w:sz="4" w:space="0" w:color="auto"/>
              <w:bottom w:val="single" w:sz="4" w:space="0" w:color="auto"/>
              <w:right w:val="single" w:sz="4" w:space="0" w:color="auto"/>
            </w:tcBorders>
            <w:vAlign w:val="center"/>
          </w:tcPr>
          <w:p w:rsidR="00713116" w:rsidRDefault="00713116" w:rsidP="001731E6">
            <w:pPr>
              <w:keepNext/>
              <w:spacing w:after="0"/>
              <w:rPr>
                <w:rFonts w:ascii="Arial" w:hAnsi="Arial" w:cs="Arial"/>
                <w:b/>
                <w:bCs/>
                <w:color w:val="000000" w:themeColor="text1"/>
              </w:rPr>
            </w:pPr>
            <w:r>
              <w:rPr>
                <w:rFonts w:ascii="Arial" w:hAnsi="Arial" w:cs="Arial"/>
                <w:b/>
                <w:bCs/>
                <w:color w:val="000000" w:themeColor="text1"/>
              </w:rPr>
              <w:t>ENTREPRISE :</w:t>
            </w:r>
          </w:p>
          <w:p w:rsidR="00713116" w:rsidRPr="00AD5020" w:rsidRDefault="00713116" w:rsidP="001731E6">
            <w:pPr>
              <w:keepNext/>
              <w:spacing w:after="0"/>
              <w:rPr>
                <w:rFonts w:ascii="Arial" w:hAnsi="Arial" w:cs="Arial"/>
                <w:b/>
                <w:bCs/>
                <w:color w:val="000000" w:themeColor="text1"/>
              </w:rPr>
            </w:pPr>
          </w:p>
        </w:tc>
        <w:tc>
          <w:tcPr>
            <w:tcW w:w="1646" w:type="pct"/>
            <w:tcBorders>
              <w:top w:val="single" w:sz="4" w:space="0" w:color="auto"/>
              <w:left w:val="single" w:sz="4" w:space="0" w:color="auto"/>
              <w:bottom w:val="single" w:sz="4" w:space="0" w:color="auto"/>
              <w:right w:val="single" w:sz="4" w:space="0" w:color="auto"/>
            </w:tcBorders>
          </w:tcPr>
          <w:p w:rsidR="00713116" w:rsidRDefault="00713116" w:rsidP="001731E6">
            <w:pPr>
              <w:keepNext/>
              <w:spacing w:after="0"/>
              <w:rPr>
                <w:rFonts w:ascii="Arial" w:hAnsi="Arial" w:cs="Arial"/>
                <w:b/>
                <w:bCs/>
                <w:color w:val="000000" w:themeColor="text1"/>
              </w:rPr>
            </w:pPr>
            <w:r>
              <w:rPr>
                <w:rFonts w:ascii="Arial" w:hAnsi="Arial" w:cs="Arial"/>
                <w:b/>
                <w:bCs/>
                <w:color w:val="000000" w:themeColor="text1"/>
              </w:rPr>
              <w:t>B.P. :</w:t>
            </w:r>
          </w:p>
        </w:tc>
        <w:tc>
          <w:tcPr>
            <w:tcW w:w="1438" w:type="pct"/>
            <w:tcBorders>
              <w:top w:val="single" w:sz="4" w:space="0" w:color="auto"/>
              <w:left w:val="single" w:sz="4" w:space="0" w:color="auto"/>
              <w:bottom w:val="single" w:sz="4" w:space="0" w:color="auto"/>
              <w:right w:val="single" w:sz="4" w:space="0" w:color="auto"/>
            </w:tcBorders>
          </w:tcPr>
          <w:p w:rsidR="00713116" w:rsidRPr="00AD5020" w:rsidRDefault="00713116" w:rsidP="001731E6">
            <w:pPr>
              <w:keepNext/>
              <w:spacing w:after="0"/>
              <w:rPr>
                <w:rFonts w:ascii="Arial" w:hAnsi="Arial" w:cs="Arial"/>
                <w:b/>
                <w:bCs/>
                <w:color w:val="000000" w:themeColor="text1"/>
              </w:rPr>
            </w:pPr>
            <w:r>
              <w:rPr>
                <w:rFonts w:ascii="Arial" w:hAnsi="Arial" w:cs="Arial"/>
                <w:b/>
                <w:bCs/>
                <w:color w:val="000000" w:themeColor="text1"/>
              </w:rPr>
              <w:t>Tél :</w:t>
            </w:r>
          </w:p>
        </w:tc>
        <w:tc>
          <w:tcPr>
            <w:tcW w:w="581" w:type="pct"/>
            <w:tcBorders>
              <w:top w:val="single" w:sz="4" w:space="0" w:color="auto"/>
              <w:left w:val="single" w:sz="4" w:space="0" w:color="auto"/>
              <w:bottom w:val="single" w:sz="4" w:space="0" w:color="auto"/>
              <w:right w:val="single" w:sz="4" w:space="0" w:color="auto"/>
            </w:tcBorders>
          </w:tcPr>
          <w:p w:rsidR="00713116" w:rsidRPr="00AD5020" w:rsidRDefault="00713116" w:rsidP="001731E6">
            <w:pPr>
              <w:keepNext/>
              <w:spacing w:after="0"/>
              <w:rPr>
                <w:rFonts w:ascii="Arial" w:hAnsi="Arial" w:cs="Arial"/>
                <w:b/>
                <w:bCs/>
                <w:color w:val="000000" w:themeColor="text1"/>
              </w:rPr>
            </w:pPr>
            <w:r>
              <w:rPr>
                <w:rFonts w:ascii="Arial" w:hAnsi="Arial" w:cs="Arial"/>
                <w:b/>
                <w:bCs/>
                <w:color w:val="000000" w:themeColor="text1"/>
              </w:rPr>
              <w:t>Lot unique</w:t>
            </w:r>
          </w:p>
        </w:tc>
      </w:tr>
      <w:tr w:rsidR="00713116" w:rsidRPr="00AD5020" w:rsidTr="001731E6">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13116" w:rsidRDefault="00713116" w:rsidP="001731E6">
            <w:pPr>
              <w:keepNext/>
              <w:spacing w:after="0"/>
              <w:rPr>
                <w:rFonts w:ascii="Arial" w:hAnsi="Arial" w:cs="Arial"/>
                <w:b/>
                <w:bCs/>
                <w:color w:val="000000" w:themeColor="text1"/>
              </w:rPr>
            </w:pPr>
          </w:p>
        </w:tc>
      </w:tr>
      <w:tr w:rsidR="00713116" w:rsidRPr="00AD5020" w:rsidTr="002C7070">
        <w:trPr>
          <w:tblHeader/>
        </w:trPr>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bCs/>
                <w:color w:val="000000" w:themeColor="text1"/>
              </w:rPr>
            </w:pPr>
            <w:r w:rsidRPr="00AD5020">
              <w:rPr>
                <w:rFonts w:ascii="Arial" w:hAnsi="Arial" w:cs="Arial"/>
                <w:b/>
                <w:bCs/>
                <w:color w:val="000000" w:themeColor="text1"/>
              </w:rPr>
              <w:t>N°</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bCs/>
                <w:color w:val="000000" w:themeColor="text1"/>
              </w:rPr>
            </w:pPr>
            <w:r>
              <w:rPr>
                <w:rFonts w:ascii="Arial" w:hAnsi="Arial" w:cs="Arial"/>
                <w:b/>
                <w:bCs/>
                <w:color w:val="000000" w:themeColor="text1"/>
              </w:rPr>
              <w:t>Critères/sous-critères</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bCs/>
                <w:color w:val="000000" w:themeColor="text1"/>
              </w:rPr>
            </w:pPr>
            <w:r>
              <w:rPr>
                <w:rFonts w:ascii="Arial" w:hAnsi="Arial" w:cs="Arial"/>
                <w:b/>
                <w:bCs/>
                <w:color w:val="000000" w:themeColor="text1"/>
              </w:rPr>
              <w:t>Paramètres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bCs/>
                <w:color w:val="000000" w:themeColor="text1"/>
              </w:rPr>
            </w:pPr>
            <w:r w:rsidRPr="00AD5020">
              <w:rPr>
                <w:rFonts w:ascii="Arial" w:hAnsi="Arial" w:cs="Arial"/>
                <w:b/>
                <w:bCs/>
                <w:color w:val="000000" w:themeColor="text1"/>
              </w:rPr>
              <w:t>Notation</w:t>
            </w:r>
          </w:p>
          <w:p w:rsidR="00713116" w:rsidRPr="00AD5020" w:rsidRDefault="00713116" w:rsidP="001731E6">
            <w:pPr>
              <w:keepNext/>
              <w:spacing w:after="0"/>
              <w:jc w:val="center"/>
              <w:rPr>
                <w:rFonts w:ascii="Arial" w:hAnsi="Arial" w:cs="Arial"/>
                <w:b/>
                <w:bCs/>
                <w:color w:val="000000" w:themeColor="text1"/>
              </w:rPr>
            </w:pPr>
            <w:r w:rsidRPr="00AD5020">
              <w:rPr>
                <w:rFonts w:ascii="Arial" w:hAnsi="Arial" w:cs="Arial"/>
                <w:b/>
                <w:bCs/>
                <w:color w:val="000000" w:themeColor="text1"/>
              </w:rPr>
              <w:t>binaire</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b/>
                <w:color w:val="000000" w:themeColor="text1"/>
              </w:rPr>
            </w:pPr>
            <w:r w:rsidRPr="00AD5020">
              <w:rPr>
                <w:rFonts w:ascii="Arial" w:hAnsi="Arial" w:cs="Arial"/>
                <w:b/>
                <w:color w:val="000000" w:themeColor="text1"/>
              </w:rPr>
              <w:t>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b/>
                <w:color w:val="000000" w:themeColor="text1"/>
              </w:rPr>
            </w:pPr>
            <w:r w:rsidRPr="00AD5020">
              <w:rPr>
                <w:rFonts w:ascii="Arial" w:hAnsi="Arial" w:cs="Arial"/>
                <w:b/>
                <w:color w:val="000000" w:themeColor="text1"/>
              </w:rPr>
              <w:t>Présentation générale de l’offre</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b/>
                <w:color w:val="000000" w:themeColor="text1"/>
              </w:rPr>
            </w:pPr>
            <w:r>
              <w:rPr>
                <w:rFonts w:ascii="Arial" w:hAnsi="Arial" w:cs="Arial"/>
                <w:color w:val="000000" w:themeColor="text1"/>
              </w:rPr>
              <w:t>Pagination, reliure et intercalaire en couleur</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7C3E98">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b/>
                <w:color w:val="000000" w:themeColor="text1"/>
              </w:rPr>
            </w:pPr>
            <w:r w:rsidRPr="00AD5020">
              <w:rPr>
                <w:rFonts w:ascii="Arial" w:hAnsi="Arial" w:cs="Arial"/>
                <w:b/>
                <w:color w:val="000000" w:themeColor="text1"/>
              </w:rPr>
              <w:t>2</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color w:val="000000" w:themeColor="text1"/>
              </w:rPr>
            </w:pPr>
            <w:r w:rsidRPr="00AD5020">
              <w:rPr>
                <w:rFonts w:ascii="Arial" w:hAnsi="Arial" w:cs="Arial"/>
                <w:b/>
                <w:color w:val="000000" w:themeColor="text1"/>
              </w:rPr>
              <w:t>Expérience de l’entreprise</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b/>
                <w:color w:val="000000" w:themeColor="text1"/>
              </w:rPr>
            </w:pP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E927C4" w:rsidRDefault="00713116" w:rsidP="001731E6">
            <w:pPr>
              <w:spacing w:after="0"/>
              <w:jc w:val="center"/>
              <w:rPr>
                <w:rFonts w:ascii="Arial" w:hAnsi="Arial" w:cs="Arial"/>
                <w:b/>
                <w:color w:val="000000" w:themeColor="text1"/>
              </w:rPr>
            </w:pPr>
            <w:r w:rsidRPr="00E927C4">
              <w:rPr>
                <w:rFonts w:ascii="Arial" w:hAnsi="Arial" w:cs="Arial"/>
                <w:b/>
                <w:color w:val="000000" w:themeColor="text1"/>
              </w:rPr>
              <w:t>2.1.</w:t>
            </w:r>
          </w:p>
        </w:tc>
        <w:tc>
          <w:tcPr>
            <w:tcW w:w="1030" w:type="pct"/>
            <w:tcBorders>
              <w:top w:val="single" w:sz="4" w:space="0" w:color="auto"/>
              <w:left w:val="single" w:sz="4" w:space="0" w:color="auto"/>
              <w:bottom w:val="single" w:sz="4" w:space="0" w:color="auto"/>
              <w:right w:val="single" w:sz="4" w:space="0" w:color="auto"/>
            </w:tcBorders>
            <w:vAlign w:val="center"/>
          </w:tcPr>
          <w:p w:rsidR="00A60BA9" w:rsidRDefault="00713116" w:rsidP="001731E6">
            <w:pPr>
              <w:keepNext/>
              <w:spacing w:after="0"/>
              <w:rPr>
                <w:rFonts w:ascii="Arial" w:hAnsi="Arial" w:cs="Arial"/>
                <w:color w:val="000000" w:themeColor="text1"/>
              </w:rPr>
            </w:pPr>
            <w:r w:rsidRPr="00AD5020">
              <w:rPr>
                <w:rFonts w:ascii="Arial" w:hAnsi="Arial" w:cs="Arial"/>
                <w:color w:val="000000" w:themeColor="text1"/>
              </w:rPr>
              <w:t xml:space="preserve">Expérience </w:t>
            </w:r>
            <w:r>
              <w:rPr>
                <w:rFonts w:ascii="Arial" w:hAnsi="Arial" w:cs="Arial"/>
                <w:color w:val="000000" w:themeColor="text1"/>
              </w:rPr>
              <w:t xml:space="preserve">générale </w:t>
            </w:r>
            <w:r w:rsidRPr="00AD5020">
              <w:rPr>
                <w:rFonts w:ascii="Arial" w:hAnsi="Arial" w:cs="Arial"/>
                <w:color w:val="000000" w:themeColor="text1"/>
              </w:rPr>
              <w:t xml:space="preserve">dans les travaux </w:t>
            </w:r>
            <w:r w:rsidR="000E4F14">
              <w:rPr>
                <w:rFonts w:ascii="Arial" w:hAnsi="Arial" w:cs="Arial"/>
                <w:color w:val="000000" w:themeColor="text1"/>
              </w:rPr>
              <w:t>de construction/</w:t>
            </w:r>
          </w:p>
          <w:p w:rsidR="00713116" w:rsidRPr="00AD5020" w:rsidRDefault="000E4F14" w:rsidP="001731E6">
            <w:pPr>
              <w:keepNext/>
              <w:spacing w:after="0"/>
              <w:rPr>
                <w:rFonts w:ascii="Arial" w:hAnsi="Arial" w:cs="Arial"/>
                <w:color w:val="000000" w:themeColor="text1"/>
              </w:rPr>
            </w:pPr>
            <w:r>
              <w:rPr>
                <w:rFonts w:ascii="Arial" w:hAnsi="Arial" w:cs="Arial"/>
                <w:color w:val="000000" w:themeColor="text1"/>
              </w:rPr>
              <w:t xml:space="preserve">réhabilitation des bâtiments </w:t>
            </w:r>
            <w:r w:rsidR="00713116">
              <w:rPr>
                <w:rFonts w:ascii="Arial" w:hAnsi="Arial" w:cs="Arial"/>
                <w:color w:val="000000" w:themeColor="text1"/>
              </w:rPr>
              <w:t xml:space="preserve">publics </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162519" w:rsidP="002C7070">
            <w:pPr>
              <w:spacing w:after="0"/>
              <w:jc w:val="both"/>
              <w:rPr>
                <w:rFonts w:ascii="Arial" w:hAnsi="Arial" w:cs="Arial"/>
                <w:color w:val="000000" w:themeColor="text1"/>
              </w:rPr>
            </w:pPr>
            <w:r>
              <w:rPr>
                <w:rFonts w:ascii="Arial" w:hAnsi="Arial" w:cs="Arial"/>
                <w:color w:val="000000" w:themeColor="text1"/>
              </w:rPr>
              <w:t>Lister une</w:t>
            </w:r>
            <w:r w:rsidR="00713116" w:rsidRPr="00AD5020">
              <w:rPr>
                <w:rFonts w:ascii="Arial" w:hAnsi="Arial" w:cs="Arial"/>
                <w:color w:val="000000" w:themeColor="text1"/>
              </w:rPr>
              <w:t xml:space="preserve"> référence de l’entreprise dans </w:t>
            </w:r>
            <w:r w:rsidR="00713116">
              <w:rPr>
                <w:rFonts w:ascii="Arial" w:hAnsi="Arial" w:cs="Arial"/>
                <w:color w:val="000000" w:themeColor="text1"/>
              </w:rPr>
              <w:t>la réalisation d</w:t>
            </w:r>
            <w:r w:rsidR="00626982">
              <w:rPr>
                <w:rFonts w:ascii="Arial" w:hAnsi="Arial" w:cs="Arial"/>
                <w:color w:val="000000" w:themeColor="text1"/>
              </w:rPr>
              <w:t xml:space="preserve">es travaux de construction/réhabilitation </w:t>
            </w:r>
            <w:r w:rsidR="007C3E98">
              <w:rPr>
                <w:rFonts w:ascii="Arial" w:hAnsi="Arial" w:cs="Arial"/>
              </w:rPr>
              <w:t xml:space="preserve">dans le domaine </w:t>
            </w:r>
            <w:proofErr w:type="spellStart"/>
            <w:r w:rsidR="007C3E98">
              <w:rPr>
                <w:rFonts w:ascii="Arial" w:hAnsi="Arial" w:cs="Arial"/>
              </w:rPr>
              <w:t>d infrastructure</w:t>
            </w:r>
            <w:proofErr w:type="spellEnd"/>
            <w:r w:rsidR="007C3E98">
              <w:rPr>
                <w:rFonts w:ascii="Arial" w:hAnsi="Arial" w:cs="Arial"/>
              </w:rPr>
              <w:t xml:space="preserve"> routière </w:t>
            </w:r>
            <w:r w:rsidR="00713116">
              <w:rPr>
                <w:rFonts w:ascii="Arial" w:hAnsi="Arial" w:cs="Arial"/>
                <w:sz w:val="24"/>
                <w:szCs w:val="24"/>
              </w:rPr>
              <w:t>publics</w:t>
            </w:r>
            <w:r w:rsidR="00713116" w:rsidRPr="00AD5020">
              <w:rPr>
                <w:rFonts w:ascii="Arial" w:hAnsi="Arial" w:cs="Arial"/>
                <w:color w:val="000000" w:themeColor="text1"/>
              </w:rPr>
              <w:t xml:space="preserve"> (joindre les documents justificatifs tels que les copies des contrats, les procès-verbaux de réception</w:t>
            </w:r>
            <w:r w:rsidR="00713116">
              <w:rPr>
                <w:rFonts w:ascii="Arial" w:hAnsi="Arial" w:cs="Arial"/>
                <w:color w:val="000000" w:themeColor="text1"/>
              </w:rPr>
              <w:t xml:space="preserve"> provisoire ou définitive</w:t>
            </w:r>
            <w:r w:rsidR="00713116" w:rsidRPr="00AD5020">
              <w:rPr>
                <w:rFonts w:ascii="Arial" w:hAnsi="Arial" w:cs="Arial"/>
                <w:color w:val="000000" w:themeColor="text1"/>
              </w:rPr>
              <w:t>, les attestations de bonne fin d’exécution ou tous</w:t>
            </w:r>
            <w:r w:rsidR="00713116">
              <w:rPr>
                <w:rFonts w:ascii="Arial" w:hAnsi="Arial" w:cs="Arial"/>
                <w:color w:val="000000" w:themeColor="text1"/>
              </w:rPr>
              <w:t xml:space="preserve"> les</w:t>
            </w:r>
            <w:r w:rsidR="00713116" w:rsidRPr="00AD5020">
              <w:rPr>
                <w:rFonts w:ascii="Arial" w:hAnsi="Arial" w:cs="Arial"/>
                <w:color w:val="000000" w:themeColor="text1"/>
              </w:rPr>
              <w:t xml:space="preserve"> autres documents </w:t>
            </w:r>
            <w:r w:rsidR="00713116">
              <w:rPr>
                <w:rFonts w:ascii="Arial" w:hAnsi="Arial" w:cs="Arial"/>
                <w:color w:val="000000" w:themeColor="text1"/>
              </w:rPr>
              <w:t xml:space="preserve">attestant de la réalisation </w:t>
            </w:r>
            <w:proofErr w:type="spellStart"/>
            <w:r w:rsidR="00713116" w:rsidRPr="00AD5020">
              <w:rPr>
                <w:rFonts w:ascii="Arial" w:hAnsi="Arial" w:cs="Arial"/>
                <w:color w:val="000000" w:themeColor="text1"/>
              </w:rPr>
              <w:t>de</w:t>
            </w:r>
            <w:r w:rsidR="00713116">
              <w:rPr>
                <w:rFonts w:ascii="Arial" w:hAnsi="Arial" w:cs="Arial"/>
                <w:color w:val="000000" w:themeColor="text1"/>
              </w:rPr>
              <w:t>sprojets</w:t>
            </w:r>
            <w:proofErr w:type="spellEnd"/>
            <w:r w:rsidR="00713116">
              <w:rPr>
                <w:rFonts w:ascii="Arial" w:hAnsi="Arial" w:cs="Arial"/>
                <w:color w:val="000000" w:themeColor="text1"/>
              </w:rPr>
              <w:t xml:space="preserve"> d’envergure </w:t>
            </w:r>
            <w:r w:rsidR="00713116" w:rsidRPr="00AD5020">
              <w:rPr>
                <w:rFonts w:ascii="Arial" w:hAnsi="Arial" w:cs="Arial"/>
                <w:color w:val="000000" w:themeColor="text1"/>
              </w:rPr>
              <w:t xml:space="preserve">au cours des </w:t>
            </w:r>
            <w:r w:rsidR="00713116">
              <w:rPr>
                <w:rFonts w:ascii="Arial" w:hAnsi="Arial" w:cs="Arial"/>
                <w:color w:val="000000" w:themeColor="text1"/>
              </w:rPr>
              <w:t xml:space="preserve">trois </w:t>
            </w:r>
            <w:r w:rsidR="00713116" w:rsidRPr="00AD5020">
              <w:rPr>
                <w:rFonts w:ascii="Arial" w:hAnsi="Arial" w:cs="Arial"/>
                <w:color w:val="000000" w:themeColor="text1"/>
              </w:rPr>
              <w:t xml:space="preserve">dernières années </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7C3E98">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color w:val="000000" w:themeColor="text1"/>
              </w:rPr>
            </w:pPr>
            <w:r w:rsidRPr="00AD5020">
              <w:rPr>
                <w:rFonts w:ascii="Arial" w:hAnsi="Arial" w:cs="Arial"/>
                <w:b/>
                <w:color w:val="000000" w:themeColor="text1"/>
              </w:rPr>
              <w:lastRenderedPageBreak/>
              <w:t>3</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sidRPr="00AD5020">
              <w:rPr>
                <w:rFonts w:ascii="Arial" w:hAnsi="Arial" w:cs="Arial"/>
                <w:b/>
                <w:color w:val="000000" w:themeColor="text1"/>
              </w:rPr>
              <w:t>Capacités techniques (Moyens humains et matériels)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color w:val="000000" w:themeColor="text1"/>
              </w:rPr>
            </w:pP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3.1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both"/>
              <w:rPr>
                <w:rFonts w:ascii="Arial" w:hAnsi="Arial" w:cs="Arial"/>
                <w:color w:val="000000" w:themeColor="text1"/>
              </w:rPr>
            </w:pPr>
            <w:r>
              <w:rPr>
                <w:rFonts w:ascii="Arial" w:hAnsi="Arial" w:cs="Arial"/>
                <w:color w:val="000000" w:themeColor="text1"/>
              </w:rPr>
              <w:t>Qualifications et disponibilité du personnel d’encadrement des travaux</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before="60" w:after="0"/>
              <w:jc w:val="both"/>
              <w:rPr>
                <w:rFonts w:ascii="Arial" w:hAnsi="Arial" w:cs="Arial"/>
                <w:color w:val="000000" w:themeColor="text1"/>
              </w:rPr>
            </w:pPr>
            <w:r w:rsidRPr="00AD5020">
              <w:rPr>
                <w:rFonts w:ascii="Arial" w:hAnsi="Arial" w:cs="Arial"/>
                <w:b/>
                <w:color w:val="000000" w:themeColor="text1"/>
              </w:rPr>
              <w:t>Conducteur des travaux </w:t>
            </w:r>
            <w:r w:rsidRPr="008D2722">
              <w:rPr>
                <w:rFonts w:ascii="Arial" w:hAnsi="Arial" w:cs="Arial"/>
                <w:color w:val="000000" w:themeColor="text1"/>
              </w:rPr>
              <w:t xml:space="preserve">: </w:t>
            </w:r>
            <w:r>
              <w:rPr>
                <w:rFonts w:ascii="Arial" w:hAnsi="Arial" w:cs="Arial"/>
                <w:color w:val="000000" w:themeColor="text1"/>
              </w:rPr>
              <w:t>Ingénieur des travaux d</w:t>
            </w:r>
            <w:r w:rsidRPr="008D2722">
              <w:rPr>
                <w:rFonts w:ascii="Arial" w:hAnsi="Arial" w:cs="Arial"/>
                <w:color w:val="000000" w:themeColor="text1"/>
              </w:rPr>
              <w:t xml:space="preserve">u </w:t>
            </w:r>
            <w:r>
              <w:rPr>
                <w:rFonts w:ascii="Arial" w:hAnsi="Arial" w:cs="Arial"/>
                <w:color w:val="000000" w:themeColor="text1"/>
              </w:rPr>
              <w:t>g</w:t>
            </w:r>
            <w:r w:rsidRPr="008D2722">
              <w:rPr>
                <w:rFonts w:ascii="Arial" w:hAnsi="Arial" w:cs="Arial"/>
                <w:color w:val="000000" w:themeColor="text1"/>
              </w:rPr>
              <w:t>énie civil ou du génie rural</w:t>
            </w:r>
            <w:r>
              <w:rPr>
                <w:rFonts w:ascii="Arial" w:hAnsi="Arial" w:cs="Arial"/>
                <w:color w:val="000000" w:themeColor="text1"/>
              </w:rPr>
              <w:t xml:space="preserve"> avec </w:t>
            </w:r>
            <w:r w:rsidRPr="008D2722">
              <w:rPr>
                <w:rFonts w:ascii="Arial" w:hAnsi="Arial" w:cs="Arial"/>
                <w:b/>
                <w:color w:val="000000" w:themeColor="text1"/>
              </w:rPr>
              <w:t>3</w:t>
            </w:r>
            <w:r>
              <w:rPr>
                <w:rFonts w:ascii="Arial" w:hAnsi="Arial" w:cs="Arial"/>
                <w:color w:val="000000" w:themeColor="text1"/>
              </w:rPr>
              <w:t xml:space="preserve"> ans minimum d’expérience professionnelle ou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5</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 </w:t>
            </w:r>
          </w:p>
          <w:p w:rsidR="00713116" w:rsidRPr="00AD5020" w:rsidRDefault="00713116" w:rsidP="001731E6">
            <w:pPr>
              <w:spacing w:after="80"/>
              <w:jc w:val="both"/>
              <w:rPr>
                <w:rFonts w:ascii="Arial" w:hAnsi="Arial" w:cs="Arial"/>
                <w:color w:val="000000" w:themeColor="text1"/>
              </w:rPr>
            </w:pPr>
            <w:r w:rsidRPr="00AD5020">
              <w:rPr>
                <w:rFonts w:ascii="Arial" w:hAnsi="Arial" w:cs="Arial"/>
                <w:b/>
                <w:color w:val="000000" w:themeColor="text1"/>
              </w:rPr>
              <w:t xml:space="preserve">Chef Chantier :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3</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r>
              <w:rPr>
                <w:rFonts w:ascii="Arial" w:hAnsi="Arial" w:cs="Arial"/>
                <w:color w:val="000000" w:themeColor="text1"/>
              </w:rPr>
              <w:t xml:space="preserve"> ou </w:t>
            </w:r>
            <w:r w:rsidRPr="008D2722">
              <w:rPr>
                <w:rFonts w:ascii="Arial" w:hAnsi="Arial" w:cs="Arial"/>
                <w:b/>
                <w:color w:val="000000" w:themeColor="text1"/>
              </w:rPr>
              <w:t xml:space="preserve">Titulaire </w:t>
            </w:r>
            <w:r w:rsidRPr="006233AC">
              <w:rPr>
                <w:rFonts w:ascii="Arial" w:hAnsi="Arial" w:cs="Arial"/>
                <w:color w:val="000000" w:themeColor="text1"/>
              </w:rPr>
              <w:t>d’un</w:t>
            </w:r>
            <w:r w:rsidRPr="008D2722">
              <w:rPr>
                <w:rFonts w:ascii="Arial" w:hAnsi="Arial" w:cs="Arial"/>
                <w:b/>
                <w:color w:val="000000" w:themeColor="text1"/>
              </w:rPr>
              <w:t xml:space="preserve"> Baccalauréat F4 Génie </w:t>
            </w:r>
            <w:r>
              <w:rPr>
                <w:rFonts w:ascii="Arial" w:hAnsi="Arial" w:cs="Arial"/>
                <w:b/>
                <w:color w:val="000000" w:themeColor="text1"/>
              </w:rPr>
              <w:t>C</w:t>
            </w:r>
            <w:r w:rsidRPr="008D2722">
              <w:rPr>
                <w:rFonts w:ascii="Arial" w:hAnsi="Arial" w:cs="Arial"/>
                <w:b/>
                <w:color w:val="000000" w:themeColor="text1"/>
              </w:rPr>
              <w:t>ivil</w:t>
            </w:r>
            <w:r>
              <w:rPr>
                <w:rFonts w:ascii="Arial" w:hAnsi="Arial" w:cs="Arial"/>
                <w:color w:val="000000" w:themeColor="text1"/>
              </w:rPr>
              <w:t xml:space="preserve"> avec </w:t>
            </w:r>
            <w:r w:rsidRPr="008D2722">
              <w:rPr>
                <w:rFonts w:ascii="Arial" w:hAnsi="Arial" w:cs="Arial"/>
                <w:b/>
                <w:color w:val="000000" w:themeColor="text1"/>
              </w:rPr>
              <w:t>5</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p>
          <w:p w:rsidR="00713116" w:rsidRDefault="00713116" w:rsidP="001731E6">
            <w:pPr>
              <w:spacing w:after="60"/>
              <w:jc w:val="both"/>
              <w:rPr>
                <w:rFonts w:ascii="Arial" w:hAnsi="Arial" w:cs="Arial"/>
                <w:color w:val="000000" w:themeColor="text1"/>
              </w:rPr>
            </w:pPr>
            <w:r w:rsidRPr="00F55D0B">
              <w:rPr>
                <w:rFonts w:ascii="Arial" w:hAnsi="Arial" w:cs="Arial"/>
                <w:b/>
                <w:color w:val="000000" w:themeColor="text1"/>
                <w:u w:val="single"/>
              </w:rPr>
              <w:t>N.B.</w:t>
            </w:r>
            <w:r w:rsidRPr="00AD5020">
              <w:rPr>
                <w:rFonts w:ascii="Arial" w:hAnsi="Arial" w:cs="Arial"/>
                <w:color w:val="000000" w:themeColor="text1"/>
              </w:rPr>
              <w:t xml:space="preserve"> : </w:t>
            </w:r>
          </w:p>
          <w:p w:rsidR="00713116" w:rsidRDefault="001802A4" w:rsidP="001731E6">
            <w:pPr>
              <w:spacing w:after="0"/>
              <w:jc w:val="both"/>
              <w:rPr>
                <w:rFonts w:ascii="Arial" w:hAnsi="Arial" w:cs="Arial"/>
                <w:color w:val="000000" w:themeColor="text1"/>
              </w:rPr>
            </w:pPr>
            <w:r w:rsidRPr="006233AC">
              <w:rPr>
                <w:rFonts w:ascii="Arial" w:hAnsi="Arial" w:cs="Arial"/>
                <w:b/>
                <w:color w:val="000000" w:themeColor="text1"/>
              </w:rPr>
              <w:t>1.</w:t>
            </w:r>
            <w:r w:rsidRPr="00AD5020">
              <w:rPr>
                <w:rFonts w:ascii="Arial" w:hAnsi="Arial" w:cs="Arial"/>
                <w:color w:val="000000" w:themeColor="text1"/>
              </w:rPr>
              <w:t xml:space="preserve"> Produire</w:t>
            </w:r>
            <w:r w:rsidR="00713116" w:rsidRPr="00AD5020">
              <w:rPr>
                <w:rFonts w:ascii="Arial" w:hAnsi="Arial" w:cs="Arial"/>
                <w:color w:val="000000" w:themeColor="text1"/>
              </w:rPr>
              <w:t xml:space="preserve"> les </w:t>
            </w:r>
            <w:r w:rsidR="00713116" w:rsidRPr="00794CDF">
              <w:rPr>
                <w:rFonts w:ascii="Arial" w:hAnsi="Arial" w:cs="Arial"/>
                <w:b/>
                <w:color w:val="000000" w:themeColor="text1"/>
              </w:rPr>
              <w:t>CV</w:t>
            </w:r>
            <w:r w:rsidR="002C7070">
              <w:rPr>
                <w:rFonts w:ascii="Arial" w:hAnsi="Arial" w:cs="Arial"/>
                <w:color w:val="000000" w:themeColor="text1"/>
              </w:rPr>
              <w:t xml:space="preserve"> d</w:t>
            </w:r>
            <w:r w:rsidR="00713116">
              <w:rPr>
                <w:rFonts w:ascii="Arial" w:hAnsi="Arial" w:cs="Arial"/>
                <w:color w:val="000000" w:themeColor="text1"/>
              </w:rPr>
              <w:t xml:space="preserve">atés et signés </w:t>
            </w:r>
            <w:r w:rsidR="00713116" w:rsidRPr="00AD5020">
              <w:rPr>
                <w:rFonts w:ascii="Arial" w:hAnsi="Arial" w:cs="Arial"/>
                <w:color w:val="000000" w:themeColor="text1"/>
              </w:rPr>
              <w:t xml:space="preserve">des personnels </w:t>
            </w:r>
            <w:r w:rsidR="00713116">
              <w:rPr>
                <w:rFonts w:ascii="Arial" w:hAnsi="Arial" w:cs="Arial"/>
                <w:color w:val="000000" w:themeColor="text1"/>
              </w:rPr>
              <w:t xml:space="preserve">répertoriant </w:t>
            </w:r>
            <w:r w:rsidR="00713116" w:rsidRPr="00AD5020">
              <w:rPr>
                <w:rFonts w:ascii="Arial" w:hAnsi="Arial" w:cs="Arial"/>
                <w:color w:val="000000" w:themeColor="text1"/>
              </w:rPr>
              <w:t>pour chacun</w:t>
            </w:r>
            <w:r w:rsidR="00713116">
              <w:rPr>
                <w:rFonts w:ascii="Arial" w:hAnsi="Arial" w:cs="Arial"/>
                <w:color w:val="000000" w:themeColor="text1"/>
              </w:rPr>
              <w:t>, entre autres,</w:t>
            </w:r>
            <w:r w:rsidR="00713116" w:rsidRPr="00AD5020">
              <w:rPr>
                <w:rFonts w:ascii="Arial" w:hAnsi="Arial" w:cs="Arial"/>
                <w:color w:val="000000" w:themeColor="text1"/>
              </w:rPr>
              <w:t xml:space="preserve"> le profil de formation, les diplômes obtenus et les références et joindre les copies certifiées conformes des diplômes ou des certificats de formation obtenus</w:t>
            </w:r>
            <w:r w:rsidR="002C7070">
              <w:rPr>
                <w:rFonts w:ascii="Arial" w:hAnsi="Arial" w:cs="Arial"/>
                <w:color w:val="000000" w:themeColor="text1"/>
              </w:rPr>
              <w:t xml:space="preserve"> </w:t>
            </w:r>
            <w:r w:rsidR="007C3E98">
              <w:rPr>
                <w:rFonts w:ascii="Arial" w:hAnsi="Arial" w:cs="Arial"/>
                <w:color w:val="000000" w:themeColor="text1"/>
              </w:rPr>
              <w:t>et attestation de disponibilité</w:t>
            </w:r>
            <w:r w:rsidR="00713116" w:rsidRPr="00AD5020">
              <w:rPr>
                <w:rFonts w:ascii="Arial" w:hAnsi="Arial" w:cs="Arial"/>
                <w:color w:val="000000" w:themeColor="text1"/>
              </w:rPr>
              <w:t>.</w:t>
            </w:r>
          </w:p>
          <w:p w:rsidR="00713116" w:rsidRPr="00AD5020" w:rsidRDefault="001802A4" w:rsidP="001731E6">
            <w:pPr>
              <w:spacing w:after="80"/>
              <w:jc w:val="both"/>
              <w:rPr>
                <w:rFonts w:ascii="Arial" w:hAnsi="Arial" w:cs="Arial"/>
                <w:color w:val="000000" w:themeColor="text1"/>
              </w:rPr>
            </w:pPr>
            <w:r w:rsidRPr="006233AC">
              <w:rPr>
                <w:rFonts w:ascii="Arial" w:eastAsia="Calibri" w:hAnsi="Arial" w:cs="Arial"/>
                <w:b/>
                <w:i/>
              </w:rPr>
              <w:t>2.</w:t>
            </w:r>
            <w:r>
              <w:rPr>
                <w:rFonts w:ascii="Arial" w:eastAsia="Calibri" w:hAnsi="Arial" w:cs="Arial"/>
                <w:i/>
              </w:rPr>
              <w:t xml:space="preserve"> Un Ingénieur des travaux</w:t>
            </w:r>
            <w:r w:rsidR="00713116" w:rsidRPr="006233AC">
              <w:rPr>
                <w:rFonts w:ascii="Arial" w:eastAsia="Calibri" w:hAnsi="Arial" w:cs="Arial"/>
                <w:i/>
              </w:rPr>
              <w:t xml:space="preserve"> du génie civil ou du génie rural (</w:t>
            </w:r>
            <w:r w:rsidR="00713116" w:rsidRPr="006233AC">
              <w:rPr>
                <w:rFonts w:ascii="Arial" w:eastAsia="Calibri" w:hAnsi="Arial" w:cs="Arial"/>
                <w:b/>
                <w:i/>
              </w:rPr>
              <w:t>IGC</w:t>
            </w:r>
            <w:r w:rsidR="00713116" w:rsidRPr="006233AC">
              <w:rPr>
                <w:rFonts w:ascii="Arial" w:eastAsia="Calibri" w:hAnsi="Arial" w:cs="Arial"/>
                <w:i/>
              </w:rPr>
              <w:t xml:space="preserve"> ou </w:t>
            </w:r>
            <w:r w:rsidR="00713116" w:rsidRPr="006233AC">
              <w:rPr>
                <w:rFonts w:ascii="Arial" w:eastAsia="Calibri" w:hAnsi="Arial" w:cs="Arial"/>
                <w:b/>
                <w:i/>
              </w:rPr>
              <w:t>IGR</w:t>
            </w:r>
            <w:r w:rsidR="00713116" w:rsidRPr="006233AC">
              <w:rPr>
                <w:rFonts w:ascii="Arial" w:eastAsia="Calibri" w:hAnsi="Arial" w:cs="Arial"/>
                <w:i/>
              </w:rPr>
              <w:t>) justifiant d’au moins un (</w:t>
            </w:r>
            <w:r w:rsidR="00713116" w:rsidRPr="006233AC">
              <w:rPr>
                <w:rFonts w:ascii="Arial" w:eastAsia="Calibri" w:hAnsi="Arial" w:cs="Arial"/>
                <w:b/>
                <w:i/>
              </w:rPr>
              <w:t>01</w:t>
            </w:r>
            <w:r w:rsidR="00713116" w:rsidRPr="006233AC">
              <w:rPr>
                <w:rFonts w:ascii="Arial" w:eastAsia="Calibri" w:hAnsi="Arial" w:cs="Arial"/>
                <w:i/>
              </w:rPr>
              <w:t>) an d’expérience professionnelle sera accepté aux postes clés.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both"/>
              <w:rPr>
                <w:rFonts w:ascii="Arial" w:hAnsi="Arial" w:cs="Arial"/>
                <w:color w:val="000000" w:themeColor="text1"/>
              </w:rPr>
            </w:pPr>
            <w:r w:rsidRPr="00AD5020">
              <w:rPr>
                <w:rFonts w:ascii="Arial" w:hAnsi="Arial" w:cs="Arial"/>
                <w:color w:val="000000" w:themeColor="text1"/>
              </w:rPr>
              <w:t>3.2</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both"/>
              <w:rPr>
                <w:rFonts w:ascii="Arial" w:hAnsi="Arial" w:cs="Arial"/>
                <w:color w:val="000000" w:themeColor="text1"/>
              </w:rPr>
            </w:pPr>
            <w:r>
              <w:rPr>
                <w:rFonts w:ascii="Arial" w:hAnsi="Arial" w:cs="Arial"/>
                <w:color w:val="000000" w:themeColor="text1"/>
              </w:rPr>
              <w:t>Moyens logistiques</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Default="00713116" w:rsidP="001731E6">
            <w:pPr>
              <w:spacing w:after="0"/>
              <w:jc w:val="both"/>
              <w:rPr>
                <w:rFonts w:ascii="Arial" w:hAnsi="Arial" w:cs="Arial"/>
                <w:color w:val="000000" w:themeColor="text1"/>
              </w:rPr>
            </w:pPr>
            <w:r>
              <w:rPr>
                <w:rFonts w:ascii="Arial" w:hAnsi="Arial" w:cs="Arial"/>
                <w:color w:val="000000" w:themeColor="text1"/>
              </w:rPr>
              <w:t xml:space="preserve">- Disposer en propre ou en location avec contrat pro-forma de </w:t>
            </w:r>
            <w:r w:rsidRPr="00AD5020">
              <w:rPr>
                <w:rFonts w:ascii="Arial" w:hAnsi="Arial" w:cs="Arial"/>
                <w:color w:val="000000" w:themeColor="text1"/>
              </w:rPr>
              <w:t>matériels</w:t>
            </w:r>
            <w:r>
              <w:rPr>
                <w:rFonts w:ascii="Arial" w:hAnsi="Arial" w:cs="Arial"/>
                <w:color w:val="000000" w:themeColor="text1"/>
              </w:rPr>
              <w:t xml:space="preserve"> roulants</w:t>
            </w:r>
            <w:r w:rsidR="007C3E98">
              <w:rPr>
                <w:rFonts w:ascii="Arial" w:hAnsi="Arial" w:cs="Arial"/>
                <w:color w:val="000000" w:themeColor="text1"/>
              </w:rPr>
              <w:t xml:space="preserve"> </w:t>
            </w:r>
            <w:r>
              <w:rPr>
                <w:rFonts w:ascii="Arial" w:hAnsi="Arial" w:cs="Arial"/>
                <w:color w:val="000000" w:themeColor="text1"/>
              </w:rPr>
              <w:t>destin</w:t>
            </w:r>
            <w:r w:rsidRPr="00AD5020">
              <w:rPr>
                <w:rFonts w:ascii="Arial" w:hAnsi="Arial" w:cs="Arial"/>
                <w:color w:val="000000" w:themeColor="text1"/>
              </w:rPr>
              <w:t xml:space="preserve">és </w:t>
            </w:r>
            <w:r>
              <w:rPr>
                <w:rFonts w:ascii="Arial" w:hAnsi="Arial" w:cs="Arial"/>
                <w:color w:val="000000" w:themeColor="text1"/>
              </w:rPr>
              <w:t>à</w:t>
            </w:r>
            <w:r w:rsidR="007C3E98">
              <w:rPr>
                <w:rFonts w:ascii="Arial" w:hAnsi="Arial" w:cs="Arial"/>
                <w:color w:val="000000" w:themeColor="text1"/>
              </w:rPr>
              <w:t xml:space="preserve"> </w:t>
            </w:r>
            <w:r>
              <w:rPr>
                <w:rFonts w:ascii="Arial" w:hAnsi="Arial" w:cs="Arial"/>
                <w:color w:val="000000" w:themeColor="text1"/>
              </w:rPr>
              <w:t>exécuter</w:t>
            </w:r>
            <w:r w:rsidR="007C3E98">
              <w:rPr>
                <w:rFonts w:ascii="Arial" w:hAnsi="Arial" w:cs="Arial"/>
                <w:color w:val="000000" w:themeColor="text1"/>
              </w:rPr>
              <w:t xml:space="preserve"> </w:t>
            </w:r>
            <w:r>
              <w:rPr>
                <w:rFonts w:ascii="Arial" w:hAnsi="Arial" w:cs="Arial"/>
                <w:color w:val="000000" w:themeColor="text1"/>
              </w:rPr>
              <w:t>les travaux </w:t>
            </w:r>
            <w:proofErr w:type="gramStart"/>
            <w:r>
              <w:rPr>
                <w:rFonts w:ascii="Arial" w:hAnsi="Arial" w:cs="Arial"/>
                <w:color w:val="000000" w:themeColor="text1"/>
              </w:rPr>
              <w:t>:</w:t>
            </w:r>
            <w:r w:rsidR="007C3E98">
              <w:rPr>
                <w:rFonts w:ascii="Arial" w:hAnsi="Arial" w:cs="Arial"/>
                <w:color w:val="000000" w:themeColor="text1"/>
              </w:rPr>
              <w:t>01</w:t>
            </w:r>
            <w:proofErr w:type="gramEnd"/>
            <w:r w:rsidR="007C3E98">
              <w:rPr>
                <w:rFonts w:ascii="Arial" w:hAnsi="Arial" w:cs="Arial"/>
                <w:color w:val="000000" w:themeColor="text1"/>
              </w:rPr>
              <w:t xml:space="preserve"> BULDOZER 01 TRACTAPELLE 01 PELLE CHARGEUSE 01 NIVELLEUSE</w:t>
            </w:r>
            <w:r>
              <w:rPr>
                <w:rFonts w:ascii="Arial" w:hAnsi="Arial" w:cs="Arial"/>
                <w:color w:val="000000" w:themeColor="text1"/>
              </w:rPr>
              <w:t xml:space="preserve"> 01 pick-up 4×4 et un camion benne</w:t>
            </w:r>
            <w:r w:rsidRPr="00AD5020">
              <w:rPr>
                <w:rFonts w:ascii="Arial" w:hAnsi="Arial" w:cs="Arial"/>
                <w:color w:val="000000" w:themeColor="text1"/>
              </w:rPr>
              <w:t xml:space="preserve"> </w:t>
            </w:r>
          </w:p>
          <w:p w:rsidR="00713116" w:rsidRPr="00AD5020" w:rsidRDefault="00713116" w:rsidP="001731E6">
            <w:pPr>
              <w:spacing w:after="0"/>
              <w:jc w:val="both"/>
              <w:rPr>
                <w:rFonts w:ascii="Arial" w:hAnsi="Arial" w:cs="Arial"/>
                <w:color w:val="000000" w:themeColor="text1"/>
              </w:rPr>
            </w:pPr>
            <w:r>
              <w:rPr>
                <w:rFonts w:ascii="Arial" w:hAnsi="Arial" w:cs="Arial"/>
                <w:color w:val="000000" w:themeColor="text1"/>
              </w:rPr>
              <w:t xml:space="preserve">- Lister </w:t>
            </w:r>
            <w:r w:rsidRPr="00AD5020">
              <w:rPr>
                <w:rFonts w:ascii="Arial" w:hAnsi="Arial" w:cs="Arial"/>
                <w:color w:val="000000" w:themeColor="text1"/>
              </w:rPr>
              <w:t>to</w:t>
            </w:r>
            <w:r>
              <w:rPr>
                <w:rFonts w:ascii="Arial" w:hAnsi="Arial" w:cs="Arial"/>
                <w:color w:val="000000" w:themeColor="text1"/>
              </w:rPr>
              <w:t>u</w:t>
            </w:r>
            <w:r w:rsidRPr="00AD5020">
              <w:rPr>
                <w:rFonts w:ascii="Arial" w:hAnsi="Arial" w:cs="Arial"/>
                <w:color w:val="000000" w:themeColor="text1"/>
              </w:rPr>
              <w:t xml:space="preserve">s </w:t>
            </w:r>
            <w:r>
              <w:rPr>
                <w:rFonts w:ascii="Arial" w:hAnsi="Arial" w:cs="Arial"/>
                <w:color w:val="000000" w:themeColor="text1"/>
              </w:rPr>
              <w:t xml:space="preserve">les équipements et matériels à utiliser pour l’exécution des travaux et fournir les </w:t>
            </w:r>
            <w:r w:rsidRPr="00AD5020">
              <w:rPr>
                <w:rFonts w:ascii="Arial" w:hAnsi="Arial" w:cs="Arial"/>
                <w:color w:val="000000" w:themeColor="text1"/>
              </w:rPr>
              <w:t xml:space="preserve">pièces attestant </w:t>
            </w:r>
            <w:r>
              <w:rPr>
                <w:rFonts w:ascii="Arial" w:hAnsi="Arial" w:cs="Arial"/>
                <w:color w:val="000000" w:themeColor="text1"/>
              </w:rPr>
              <w:t xml:space="preserve">de </w:t>
            </w:r>
            <w:r w:rsidRPr="00AD5020">
              <w:rPr>
                <w:rFonts w:ascii="Arial" w:hAnsi="Arial" w:cs="Arial"/>
                <w:color w:val="000000" w:themeColor="text1"/>
              </w:rPr>
              <w:t xml:space="preserve">la propriété </w:t>
            </w:r>
            <w:r>
              <w:rPr>
                <w:rFonts w:ascii="Arial" w:hAnsi="Arial" w:cs="Arial"/>
                <w:color w:val="000000" w:themeColor="text1"/>
              </w:rPr>
              <w:t>ou de la location de c</w:t>
            </w:r>
            <w:r w:rsidRPr="00AD5020">
              <w:rPr>
                <w:rFonts w:ascii="Arial" w:hAnsi="Arial" w:cs="Arial"/>
                <w:color w:val="000000" w:themeColor="text1"/>
              </w:rPr>
              <w:t xml:space="preserve">es équipements </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D61EBD" w:rsidRDefault="00713116" w:rsidP="001731E6">
            <w:pPr>
              <w:keepNext/>
              <w:spacing w:after="0"/>
              <w:jc w:val="center"/>
              <w:rPr>
                <w:rFonts w:ascii="Arial" w:hAnsi="Arial" w:cs="Arial"/>
                <w:b/>
                <w:color w:val="000000" w:themeColor="text1"/>
              </w:rPr>
            </w:pPr>
            <w:r w:rsidRPr="00D61EBD">
              <w:rPr>
                <w:rFonts w:ascii="Arial" w:hAnsi="Arial" w:cs="Arial"/>
                <w:b/>
                <w:color w:val="000000" w:themeColor="text1"/>
              </w:rPr>
              <w:t>4</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sidRPr="00AD5020">
              <w:rPr>
                <w:rFonts w:ascii="Arial" w:hAnsi="Arial" w:cs="Arial"/>
                <w:b/>
                <w:color w:val="000000" w:themeColor="text1"/>
              </w:rPr>
              <w:t xml:space="preserve">Méthodologie d’exécution et </w:t>
            </w:r>
            <w:r>
              <w:rPr>
                <w:rFonts w:ascii="Arial" w:hAnsi="Arial" w:cs="Arial"/>
                <w:b/>
                <w:color w:val="000000" w:themeColor="text1"/>
              </w:rPr>
              <w:t>p</w:t>
            </w:r>
            <w:r w:rsidRPr="00AD5020">
              <w:rPr>
                <w:rFonts w:ascii="Arial" w:hAnsi="Arial" w:cs="Arial"/>
                <w:b/>
                <w:color w:val="000000" w:themeColor="text1"/>
              </w:rPr>
              <w:t>lan de travail</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4.1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r w:rsidRPr="00AD5020">
              <w:rPr>
                <w:rFonts w:ascii="Arial" w:hAnsi="Arial" w:cs="Arial"/>
                <w:color w:val="000000" w:themeColor="text1"/>
              </w:rPr>
              <w:t>Méthodologie d’exécution</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sidRPr="00AD5020">
              <w:rPr>
                <w:rFonts w:ascii="Arial" w:hAnsi="Arial" w:cs="Arial"/>
                <w:color w:val="000000" w:themeColor="text1"/>
              </w:rPr>
              <w:t xml:space="preserve">- </w:t>
            </w:r>
            <w:r>
              <w:rPr>
                <w:rFonts w:ascii="Arial" w:hAnsi="Arial" w:cs="Arial"/>
                <w:color w:val="000000" w:themeColor="text1"/>
              </w:rPr>
              <w:t>Méthodologie d’exécution des travaux</w:t>
            </w:r>
            <w:r w:rsidRPr="00AD5020">
              <w:rPr>
                <w:rFonts w:ascii="Arial" w:hAnsi="Arial" w:cs="Arial"/>
                <w:color w:val="000000" w:themeColor="text1"/>
              </w:rPr>
              <w:t xml:space="preserve"> que le soumissionnaire </w:t>
            </w:r>
            <w:r>
              <w:rPr>
                <w:rFonts w:ascii="Arial" w:hAnsi="Arial" w:cs="Arial"/>
                <w:color w:val="000000" w:themeColor="text1"/>
              </w:rPr>
              <w:t xml:space="preserve">mettra en </w:t>
            </w:r>
            <w:r w:rsidR="00B659AC">
              <w:rPr>
                <w:rFonts w:ascii="Arial" w:hAnsi="Arial" w:cs="Arial"/>
                <w:color w:val="000000" w:themeColor="text1"/>
              </w:rPr>
              <w:t>œuvre</w:t>
            </w:r>
            <w:r w:rsidRPr="00AD5020">
              <w:rPr>
                <w:rFonts w:ascii="Arial" w:hAnsi="Arial" w:cs="Arial"/>
                <w:color w:val="000000" w:themeColor="text1"/>
              </w:rPr>
              <w:t xml:space="preserve"> confor</w:t>
            </w:r>
            <w:r>
              <w:rPr>
                <w:rFonts w:ascii="Arial" w:hAnsi="Arial" w:cs="Arial"/>
                <w:color w:val="000000" w:themeColor="text1"/>
              </w:rPr>
              <w:t>mément aux devis et plans joints</w:t>
            </w:r>
            <w:r w:rsidRPr="00AD5020">
              <w:rPr>
                <w:rFonts w:ascii="Arial" w:hAnsi="Arial" w:cs="Arial"/>
                <w:color w:val="000000" w:themeColor="text1"/>
              </w:rPr>
              <w:t>.</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vMerge w:val="restart"/>
            <w:tcBorders>
              <w:top w:val="single" w:sz="4" w:space="0" w:color="auto"/>
              <w:left w:val="single" w:sz="4" w:space="0" w:color="auto"/>
              <w:right w:val="single" w:sz="4" w:space="0" w:color="auto"/>
            </w:tcBorders>
            <w:vAlign w:val="center"/>
          </w:tcPr>
          <w:p w:rsidR="00713116" w:rsidRPr="00AD5020" w:rsidRDefault="00713116" w:rsidP="001731E6">
            <w:pPr>
              <w:keepNext/>
              <w:spacing w:after="0"/>
              <w:ind w:left="-137" w:firstLine="137"/>
              <w:jc w:val="center"/>
              <w:rPr>
                <w:rFonts w:ascii="Arial" w:hAnsi="Arial" w:cs="Arial"/>
                <w:color w:val="000000" w:themeColor="text1"/>
              </w:rPr>
            </w:pPr>
            <w:r w:rsidRPr="00AD5020">
              <w:rPr>
                <w:rFonts w:ascii="Arial" w:hAnsi="Arial" w:cs="Arial"/>
                <w:color w:val="000000" w:themeColor="text1"/>
              </w:rPr>
              <w:t>4.2</w:t>
            </w:r>
          </w:p>
        </w:tc>
        <w:tc>
          <w:tcPr>
            <w:tcW w:w="1030" w:type="pct"/>
            <w:vMerge w:val="restart"/>
            <w:tcBorders>
              <w:top w:val="single" w:sz="4" w:space="0" w:color="auto"/>
              <w:left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r w:rsidRPr="00AD5020">
              <w:rPr>
                <w:rFonts w:ascii="Arial" w:hAnsi="Arial" w:cs="Arial"/>
                <w:color w:val="000000" w:themeColor="text1"/>
              </w:rPr>
              <w:t>Organisation et déroulement du projet</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Pr>
                <w:rFonts w:ascii="Arial" w:hAnsi="Arial" w:cs="Arial"/>
                <w:color w:val="000000" w:themeColor="text1"/>
              </w:rPr>
              <w:t>- Organisation du plan hygiène, qualité, s</w:t>
            </w:r>
            <w:r w:rsidRPr="00AD5020">
              <w:rPr>
                <w:rFonts w:ascii="Arial" w:hAnsi="Arial" w:cs="Arial"/>
                <w:color w:val="000000" w:themeColor="text1"/>
              </w:rPr>
              <w:t xml:space="preserve">écurité, et environnement et </w:t>
            </w:r>
            <w:r>
              <w:rPr>
                <w:rFonts w:ascii="Arial" w:hAnsi="Arial" w:cs="Arial"/>
                <w:color w:val="000000" w:themeColor="text1"/>
              </w:rPr>
              <w:t xml:space="preserve">des </w:t>
            </w:r>
            <w:r w:rsidRPr="00AD5020">
              <w:rPr>
                <w:rFonts w:ascii="Arial" w:hAnsi="Arial" w:cs="Arial"/>
                <w:color w:val="000000" w:themeColor="text1"/>
              </w:rPr>
              <w:t>mesures d’urgence</w:t>
            </w:r>
            <w:r>
              <w:rPr>
                <w:rFonts w:ascii="Arial" w:hAnsi="Arial" w:cs="Arial"/>
                <w:color w:val="000000" w:themeColor="text1"/>
              </w:rPr>
              <w:t xml:space="preserve"> sur le chantier</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vMerge/>
            <w:tcBorders>
              <w:left w:val="single" w:sz="4" w:space="0" w:color="auto"/>
              <w:right w:val="single" w:sz="4" w:space="0" w:color="auto"/>
            </w:tcBorders>
            <w:vAlign w:val="center"/>
          </w:tcPr>
          <w:p w:rsidR="00713116" w:rsidRPr="00AD5020" w:rsidRDefault="00713116" w:rsidP="001731E6">
            <w:pPr>
              <w:keepNext/>
              <w:spacing w:after="0"/>
              <w:ind w:left="-137" w:firstLine="137"/>
              <w:jc w:val="center"/>
              <w:rPr>
                <w:rFonts w:ascii="Arial" w:hAnsi="Arial" w:cs="Arial"/>
                <w:color w:val="000000" w:themeColor="text1"/>
              </w:rPr>
            </w:pPr>
          </w:p>
        </w:tc>
        <w:tc>
          <w:tcPr>
            <w:tcW w:w="1030" w:type="pct"/>
            <w:vMerge/>
            <w:tcBorders>
              <w:left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Pr>
                <w:rFonts w:ascii="Arial" w:hAnsi="Arial" w:cs="Arial"/>
                <w:color w:val="000000" w:themeColor="text1"/>
              </w:rPr>
              <w:t xml:space="preserve">- </w:t>
            </w:r>
            <w:r w:rsidRPr="00AD5020">
              <w:rPr>
                <w:rFonts w:ascii="Arial" w:hAnsi="Arial" w:cs="Arial"/>
                <w:color w:val="000000" w:themeColor="text1"/>
              </w:rPr>
              <w:t>Plan d’installation du chantier (bureaux, magasin, équipements de chantier, etc.)</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vMerge/>
            <w:tcBorders>
              <w:left w:val="single" w:sz="4" w:space="0" w:color="auto"/>
              <w:bottom w:val="single" w:sz="4" w:space="0" w:color="auto"/>
              <w:right w:val="single" w:sz="4" w:space="0" w:color="auto"/>
            </w:tcBorders>
            <w:vAlign w:val="center"/>
          </w:tcPr>
          <w:p w:rsidR="00713116" w:rsidRPr="00AD5020" w:rsidRDefault="00713116" w:rsidP="001731E6">
            <w:pPr>
              <w:keepNext/>
              <w:spacing w:after="0"/>
              <w:ind w:left="-137" w:firstLine="137"/>
              <w:jc w:val="center"/>
              <w:rPr>
                <w:rFonts w:ascii="Arial" w:hAnsi="Arial" w:cs="Arial"/>
                <w:color w:val="000000" w:themeColor="text1"/>
              </w:rPr>
            </w:pPr>
          </w:p>
        </w:tc>
        <w:tc>
          <w:tcPr>
            <w:tcW w:w="1030" w:type="pct"/>
            <w:vMerge/>
            <w:tcBorders>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before="40" w:after="40"/>
              <w:rPr>
                <w:rFonts w:ascii="Arial" w:hAnsi="Arial" w:cs="Arial"/>
                <w:color w:val="000000" w:themeColor="text1"/>
              </w:rPr>
            </w:pPr>
            <w:r w:rsidRPr="00AD5020">
              <w:rPr>
                <w:rFonts w:ascii="Arial" w:hAnsi="Arial" w:cs="Arial"/>
                <w:color w:val="000000" w:themeColor="text1"/>
              </w:rPr>
              <w:t>-Planning d’exécution des travaux.</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color w:val="000000" w:themeColor="text1"/>
              </w:rPr>
            </w:pPr>
            <w:r w:rsidRPr="00AD5020">
              <w:rPr>
                <w:rFonts w:ascii="Arial" w:hAnsi="Arial" w:cs="Arial"/>
                <w:b/>
                <w:color w:val="000000" w:themeColor="text1"/>
              </w:rPr>
              <w:t>5</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sidRPr="00AD5020">
              <w:rPr>
                <w:rFonts w:ascii="Arial" w:hAnsi="Arial" w:cs="Arial"/>
                <w:b/>
                <w:color w:val="000000" w:themeColor="text1"/>
              </w:rPr>
              <w:t>Capacité financière</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5.1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both"/>
              <w:rPr>
                <w:rFonts w:ascii="Arial" w:hAnsi="Arial" w:cs="Arial"/>
                <w:color w:val="000000" w:themeColor="text1"/>
              </w:rPr>
            </w:pPr>
            <w:r>
              <w:rPr>
                <w:rFonts w:ascii="Arial" w:hAnsi="Arial" w:cs="Arial"/>
                <w:color w:val="000000" w:themeColor="text1"/>
              </w:rPr>
              <w:t>Capacité financière</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C1719B">
            <w:pPr>
              <w:spacing w:after="0"/>
              <w:jc w:val="both"/>
              <w:rPr>
                <w:rFonts w:ascii="Arial" w:hAnsi="Arial" w:cs="Arial"/>
                <w:color w:val="000000" w:themeColor="text1"/>
              </w:rPr>
            </w:pPr>
            <w:r>
              <w:rPr>
                <w:rFonts w:ascii="Arial" w:hAnsi="Arial" w:cs="Arial"/>
                <w:color w:val="000000" w:themeColor="text1"/>
              </w:rPr>
              <w:t>Attestation de c</w:t>
            </w:r>
            <w:r w:rsidRPr="00AD5020">
              <w:rPr>
                <w:rFonts w:ascii="Arial" w:hAnsi="Arial" w:cs="Arial"/>
                <w:color w:val="000000" w:themeColor="text1"/>
              </w:rPr>
              <w:t xml:space="preserve">apacité financière </w:t>
            </w:r>
            <w:r>
              <w:rPr>
                <w:rFonts w:ascii="Arial" w:hAnsi="Arial" w:cs="Arial"/>
                <w:color w:val="000000" w:themeColor="text1"/>
              </w:rPr>
              <w:t xml:space="preserve">supérieure ou égale </w:t>
            </w:r>
            <w:r w:rsidR="008C059D">
              <w:rPr>
                <w:rFonts w:ascii="Arial" w:hAnsi="Arial" w:cs="Arial"/>
                <w:color w:val="000000" w:themeColor="text1"/>
              </w:rPr>
              <w:t xml:space="preserve">au </w:t>
            </w:r>
            <w:r w:rsidR="008C059D" w:rsidRPr="008C059D">
              <w:rPr>
                <w:rFonts w:ascii="Arial" w:hAnsi="Arial" w:cs="Arial"/>
                <w:b/>
                <w:color w:val="000000" w:themeColor="text1"/>
              </w:rPr>
              <w:t>2/3</w:t>
            </w:r>
            <w:r w:rsidR="008C059D">
              <w:rPr>
                <w:rFonts w:ascii="Arial" w:hAnsi="Arial" w:cs="Arial"/>
                <w:color w:val="000000" w:themeColor="text1"/>
              </w:rPr>
              <w:t xml:space="preserve"> du coût prévisionnel du projet </w:t>
            </w:r>
            <w:r>
              <w:rPr>
                <w:rFonts w:ascii="Arial" w:hAnsi="Arial" w:cs="Arial"/>
                <w:color w:val="000000" w:themeColor="text1"/>
              </w:rPr>
              <w:t>(</w:t>
            </w:r>
            <w:r w:rsidR="003541C7">
              <w:rPr>
                <w:rFonts w:ascii="Arial" w:hAnsi="Arial" w:cs="Arial"/>
                <w:color w:val="000000" w:themeColor="text1"/>
              </w:rPr>
              <w:t>18 000 000</w:t>
            </w:r>
            <w:r>
              <w:rPr>
                <w:rFonts w:ascii="Arial" w:hAnsi="Arial" w:cs="Arial"/>
                <w:b/>
                <w:color w:val="000000" w:themeColor="text1"/>
              </w:rPr>
              <w:t>)</w:t>
            </w:r>
            <w:r w:rsidRPr="00AD5020">
              <w:rPr>
                <w:rFonts w:ascii="Arial" w:hAnsi="Arial" w:cs="Arial"/>
                <w:b/>
                <w:color w:val="000000" w:themeColor="text1"/>
              </w:rPr>
              <w:t xml:space="preserve"> F</w:t>
            </w:r>
            <w:r>
              <w:rPr>
                <w:rFonts w:ascii="Arial" w:hAnsi="Arial" w:cs="Arial"/>
                <w:b/>
                <w:color w:val="000000" w:themeColor="text1"/>
              </w:rPr>
              <w:t xml:space="preserve">rancs </w:t>
            </w:r>
            <w:proofErr w:type="spellStart"/>
            <w:r w:rsidRPr="00AD5020">
              <w:rPr>
                <w:rFonts w:ascii="Arial" w:hAnsi="Arial" w:cs="Arial"/>
                <w:b/>
                <w:color w:val="000000" w:themeColor="text1"/>
              </w:rPr>
              <w:t>CFA</w:t>
            </w:r>
            <w:proofErr w:type="gramStart"/>
            <w:r>
              <w:rPr>
                <w:rFonts w:ascii="Arial" w:hAnsi="Arial" w:cs="Arial"/>
                <w:b/>
                <w:color w:val="000000" w:themeColor="text1"/>
              </w:rPr>
              <w:t>,</w:t>
            </w:r>
            <w:r>
              <w:rPr>
                <w:rFonts w:ascii="Arial" w:hAnsi="Arial" w:cs="Arial"/>
                <w:color w:val="000000" w:themeColor="text1"/>
              </w:rPr>
              <w:t>pouvant</w:t>
            </w:r>
            <w:proofErr w:type="spellEnd"/>
            <w:proofErr w:type="gramEnd"/>
            <w:r>
              <w:rPr>
                <w:rFonts w:ascii="Arial" w:hAnsi="Arial" w:cs="Arial"/>
                <w:color w:val="000000" w:themeColor="text1"/>
              </w:rPr>
              <w:t xml:space="preserve"> permettre </w:t>
            </w:r>
            <w:r w:rsidRPr="00AD5020">
              <w:rPr>
                <w:rFonts w:ascii="Arial" w:hAnsi="Arial" w:cs="Arial"/>
                <w:color w:val="000000" w:themeColor="text1"/>
              </w:rPr>
              <w:t>en cas d’</w:t>
            </w:r>
            <w:r>
              <w:rPr>
                <w:rFonts w:ascii="Arial" w:hAnsi="Arial" w:cs="Arial"/>
                <w:color w:val="000000" w:themeColor="text1"/>
              </w:rPr>
              <w:t>adjudication, de préf</w:t>
            </w:r>
            <w:r w:rsidRPr="00AD5020">
              <w:rPr>
                <w:rFonts w:ascii="Arial" w:hAnsi="Arial" w:cs="Arial"/>
                <w:color w:val="000000" w:themeColor="text1"/>
              </w:rPr>
              <w:t>inancer les travaux à réaliser.</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C86976" w:rsidRDefault="00713116" w:rsidP="001731E6">
            <w:pPr>
              <w:keepNext/>
              <w:spacing w:after="0"/>
              <w:jc w:val="center"/>
              <w:rPr>
                <w:rFonts w:ascii="Arial" w:hAnsi="Arial" w:cs="Arial"/>
                <w:b/>
                <w:color w:val="000000" w:themeColor="text1"/>
              </w:rPr>
            </w:pPr>
            <w:r w:rsidRPr="00C86976">
              <w:rPr>
                <w:rFonts w:ascii="Arial" w:hAnsi="Arial" w:cs="Arial"/>
                <w:b/>
                <w:color w:val="000000" w:themeColor="text1"/>
              </w:rPr>
              <w:lastRenderedPageBreak/>
              <w:t>6</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Pr>
                <w:rFonts w:ascii="Arial" w:hAnsi="Arial" w:cs="Arial"/>
                <w:b/>
                <w:color w:val="000000" w:themeColor="text1"/>
              </w:rPr>
              <w:t>Preuves d’acceptation du marché</w:t>
            </w:r>
          </w:p>
        </w:tc>
        <w:tc>
          <w:tcPr>
            <w:tcW w:w="3084" w:type="pct"/>
            <w:gridSpan w:val="2"/>
            <w:tcBorders>
              <w:top w:val="single" w:sz="4" w:space="0" w:color="auto"/>
              <w:left w:val="single" w:sz="4" w:space="0" w:color="auto"/>
              <w:bottom w:val="single" w:sz="4" w:space="0" w:color="auto"/>
              <w:right w:val="single" w:sz="4" w:space="0" w:color="auto"/>
            </w:tcBorders>
          </w:tcPr>
          <w:p w:rsidR="00713116" w:rsidRPr="00AD5020" w:rsidRDefault="001802A4" w:rsidP="001802A4">
            <w:pPr>
              <w:keepNext/>
              <w:spacing w:after="0"/>
              <w:jc w:val="both"/>
              <w:rPr>
                <w:rFonts w:ascii="Arial" w:hAnsi="Arial" w:cs="Arial"/>
                <w:b/>
                <w:color w:val="000000" w:themeColor="text1"/>
              </w:rPr>
            </w:pPr>
            <w:r>
              <w:rPr>
                <w:rFonts w:ascii="Arial" w:hAnsi="Arial" w:cs="Arial"/>
                <w:b/>
                <w:color w:val="000000" w:themeColor="text1"/>
              </w:rPr>
              <w:t xml:space="preserve">Attestation signé sur l’honneur d’avoir lu et accepté les documents suivants : </w:t>
            </w:r>
            <w:r w:rsidR="00713116">
              <w:rPr>
                <w:rFonts w:ascii="Arial" w:hAnsi="Arial" w:cs="Arial"/>
                <w:b/>
                <w:color w:val="000000" w:themeColor="text1"/>
              </w:rPr>
              <w:t xml:space="preserve">Cahier des Clauses Administratives Particulières (CCAP), Cahier des Clauses Techniques Particulières (CCTP) et Cahier des Clauses Environnementales et Sociales (CCES) </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2C7070">
        <w:tc>
          <w:tcPr>
            <w:tcW w:w="305" w:type="pct"/>
            <w:tcBorders>
              <w:top w:val="single" w:sz="4" w:space="0" w:color="auto"/>
              <w:left w:val="single" w:sz="4" w:space="0" w:color="auto"/>
              <w:bottom w:val="single" w:sz="4" w:space="0" w:color="auto"/>
              <w:right w:val="single" w:sz="4" w:space="0" w:color="auto"/>
            </w:tcBorders>
            <w:vAlign w:val="center"/>
          </w:tcPr>
          <w:p w:rsidR="00713116" w:rsidRPr="00C86976" w:rsidRDefault="00713116" w:rsidP="001731E6">
            <w:pPr>
              <w:keepNext/>
              <w:spacing w:after="0"/>
              <w:jc w:val="center"/>
              <w:rPr>
                <w:rFonts w:ascii="Arial" w:hAnsi="Arial" w:cs="Arial"/>
                <w:b/>
                <w:color w:val="000000" w:themeColor="text1"/>
              </w:rPr>
            </w:pPr>
            <w:r w:rsidRPr="00C86976">
              <w:rPr>
                <w:rFonts w:ascii="Arial" w:hAnsi="Arial" w:cs="Arial"/>
                <w:b/>
                <w:color w:val="000000" w:themeColor="text1"/>
              </w:rPr>
              <w:t>7</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Pr>
                <w:rFonts w:ascii="Arial" w:hAnsi="Arial" w:cs="Arial"/>
                <w:b/>
                <w:color w:val="000000" w:themeColor="text1"/>
              </w:rPr>
              <w:t>Preuve de la visite du site</w:t>
            </w:r>
          </w:p>
        </w:tc>
        <w:tc>
          <w:tcPr>
            <w:tcW w:w="3084" w:type="pct"/>
            <w:gridSpan w:val="2"/>
            <w:tcBorders>
              <w:top w:val="single" w:sz="4" w:space="0" w:color="auto"/>
              <w:left w:val="single" w:sz="4" w:space="0" w:color="auto"/>
              <w:bottom w:val="single" w:sz="4" w:space="0" w:color="auto"/>
              <w:right w:val="single" w:sz="4" w:space="0" w:color="auto"/>
            </w:tcBorders>
          </w:tcPr>
          <w:p w:rsidR="00713116" w:rsidRPr="00AD5020" w:rsidRDefault="00713116" w:rsidP="002302E0">
            <w:pPr>
              <w:keepNext/>
              <w:spacing w:after="0"/>
              <w:jc w:val="both"/>
              <w:rPr>
                <w:rFonts w:ascii="Arial" w:hAnsi="Arial" w:cs="Arial"/>
                <w:b/>
                <w:color w:val="000000" w:themeColor="text1"/>
              </w:rPr>
            </w:pPr>
            <w:r w:rsidRPr="00AD5020">
              <w:rPr>
                <w:rFonts w:ascii="Arial" w:hAnsi="Arial" w:cs="Arial"/>
                <w:b/>
                <w:color w:val="000000" w:themeColor="text1"/>
              </w:rPr>
              <w:t xml:space="preserve">Attestation </w:t>
            </w:r>
            <w:r>
              <w:rPr>
                <w:rFonts w:ascii="Arial" w:hAnsi="Arial" w:cs="Arial"/>
                <w:b/>
                <w:color w:val="000000" w:themeColor="text1"/>
              </w:rPr>
              <w:t xml:space="preserve">de visite du site daté et signé sur l’honneur par le soumissionnaire </w:t>
            </w:r>
            <w:r w:rsidRPr="00AD5020">
              <w:rPr>
                <w:rFonts w:ascii="Arial" w:hAnsi="Arial" w:cs="Arial"/>
                <w:b/>
                <w:color w:val="000000" w:themeColor="text1"/>
              </w:rPr>
              <w:t>et</w:t>
            </w:r>
            <w:r>
              <w:rPr>
                <w:rFonts w:ascii="Arial" w:hAnsi="Arial" w:cs="Arial"/>
                <w:b/>
                <w:color w:val="000000" w:themeColor="text1"/>
              </w:rPr>
              <w:t>/ou</w:t>
            </w:r>
            <w:r w:rsidRPr="00AD5020">
              <w:rPr>
                <w:rFonts w:ascii="Arial" w:hAnsi="Arial" w:cs="Arial"/>
                <w:b/>
                <w:color w:val="000000" w:themeColor="text1"/>
              </w:rPr>
              <w:t xml:space="preserve"> rapport de visite de site </w:t>
            </w:r>
            <w:r>
              <w:rPr>
                <w:rFonts w:ascii="Arial" w:hAnsi="Arial" w:cs="Arial"/>
                <w:b/>
                <w:color w:val="000000" w:themeColor="text1"/>
              </w:rPr>
              <w:t>daté et signé par le conducteur des travaux</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bl>
    <w:p w:rsidR="003C3FAC" w:rsidRDefault="003C3FAC" w:rsidP="001802A4">
      <w:pPr>
        <w:jc w:val="right"/>
        <w:rPr>
          <w:rFonts w:ascii="Arial" w:hAnsi="Arial" w:cs="Arial"/>
          <w:b/>
          <w:color w:val="000000" w:themeColor="text1"/>
        </w:rPr>
      </w:pPr>
    </w:p>
    <w:p w:rsidR="006A3692" w:rsidRPr="001802A4" w:rsidRDefault="00713116" w:rsidP="001802A4">
      <w:pPr>
        <w:jc w:val="right"/>
        <w:rPr>
          <w:rFonts w:ascii="Arial" w:hAnsi="Arial" w:cs="Arial"/>
          <w:sz w:val="24"/>
          <w:szCs w:val="24"/>
        </w:rPr>
      </w:pPr>
      <w:r w:rsidRPr="00111247">
        <w:rPr>
          <w:rFonts w:ascii="Arial" w:hAnsi="Arial" w:cs="Arial"/>
          <w:sz w:val="24"/>
          <w:szCs w:val="24"/>
        </w:rPr>
        <w:t xml:space="preserve">Fait à </w:t>
      </w:r>
      <w:r w:rsidR="004B1989">
        <w:rPr>
          <w:rFonts w:ascii="Arial" w:hAnsi="Arial" w:cs="Arial"/>
          <w:sz w:val="24"/>
          <w:szCs w:val="24"/>
        </w:rPr>
        <w:t>Biwong</w:t>
      </w:r>
      <w:r w:rsidR="00B9443C">
        <w:rPr>
          <w:rFonts w:ascii="Arial" w:hAnsi="Arial" w:cs="Arial"/>
          <w:sz w:val="24"/>
          <w:szCs w:val="24"/>
        </w:rPr>
        <w:t>-</w:t>
      </w:r>
      <w:r w:rsidR="004B1989">
        <w:rPr>
          <w:rFonts w:ascii="Arial" w:hAnsi="Arial" w:cs="Arial"/>
          <w:sz w:val="24"/>
          <w:szCs w:val="24"/>
        </w:rPr>
        <w:t>Bané</w:t>
      </w:r>
      <w:r w:rsidRPr="00111247">
        <w:rPr>
          <w:rFonts w:ascii="Arial" w:hAnsi="Arial" w:cs="Arial"/>
          <w:sz w:val="24"/>
          <w:szCs w:val="24"/>
        </w:rPr>
        <w:t>, le</w:t>
      </w:r>
    </w:p>
    <w:p w:rsidR="00713116" w:rsidRPr="007B1ECF" w:rsidRDefault="00713116" w:rsidP="00713116">
      <w:pPr>
        <w:numPr>
          <w:ilvl w:val="0"/>
          <w:numId w:val="9"/>
        </w:numPr>
        <w:tabs>
          <w:tab w:val="clear" w:pos="360"/>
        </w:tabs>
        <w:spacing w:before="120" w:after="120" w:line="360" w:lineRule="auto"/>
        <w:ind w:left="850" w:hanging="357"/>
        <w:jc w:val="both"/>
        <w:rPr>
          <w:rFonts w:ascii="Arial" w:hAnsi="Arial" w:cs="Arial"/>
          <w:b/>
          <w:i/>
          <w:color w:val="000000" w:themeColor="text1"/>
          <w:sz w:val="24"/>
          <w:szCs w:val="24"/>
        </w:rPr>
      </w:pPr>
      <w:r>
        <w:rPr>
          <w:rFonts w:ascii="Arial" w:hAnsi="Arial" w:cs="Arial"/>
          <w:b/>
          <w:i/>
          <w:color w:val="000000" w:themeColor="text1"/>
          <w:sz w:val="24"/>
          <w:szCs w:val="24"/>
        </w:rPr>
        <w:t>C</w:t>
      </w:r>
      <w:r w:rsidRPr="007B1ECF">
        <w:rPr>
          <w:rFonts w:ascii="Arial" w:hAnsi="Arial" w:cs="Arial"/>
          <w:b/>
          <w:i/>
          <w:color w:val="000000" w:themeColor="text1"/>
          <w:sz w:val="24"/>
          <w:szCs w:val="24"/>
        </w:rPr>
        <w:t>ritères éliminatoires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Dossiers administratif, technique et financier incomplets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Fausse déclaration ou pièces falsifiées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xml:space="preserve">- Note technique inférieure à </w:t>
      </w:r>
      <w:r w:rsidR="007C3E98">
        <w:rPr>
          <w:rFonts w:ascii="Arial" w:hAnsi="Arial" w:cs="Arial"/>
          <w:b/>
          <w:color w:val="000000" w:themeColor="text1"/>
          <w:sz w:val="24"/>
          <w:szCs w:val="24"/>
        </w:rPr>
        <w:t>70%</w:t>
      </w:r>
      <w:r w:rsidRPr="007B1ECF">
        <w:rPr>
          <w:rFonts w:ascii="Arial" w:hAnsi="Arial" w:cs="Arial"/>
          <w:color w:val="000000" w:themeColor="text1"/>
          <w:sz w:val="24"/>
          <w:szCs w:val="24"/>
        </w:rPr>
        <w:t xml:space="preserve"> de </w:t>
      </w:r>
      <w:r>
        <w:rPr>
          <w:rFonts w:ascii="Arial" w:hAnsi="Arial" w:cs="Arial"/>
          <w:color w:val="000000" w:themeColor="text1"/>
          <w:sz w:val="24"/>
          <w:szCs w:val="24"/>
        </w:rPr>
        <w:t>« </w:t>
      </w:r>
      <w:r w:rsidRPr="007B1ECF">
        <w:rPr>
          <w:rFonts w:ascii="Arial" w:hAnsi="Arial" w:cs="Arial"/>
          <w:color w:val="000000" w:themeColor="text1"/>
          <w:sz w:val="24"/>
          <w:szCs w:val="24"/>
        </w:rPr>
        <w:t>oui</w:t>
      </w:r>
      <w:r>
        <w:rPr>
          <w:rFonts w:ascii="Arial" w:hAnsi="Arial" w:cs="Arial"/>
          <w:color w:val="000000" w:themeColor="text1"/>
          <w:sz w:val="24"/>
          <w:szCs w:val="24"/>
        </w:rPr>
        <w:t xml:space="preserve"> » </w:t>
      </w:r>
      <w:r w:rsidRPr="007B1ECF">
        <w:rPr>
          <w:rFonts w:ascii="Arial" w:hAnsi="Arial" w:cs="Arial"/>
          <w:color w:val="000000" w:themeColor="text1"/>
          <w:sz w:val="24"/>
          <w:szCs w:val="24"/>
        </w:rPr>
        <w:t xml:space="preserve">par rapport aux </w:t>
      </w:r>
      <w:r w:rsidRPr="007B1ECF">
        <w:rPr>
          <w:rFonts w:ascii="Arial" w:hAnsi="Arial" w:cs="Arial"/>
          <w:b/>
          <w:color w:val="000000" w:themeColor="text1"/>
          <w:sz w:val="24"/>
          <w:szCs w:val="24"/>
        </w:rPr>
        <w:t>critères essentiels</w:t>
      </w:r>
      <w:r w:rsidRPr="007B1ECF">
        <w:rPr>
          <w:rFonts w:ascii="Arial" w:hAnsi="Arial" w:cs="Arial"/>
          <w:color w:val="000000" w:themeColor="text1"/>
          <w:sz w:val="24"/>
          <w:szCs w:val="24"/>
        </w:rPr>
        <w:t> ;</w:t>
      </w:r>
    </w:p>
    <w:p w:rsidR="00713116" w:rsidRDefault="00713116" w:rsidP="00713116">
      <w:r w:rsidRPr="007B1ECF">
        <w:rPr>
          <w:rFonts w:ascii="Arial" w:hAnsi="Arial" w:cs="Arial"/>
          <w:color w:val="000000" w:themeColor="text1"/>
          <w:sz w:val="24"/>
          <w:szCs w:val="24"/>
        </w:rPr>
        <w:t>- Absence ou non-conformité de la caution de soumission.</w:t>
      </w:r>
    </w:p>
    <w:tbl>
      <w:tblPr>
        <w:tblStyle w:val="Grilledutableau"/>
        <w:tblW w:w="0" w:type="auto"/>
        <w:tblLook w:val="04A0" w:firstRow="1" w:lastRow="0" w:firstColumn="1" w:lastColumn="0" w:noHBand="0" w:noVBand="1"/>
      </w:tblPr>
      <w:tblGrid>
        <w:gridCol w:w="1337"/>
        <w:gridCol w:w="7951"/>
      </w:tblGrid>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555" w:type="dxa"/>
            <w:vAlign w:val="center"/>
          </w:tcPr>
          <w:p w:rsidR="00713116" w:rsidRPr="00A10826" w:rsidRDefault="00713116" w:rsidP="001731E6">
            <w:pPr>
              <w:spacing w:before="60" w:after="60" w:line="276" w:lineRule="auto"/>
              <w:rPr>
                <w:rFonts w:ascii="Arial" w:hAnsi="Arial" w:cs="Arial"/>
                <w:b/>
                <w:color w:val="000000" w:themeColor="text1"/>
                <w:sz w:val="24"/>
                <w:szCs w:val="24"/>
              </w:rPr>
            </w:pPr>
            <w:r w:rsidRPr="00A10826">
              <w:rPr>
                <w:rFonts w:ascii="Arial" w:hAnsi="Arial" w:cs="Arial"/>
                <w:b/>
                <w:color w:val="000000" w:themeColor="text1"/>
                <w:sz w:val="24"/>
                <w:szCs w:val="24"/>
              </w:rPr>
              <w:t xml:space="preserve">3. Troisième étape : </w:t>
            </w:r>
            <w:r>
              <w:rPr>
                <w:rFonts w:ascii="Arial" w:hAnsi="Arial" w:cs="Arial"/>
                <w:b/>
                <w:color w:val="000000" w:themeColor="text1"/>
                <w:sz w:val="24"/>
                <w:szCs w:val="24"/>
              </w:rPr>
              <w:t>V</w:t>
            </w:r>
            <w:r w:rsidRPr="00A10826">
              <w:rPr>
                <w:rFonts w:ascii="Arial" w:hAnsi="Arial" w:cs="Arial"/>
                <w:b/>
                <w:color w:val="000000" w:themeColor="text1"/>
                <w:sz w:val="24"/>
                <w:szCs w:val="24"/>
              </w:rPr>
              <w:t>érification des offres financières</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propositions financières sont ouvertes en présence des soumissionnaires (ou de leurs représentants) retenus à la suite de l’examen du dossier administratif et de l’évaluation de l’offre technique.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 xml:space="preserve">Les noms des soumissionnaires et les prix proposés sont lus à haute voix et consignés par écrit lors de l’ouverture des propositions financières. </w:t>
            </w:r>
            <w:r>
              <w:rPr>
                <w:rFonts w:ascii="Arial" w:hAnsi="Arial" w:cs="Arial"/>
                <w:color w:val="000000" w:themeColor="text1"/>
                <w:sz w:val="24"/>
                <w:szCs w:val="24"/>
              </w:rPr>
              <w:t xml:space="preserve">La </w:t>
            </w:r>
            <w:r w:rsidRPr="00A10826">
              <w:rPr>
                <w:rFonts w:ascii="Arial" w:hAnsi="Arial" w:cs="Arial"/>
                <w:color w:val="000000" w:themeColor="text1"/>
                <w:sz w:val="24"/>
                <w:szCs w:val="24"/>
              </w:rPr>
              <w:t xml:space="preserve">Commission </w:t>
            </w:r>
            <w:r w:rsidR="00D90BD9">
              <w:rPr>
                <w:rFonts w:ascii="Arial" w:hAnsi="Arial" w:cs="Arial"/>
                <w:color w:val="000000" w:themeColor="text1"/>
                <w:sz w:val="24"/>
                <w:szCs w:val="24"/>
              </w:rPr>
              <w:t xml:space="preserve">interne </w:t>
            </w:r>
            <w:r w:rsidRPr="00A10826">
              <w:rPr>
                <w:rFonts w:ascii="Arial" w:hAnsi="Arial" w:cs="Arial"/>
                <w:color w:val="000000" w:themeColor="text1"/>
                <w:sz w:val="24"/>
                <w:szCs w:val="24"/>
              </w:rPr>
              <w:t xml:space="preserve">de Passation des Marchés dresse un </w:t>
            </w:r>
            <w:r>
              <w:rPr>
                <w:rFonts w:ascii="Arial" w:hAnsi="Arial" w:cs="Arial"/>
                <w:color w:val="000000" w:themeColor="text1"/>
                <w:sz w:val="24"/>
                <w:szCs w:val="24"/>
              </w:rPr>
              <w:t>p</w:t>
            </w:r>
            <w:r w:rsidRPr="00A10826">
              <w:rPr>
                <w:rFonts w:ascii="Arial" w:hAnsi="Arial" w:cs="Arial"/>
                <w:color w:val="000000" w:themeColor="text1"/>
                <w:sz w:val="24"/>
                <w:szCs w:val="24"/>
              </w:rPr>
              <w:t>rocès-verbal de la séance.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La Sous-commission d’Analyse établit si les propositions financières sont complètes, c’est-à-dire si tous les éléments de la proposition technique correspondante ont été chiffrés et corrige toute erreur de calcul.</w:t>
            </w:r>
          </w:p>
          <w:p w:rsidR="00713116" w:rsidRPr="00A10826" w:rsidRDefault="00713116" w:rsidP="001731E6">
            <w:pPr>
              <w:spacing w:after="120"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corrections se feront de la manière suivante :</w:t>
            </w:r>
          </w:p>
          <w:p w:rsidR="00713116" w:rsidRPr="00A10826" w:rsidRDefault="00713116" w:rsidP="001731E6">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Premièrement, lorsqu’il y a une contradiction entre les montants en chiffres et en lettres, le montant en lettres fera foi ;</w:t>
            </w:r>
          </w:p>
          <w:p w:rsidR="00713116" w:rsidRPr="00A10826" w:rsidRDefault="00713116" w:rsidP="001731E6">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Deuxièmement, lorsqu’il y a une erreur de multiplication des prix unitaires par la quantité correspondante, étant entendu que seul le prix unitaire du Bordereau des Prix Unitaires fait foi ;</w:t>
            </w:r>
          </w:p>
          <w:p w:rsidR="00713116" w:rsidRPr="00A10826" w:rsidRDefault="00713116" w:rsidP="001731E6">
            <w:pPr>
              <w:pStyle w:val="Listepuces"/>
              <w:tabs>
                <w:tab w:val="clear" w:pos="360"/>
                <w:tab w:val="num" w:pos="851"/>
              </w:tabs>
              <w:spacing w:before="0" w:line="276" w:lineRule="auto"/>
              <w:ind w:left="884" w:hanging="425"/>
              <w:rPr>
                <w:rFonts w:cs="Arial"/>
                <w:color w:val="000000" w:themeColor="text1"/>
                <w:lang w:val="fr-FR"/>
              </w:rPr>
            </w:pPr>
            <w:r w:rsidRPr="00A10826">
              <w:rPr>
                <w:rFonts w:cs="Arial"/>
                <w:color w:val="000000" w:themeColor="text1"/>
                <w:lang w:val="fr-FR"/>
              </w:rPr>
              <w:t>Troisièmement en appliquant les rabais éventuels offerts par le soumissionnaire.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 xml:space="preserve">Le montant figurant dans la soumission, corrigé conformément à la procédure susmentionnée, est réputé engager le soumissionnaire. Si le </w:t>
            </w:r>
            <w:r w:rsidRPr="00A10826">
              <w:rPr>
                <w:rFonts w:ascii="Arial" w:hAnsi="Arial" w:cs="Arial"/>
                <w:color w:val="000000" w:themeColor="text1"/>
                <w:sz w:val="24"/>
                <w:szCs w:val="24"/>
              </w:rPr>
              <w:lastRenderedPageBreak/>
              <w:t>soumissionnaire dont l’offre</w:t>
            </w:r>
            <w:r w:rsidR="003C3FAC">
              <w:rPr>
                <w:rFonts w:ascii="Arial" w:hAnsi="Arial" w:cs="Arial"/>
                <w:color w:val="000000" w:themeColor="text1"/>
                <w:sz w:val="24"/>
                <w:szCs w:val="24"/>
              </w:rPr>
              <w:t xml:space="preserve"> </w:t>
            </w:r>
            <w:r w:rsidRPr="00A10826">
              <w:rPr>
                <w:rFonts w:ascii="Arial" w:hAnsi="Arial" w:cs="Arial"/>
                <w:color w:val="000000" w:themeColor="text1"/>
                <w:sz w:val="24"/>
                <w:szCs w:val="24"/>
              </w:rPr>
              <w:t>ainsi corrigée est retenu n’accepte pas la correction effectuée, son offre est rejetée et la garantie de soumission peut être retenue conformément à la réglementation en vigueur.</w:t>
            </w:r>
          </w:p>
          <w:p w:rsidR="00713116"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 xml:space="preserve">La Commission </w:t>
            </w:r>
            <w:r w:rsidR="00D90BD9">
              <w:rPr>
                <w:rFonts w:ascii="Arial" w:hAnsi="Arial" w:cs="Arial"/>
                <w:color w:val="000000" w:themeColor="text1"/>
                <w:sz w:val="24"/>
                <w:szCs w:val="24"/>
              </w:rPr>
              <w:t xml:space="preserve">interne </w:t>
            </w:r>
            <w:r w:rsidRPr="00A10826">
              <w:rPr>
                <w:rFonts w:ascii="Arial" w:hAnsi="Arial" w:cs="Arial"/>
                <w:color w:val="000000" w:themeColor="text1"/>
                <w:sz w:val="24"/>
                <w:szCs w:val="24"/>
              </w:rPr>
              <w:t xml:space="preserve">de Passation des Marchés pourra demander des éclaircissements aux soumissionnaires sur tous les points </w:t>
            </w:r>
            <w:r>
              <w:rPr>
                <w:rFonts w:ascii="Arial" w:hAnsi="Arial" w:cs="Arial"/>
                <w:color w:val="000000" w:themeColor="text1"/>
                <w:sz w:val="24"/>
                <w:szCs w:val="24"/>
              </w:rPr>
              <w:t>qu’</w:t>
            </w:r>
            <w:r w:rsidRPr="00A10826">
              <w:rPr>
                <w:rFonts w:ascii="Arial" w:hAnsi="Arial" w:cs="Arial"/>
                <w:color w:val="000000" w:themeColor="text1"/>
                <w:sz w:val="24"/>
                <w:szCs w:val="24"/>
              </w:rPr>
              <w:t xml:space="preserve">elle jugera utile pour la compréhension des offres. </w:t>
            </w:r>
            <w:r>
              <w:rPr>
                <w:rFonts w:ascii="Arial" w:hAnsi="Arial" w:cs="Arial"/>
                <w:color w:val="000000" w:themeColor="text1"/>
                <w:sz w:val="24"/>
                <w:szCs w:val="24"/>
              </w:rPr>
              <w:t xml:space="preserve">Les </w:t>
            </w:r>
            <w:r w:rsidRPr="00A10826">
              <w:rPr>
                <w:rFonts w:ascii="Arial" w:hAnsi="Arial" w:cs="Arial"/>
                <w:color w:val="000000" w:themeColor="text1"/>
                <w:sz w:val="24"/>
                <w:szCs w:val="24"/>
              </w:rPr>
              <w:t>réponse</w:t>
            </w:r>
            <w:r>
              <w:rPr>
                <w:rFonts w:ascii="Arial" w:hAnsi="Arial" w:cs="Arial"/>
                <w:color w:val="000000" w:themeColor="text1"/>
                <w:sz w:val="24"/>
                <w:szCs w:val="24"/>
              </w:rPr>
              <w:t>s</w:t>
            </w:r>
            <w:r w:rsidRPr="00A10826">
              <w:rPr>
                <w:rFonts w:ascii="Arial" w:hAnsi="Arial" w:cs="Arial"/>
                <w:color w:val="000000" w:themeColor="text1"/>
                <w:sz w:val="24"/>
                <w:szCs w:val="24"/>
              </w:rPr>
              <w:t xml:space="preserve"> qui lui </w:t>
            </w:r>
            <w:proofErr w:type="spellStart"/>
            <w:r>
              <w:rPr>
                <w:rFonts w:ascii="Arial" w:hAnsi="Arial" w:cs="Arial"/>
                <w:color w:val="000000" w:themeColor="text1"/>
                <w:sz w:val="24"/>
                <w:szCs w:val="24"/>
              </w:rPr>
              <w:t>serontadresséesdevront</w:t>
            </w:r>
            <w:proofErr w:type="spellEnd"/>
            <w:r>
              <w:rPr>
                <w:rFonts w:ascii="Arial" w:hAnsi="Arial" w:cs="Arial"/>
                <w:color w:val="000000" w:themeColor="text1"/>
                <w:sz w:val="24"/>
                <w:szCs w:val="24"/>
              </w:rPr>
              <w:t xml:space="preserve"> parvenir</w:t>
            </w:r>
            <w:r w:rsidRPr="00A10826">
              <w:rPr>
                <w:rFonts w:ascii="Arial" w:hAnsi="Arial" w:cs="Arial"/>
                <w:color w:val="000000" w:themeColor="text1"/>
                <w:sz w:val="24"/>
                <w:szCs w:val="24"/>
              </w:rPr>
              <w:t xml:space="preserve"> par lettre ou par télécopie, mais aucun changement du montant de la soumission n’est recherché, offert ou autorisé, sauf si </w:t>
            </w:r>
            <w:r>
              <w:rPr>
                <w:rFonts w:ascii="Arial" w:hAnsi="Arial" w:cs="Arial"/>
                <w:color w:val="000000" w:themeColor="text1"/>
                <w:sz w:val="24"/>
                <w:szCs w:val="24"/>
              </w:rPr>
              <w:t>cela est</w:t>
            </w:r>
            <w:r w:rsidRPr="00A10826">
              <w:rPr>
                <w:rFonts w:ascii="Arial" w:hAnsi="Arial" w:cs="Arial"/>
                <w:color w:val="000000" w:themeColor="text1"/>
                <w:sz w:val="24"/>
                <w:szCs w:val="24"/>
              </w:rPr>
              <w:t xml:space="preserve"> nécessaire pour confirmer la correction des erreurs de calcul découvertes lors de l’évaluation des offres, conformémen</w:t>
            </w:r>
            <w:r>
              <w:rPr>
                <w:rFonts w:ascii="Arial" w:hAnsi="Arial" w:cs="Arial"/>
                <w:color w:val="000000" w:themeColor="text1"/>
                <w:sz w:val="24"/>
                <w:szCs w:val="24"/>
              </w:rPr>
              <w:t xml:space="preserve">t aux dispositions du présent </w:t>
            </w:r>
            <w:r w:rsidRPr="007360CF">
              <w:rPr>
                <w:rFonts w:ascii="Arial" w:hAnsi="Arial" w:cs="Arial"/>
                <w:b/>
                <w:color w:val="000000" w:themeColor="text1"/>
                <w:sz w:val="24"/>
                <w:szCs w:val="24"/>
              </w:rPr>
              <w:t>RPAO</w:t>
            </w:r>
            <w:r>
              <w:rPr>
                <w:rFonts w:ascii="Arial" w:hAnsi="Arial" w:cs="Arial"/>
                <w:color w:val="000000" w:themeColor="text1"/>
                <w:sz w:val="24"/>
                <w:szCs w:val="24"/>
              </w:rPr>
              <w:t>.</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34.1. et 34.2.</w:t>
            </w:r>
          </w:p>
        </w:tc>
        <w:tc>
          <w:tcPr>
            <w:tcW w:w="8555" w:type="dxa"/>
            <w:vAlign w:val="center"/>
          </w:tcPr>
          <w:p w:rsidR="00713116" w:rsidRPr="0017452B"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iCs/>
                <w:sz w:val="24"/>
                <w:szCs w:val="24"/>
              </w:rPr>
              <w:t xml:space="preserve">Sur proposition de la Commission </w:t>
            </w:r>
            <w:r w:rsidR="00A26509">
              <w:rPr>
                <w:rFonts w:ascii="Arial" w:hAnsi="Arial" w:cs="Arial"/>
                <w:iCs/>
                <w:sz w:val="24"/>
                <w:szCs w:val="24"/>
              </w:rPr>
              <w:t xml:space="preserve">interne </w:t>
            </w:r>
            <w:r>
              <w:rPr>
                <w:rFonts w:ascii="Arial" w:hAnsi="Arial" w:cs="Arial"/>
                <w:iCs/>
                <w:sz w:val="24"/>
                <w:szCs w:val="24"/>
              </w:rPr>
              <w:t>de passation des marchés publics, l</w:t>
            </w:r>
            <w:r w:rsidRPr="0017452B">
              <w:rPr>
                <w:rFonts w:ascii="Arial" w:hAnsi="Arial" w:cs="Arial"/>
                <w:iCs/>
                <w:sz w:val="24"/>
                <w:szCs w:val="24"/>
              </w:rPr>
              <w:t>’Autorité contractante attribuera la lettre commande au soumissionnaire dont l’offre a été reconnue conforme pour l’essentiel</w:t>
            </w:r>
            <w:r>
              <w:rPr>
                <w:rFonts w:ascii="Arial" w:hAnsi="Arial" w:cs="Arial"/>
                <w:iCs/>
                <w:sz w:val="24"/>
                <w:szCs w:val="24"/>
              </w:rPr>
              <w:t xml:space="preserve"> au Dossier d’Appel d’Offres, </w:t>
            </w:r>
            <w:r w:rsidRPr="0017452B">
              <w:rPr>
                <w:rFonts w:ascii="Arial" w:hAnsi="Arial" w:cs="Arial"/>
                <w:iCs/>
                <w:sz w:val="24"/>
                <w:szCs w:val="24"/>
              </w:rPr>
              <w:t>qui dispose des capacités techniques et financières requises pour exécuter la lettre commande de façon satisfaisante et dont l’offre a été évaluée la moins-</w:t>
            </w:r>
            <w:proofErr w:type="spellStart"/>
            <w:r w:rsidRPr="0017452B">
              <w:rPr>
                <w:rFonts w:ascii="Arial" w:hAnsi="Arial" w:cs="Arial"/>
                <w:iCs/>
                <w:sz w:val="24"/>
                <w:szCs w:val="24"/>
              </w:rPr>
              <w:t>disante</w:t>
            </w:r>
            <w:proofErr w:type="spellEnd"/>
            <w:r w:rsidRPr="0017452B">
              <w:rPr>
                <w:rFonts w:ascii="Arial" w:hAnsi="Arial" w:cs="Arial"/>
                <w:iCs/>
                <w:sz w:val="24"/>
                <w:szCs w:val="24"/>
              </w:rPr>
              <w:t xml:space="preserve"> en incluant le cas échéant les rabais proposés.</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35.</w:t>
            </w:r>
          </w:p>
        </w:tc>
        <w:tc>
          <w:tcPr>
            <w:tcW w:w="8555" w:type="dxa"/>
            <w:vAlign w:val="center"/>
          </w:tcPr>
          <w:p w:rsidR="00713116"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L</w:t>
            </w:r>
            <w:r w:rsidRPr="0017452B">
              <w:rPr>
                <w:rFonts w:ascii="Arial" w:hAnsi="Arial" w:cs="Arial"/>
                <w:iCs/>
                <w:sz w:val="24"/>
                <w:szCs w:val="24"/>
              </w:rPr>
              <w:t>’Autorité contractante</w:t>
            </w:r>
            <w:r w:rsidRPr="007360CF">
              <w:rPr>
                <w:rFonts w:ascii="Arial" w:hAnsi="Arial" w:cs="Arial"/>
                <w:color w:val="000000" w:themeColor="text1"/>
                <w:sz w:val="24"/>
                <w:szCs w:val="24"/>
              </w:rPr>
              <w:t xml:space="preserve"> se réserve le </w:t>
            </w:r>
            <w:r w:rsidRPr="00794CDF">
              <w:rPr>
                <w:rFonts w:ascii="Arial" w:hAnsi="Arial" w:cs="Arial"/>
                <w:color w:val="000000" w:themeColor="text1"/>
                <w:sz w:val="24"/>
                <w:szCs w:val="24"/>
              </w:rPr>
              <w:t xml:space="preserve">droit </w:t>
            </w:r>
            <w:r w:rsidRPr="00794CDF">
              <w:rPr>
                <w:rFonts w:ascii="Arial" w:hAnsi="Arial" w:cs="Arial"/>
                <w:sz w:val="24"/>
                <w:szCs w:val="24"/>
              </w:rPr>
              <w:t xml:space="preserve">de déclarer </w:t>
            </w:r>
            <w:r>
              <w:rPr>
                <w:rFonts w:ascii="Arial" w:hAnsi="Arial" w:cs="Arial"/>
                <w:sz w:val="24"/>
                <w:szCs w:val="24"/>
              </w:rPr>
              <w:t>le présent</w:t>
            </w:r>
            <w:r w:rsidRPr="00794CDF">
              <w:rPr>
                <w:rFonts w:ascii="Arial" w:hAnsi="Arial" w:cs="Arial"/>
                <w:sz w:val="24"/>
                <w:szCs w:val="24"/>
              </w:rPr>
              <w:t xml:space="preserve"> Appel d’Offres infructueux après avis de la commission des marchés compétente</w:t>
            </w:r>
            <w:r>
              <w:rPr>
                <w:rFonts w:ascii="Arial" w:hAnsi="Arial" w:cs="Arial"/>
                <w:sz w:val="24"/>
                <w:szCs w:val="24"/>
              </w:rPr>
              <w:t>,</w:t>
            </w:r>
            <w:r w:rsidRPr="007360CF">
              <w:rPr>
                <w:rFonts w:ascii="Arial" w:hAnsi="Arial" w:cs="Arial"/>
                <w:color w:val="000000" w:themeColor="text1"/>
                <w:sz w:val="24"/>
                <w:szCs w:val="24"/>
              </w:rPr>
              <w:t xml:space="preserve"> si elle n'a pas obtenu de proposition qui lui paraisse acceptable</w:t>
            </w:r>
            <w:r>
              <w:rPr>
                <w:rFonts w:ascii="Arial" w:hAnsi="Arial" w:cs="Arial"/>
                <w:color w:val="000000" w:themeColor="text1"/>
                <w:sz w:val="24"/>
                <w:szCs w:val="24"/>
              </w:rPr>
              <w:t xml:space="preserve">, </w:t>
            </w:r>
            <w:r w:rsidRPr="00794CDF">
              <w:rPr>
                <w:rFonts w:ascii="Arial" w:hAnsi="Arial" w:cs="Arial"/>
                <w:sz w:val="24"/>
                <w:szCs w:val="24"/>
              </w:rPr>
              <w:t>sans qu’il y’ait lieu à réclamation</w:t>
            </w:r>
            <w:r w:rsidRPr="00794CDF">
              <w:rPr>
                <w:rFonts w:ascii="Arial" w:hAnsi="Arial" w:cs="Arial"/>
                <w:color w:val="000000" w:themeColor="text1"/>
                <w:sz w:val="24"/>
                <w:szCs w:val="24"/>
              </w:rPr>
              <w:t>.</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36. et 37.</w:t>
            </w:r>
          </w:p>
        </w:tc>
        <w:tc>
          <w:tcPr>
            <w:tcW w:w="8555" w:type="dxa"/>
            <w:vAlign w:val="center"/>
          </w:tcPr>
          <w:p w:rsidR="00713116" w:rsidRPr="007360CF" w:rsidRDefault="00713116" w:rsidP="00A21F4F">
            <w:pPr>
              <w:spacing w:before="40" w:after="40" w:line="276" w:lineRule="auto"/>
              <w:jc w:val="both"/>
              <w:rPr>
                <w:rFonts w:ascii="Arial" w:hAnsi="Arial" w:cs="Arial"/>
                <w:color w:val="000000" w:themeColor="text1"/>
                <w:sz w:val="24"/>
                <w:szCs w:val="24"/>
              </w:rPr>
            </w:pPr>
            <w:r w:rsidRPr="0017452B">
              <w:rPr>
                <w:rFonts w:ascii="Arial" w:hAnsi="Arial" w:cs="Arial"/>
                <w:color w:val="000000" w:themeColor="text1"/>
                <w:sz w:val="24"/>
                <w:szCs w:val="24"/>
              </w:rPr>
              <w:t>La diffusion de la décision portant attribution de la lettre commande sera faite par voie de communiqué de presse ou tout autre moyen de publication en usage dans l'</w:t>
            </w:r>
            <w:proofErr w:type="spellStart"/>
            <w:r w:rsidRPr="0017452B">
              <w:rPr>
                <w:rFonts w:ascii="Arial" w:hAnsi="Arial" w:cs="Arial"/>
                <w:color w:val="000000" w:themeColor="text1"/>
                <w:sz w:val="24"/>
                <w:szCs w:val="24"/>
              </w:rPr>
              <w:t>administration.Le</w:t>
            </w:r>
            <w:proofErr w:type="spellEnd"/>
            <w:r w:rsidRPr="0017452B">
              <w:rPr>
                <w:rFonts w:ascii="Arial" w:hAnsi="Arial" w:cs="Arial"/>
                <w:color w:val="000000" w:themeColor="text1"/>
                <w:sz w:val="24"/>
                <w:szCs w:val="24"/>
              </w:rPr>
              <w:t xml:space="preserve"> soumissionnaire retenu est déclaré adjudicataire et invité pour la préparation de la lettre commande au secrétariat de la </w:t>
            </w:r>
            <w:r>
              <w:rPr>
                <w:rFonts w:ascii="Arial" w:hAnsi="Arial" w:cs="Arial"/>
                <w:iCs/>
                <w:sz w:val="24"/>
                <w:szCs w:val="24"/>
              </w:rPr>
              <w:t>Comm</w:t>
            </w:r>
            <w:r w:rsidR="00A21F4F">
              <w:rPr>
                <w:rFonts w:ascii="Arial" w:hAnsi="Arial" w:cs="Arial"/>
                <w:iCs/>
                <w:sz w:val="24"/>
                <w:szCs w:val="24"/>
              </w:rPr>
              <w:t>une de Biwong-Bané.</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38.</w:t>
            </w:r>
          </w:p>
        </w:tc>
        <w:tc>
          <w:tcPr>
            <w:tcW w:w="8555" w:type="dxa"/>
            <w:vAlign w:val="center"/>
          </w:tcPr>
          <w:p w:rsidR="00713116" w:rsidRPr="00794CDF" w:rsidRDefault="00713116" w:rsidP="001731E6">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 xml:space="preserve">La lettre commande qui sera passée avec le soumissionnaire ne sera valable qu'après sa signature par </w:t>
            </w:r>
            <w:r>
              <w:rPr>
                <w:rFonts w:ascii="Arial" w:hAnsi="Arial" w:cs="Arial"/>
                <w:color w:val="000000" w:themeColor="text1"/>
                <w:sz w:val="24"/>
                <w:szCs w:val="24"/>
              </w:rPr>
              <w:t>l’Autorité contractante</w:t>
            </w:r>
            <w:r w:rsidRPr="00794CDF">
              <w:rPr>
                <w:rFonts w:ascii="Arial" w:hAnsi="Arial" w:cs="Arial"/>
                <w:color w:val="000000" w:themeColor="text1"/>
                <w:sz w:val="24"/>
                <w:szCs w:val="24"/>
              </w:rPr>
              <w:t xml:space="preserve"> et entrera en vigueur à sa notification à l'entrepreneur.</w:t>
            </w:r>
          </w:p>
          <w:p w:rsidR="00713116" w:rsidRPr="0017452B" w:rsidRDefault="00713116" w:rsidP="001731E6">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Après publication des résultats, les offres non retenues seront mises à la disposition des soumissionnaires. Elles seront détruites si elles ne sont pas retirées dans un délai maximum d'un (01) mois à compter de la date d'attribution.</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39.1. et 39.2.</w:t>
            </w:r>
          </w:p>
        </w:tc>
        <w:tc>
          <w:tcPr>
            <w:tcW w:w="8555" w:type="dxa"/>
            <w:vAlign w:val="center"/>
          </w:tcPr>
          <w:p w:rsidR="00713116" w:rsidRPr="0017452B" w:rsidRDefault="00713116" w:rsidP="001731E6">
            <w:pPr>
              <w:widowControl w:val="0"/>
              <w:autoSpaceDE w:val="0"/>
              <w:spacing w:before="60" w:after="60" w:line="276" w:lineRule="auto"/>
              <w:jc w:val="both"/>
              <w:rPr>
                <w:rFonts w:ascii="Arial" w:hAnsi="Arial" w:cs="Arial"/>
                <w:iCs/>
                <w:sz w:val="24"/>
                <w:szCs w:val="24"/>
              </w:rPr>
            </w:pPr>
            <w:r w:rsidRPr="0017452B">
              <w:rPr>
                <w:rFonts w:ascii="Arial" w:hAnsi="Arial" w:cs="Arial"/>
                <w:iCs/>
                <w:sz w:val="24"/>
                <w:szCs w:val="24"/>
              </w:rPr>
              <w:t>Dans les vingt (</w:t>
            </w:r>
            <w:r w:rsidRPr="0017452B">
              <w:rPr>
                <w:rFonts w:ascii="Arial" w:hAnsi="Arial" w:cs="Arial"/>
                <w:b/>
                <w:iCs/>
                <w:sz w:val="24"/>
                <w:szCs w:val="24"/>
              </w:rPr>
              <w:t>20</w:t>
            </w:r>
            <w:r w:rsidRPr="0017452B">
              <w:rPr>
                <w:rFonts w:ascii="Arial" w:hAnsi="Arial" w:cs="Arial"/>
                <w:iCs/>
                <w:sz w:val="24"/>
                <w:szCs w:val="24"/>
              </w:rPr>
              <w:t>) jours suivant la notification de la lettre commande, l’Entrepreneur fournira à l’Autorité contractante</w:t>
            </w:r>
            <w:r w:rsidR="007A71AE">
              <w:rPr>
                <w:rFonts w:ascii="Arial" w:hAnsi="Arial" w:cs="Arial"/>
                <w:iCs/>
                <w:sz w:val="24"/>
                <w:szCs w:val="24"/>
              </w:rPr>
              <w:t xml:space="preserve"> ou le Maitre d’</w:t>
            </w:r>
            <w:proofErr w:type="spellStart"/>
            <w:r w:rsidR="007A71AE">
              <w:rPr>
                <w:rFonts w:ascii="Arial" w:hAnsi="Arial" w:cs="Arial"/>
                <w:iCs/>
                <w:sz w:val="24"/>
                <w:szCs w:val="24"/>
              </w:rPr>
              <w:t>Ouvrage</w:t>
            </w:r>
            <w:r w:rsidRPr="0017452B">
              <w:rPr>
                <w:rFonts w:ascii="Arial" w:hAnsi="Arial" w:cs="Arial"/>
                <w:iCs/>
                <w:sz w:val="24"/>
                <w:szCs w:val="24"/>
              </w:rPr>
              <w:t>un</w:t>
            </w:r>
            <w:proofErr w:type="spellEnd"/>
            <w:r w:rsidRPr="0017452B">
              <w:rPr>
                <w:rFonts w:ascii="Arial" w:hAnsi="Arial" w:cs="Arial"/>
                <w:iCs/>
                <w:sz w:val="24"/>
                <w:szCs w:val="24"/>
              </w:rPr>
              <w:t xml:space="preserve"> cautionnement définitif, sous la forme stipulé dans le </w:t>
            </w:r>
            <w:r w:rsidRPr="0017452B">
              <w:rPr>
                <w:rFonts w:ascii="Arial" w:hAnsi="Arial" w:cs="Arial"/>
                <w:b/>
                <w:iCs/>
                <w:sz w:val="24"/>
                <w:szCs w:val="24"/>
              </w:rPr>
              <w:t>RPAO</w:t>
            </w:r>
            <w:r w:rsidRPr="0017452B">
              <w:rPr>
                <w:rFonts w:ascii="Arial" w:hAnsi="Arial" w:cs="Arial"/>
                <w:iCs/>
                <w:sz w:val="24"/>
                <w:szCs w:val="24"/>
              </w:rPr>
              <w:t xml:space="preserve">, conformément au modèle fourni par le </w:t>
            </w:r>
            <w:r w:rsidRPr="0017452B">
              <w:rPr>
                <w:rFonts w:ascii="Arial" w:hAnsi="Arial" w:cs="Arial"/>
                <w:b/>
                <w:iCs/>
                <w:sz w:val="24"/>
                <w:szCs w:val="24"/>
              </w:rPr>
              <w:t>Dossier d’Appel d’Offres</w:t>
            </w:r>
            <w:r w:rsidRPr="0017452B">
              <w:rPr>
                <w:rFonts w:ascii="Arial" w:hAnsi="Arial" w:cs="Arial"/>
                <w:iCs/>
                <w:sz w:val="24"/>
                <w:szCs w:val="24"/>
              </w:rPr>
              <w:t>.</w:t>
            </w:r>
          </w:p>
          <w:p w:rsidR="00713116" w:rsidRPr="00273829" w:rsidRDefault="00713116" w:rsidP="001731E6">
            <w:pPr>
              <w:widowControl w:val="0"/>
              <w:autoSpaceDE w:val="0"/>
              <w:spacing w:after="60" w:line="276" w:lineRule="auto"/>
              <w:jc w:val="both"/>
              <w:rPr>
                <w:rFonts w:ascii="Arial" w:hAnsi="Arial" w:cs="Arial"/>
                <w:iCs/>
                <w:sz w:val="24"/>
                <w:szCs w:val="24"/>
              </w:rPr>
            </w:pPr>
            <w:r w:rsidRPr="00273829">
              <w:rPr>
                <w:rFonts w:ascii="Arial" w:hAnsi="Arial" w:cs="Arial"/>
                <w:color w:val="000000" w:themeColor="text1"/>
                <w:spacing w:val="1"/>
                <w:w w:val="105"/>
                <w:sz w:val="24"/>
                <w:szCs w:val="24"/>
              </w:rPr>
              <w:t xml:space="preserve">L'absence de production du </w:t>
            </w:r>
            <w:r w:rsidRPr="00C26735">
              <w:rPr>
                <w:rFonts w:ascii="Arial" w:hAnsi="Arial" w:cs="Arial"/>
                <w:b/>
                <w:color w:val="000000" w:themeColor="text1"/>
                <w:spacing w:val="1"/>
                <w:w w:val="105"/>
                <w:sz w:val="24"/>
                <w:szCs w:val="24"/>
              </w:rPr>
              <w:t>cautionnement définitif</w:t>
            </w:r>
            <w:r w:rsidRPr="00273829">
              <w:rPr>
                <w:rFonts w:ascii="Arial" w:hAnsi="Arial" w:cs="Arial"/>
                <w:color w:val="000000" w:themeColor="text1"/>
                <w:spacing w:val="1"/>
                <w:w w:val="105"/>
                <w:sz w:val="24"/>
                <w:szCs w:val="24"/>
              </w:rPr>
              <w:t xml:space="preserve"> dans les délais prescrits est susceptible de donner lieu à la résiliation du marché dans les conditions prévues dans le </w:t>
            </w:r>
            <w:r w:rsidRPr="00273829">
              <w:rPr>
                <w:rFonts w:ascii="Arial" w:hAnsi="Arial" w:cs="Arial"/>
                <w:b/>
                <w:color w:val="000000" w:themeColor="text1"/>
                <w:spacing w:val="1"/>
                <w:w w:val="105"/>
                <w:sz w:val="24"/>
                <w:szCs w:val="24"/>
              </w:rPr>
              <w:t>CCAG</w:t>
            </w:r>
            <w:r w:rsidRPr="00273829">
              <w:rPr>
                <w:rFonts w:ascii="Arial" w:hAnsi="Arial" w:cs="Arial"/>
                <w:color w:val="000000" w:themeColor="text1"/>
                <w:spacing w:val="1"/>
                <w:w w:val="105"/>
                <w:sz w:val="24"/>
                <w:szCs w:val="24"/>
              </w:rPr>
              <w:t>.</w:t>
            </w:r>
          </w:p>
        </w:tc>
      </w:tr>
    </w:tbl>
    <w:p w:rsidR="00713116" w:rsidRDefault="00713116" w:rsidP="00713116">
      <w:pPr>
        <w:suppressAutoHyphens/>
        <w:autoSpaceDN w:val="0"/>
        <w:spacing w:before="240" w:after="0" w:line="276" w:lineRule="auto"/>
        <w:jc w:val="both"/>
        <w:textAlignment w:val="baseline"/>
        <w:rPr>
          <w:rFonts w:ascii="Arial" w:hAnsi="Arial" w:cs="Arial"/>
          <w:b/>
          <w:sz w:val="24"/>
          <w:szCs w:val="24"/>
        </w:rPr>
      </w:pPr>
    </w:p>
    <w:p w:rsidR="00713116" w:rsidRDefault="00713116" w:rsidP="00713116">
      <w:pPr>
        <w:rPr>
          <w:rFonts w:ascii="Arial" w:hAnsi="Arial" w:cs="Arial"/>
          <w:b/>
          <w:sz w:val="24"/>
          <w:szCs w:val="24"/>
        </w:rPr>
      </w:pPr>
      <w:r>
        <w:rPr>
          <w:rFonts w:ascii="Arial" w:hAnsi="Arial" w:cs="Arial"/>
          <w:b/>
          <w:sz w:val="24"/>
          <w:szCs w:val="24"/>
        </w:rPr>
        <w:lastRenderedPageBreak/>
        <w:br w:type="page"/>
      </w:r>
    </w:p>
    <w:p w:rsidR="00713116" w:rsidRDefault="001959A0" w:rsidP="00713116">
      <w:pPr>
        <w:rPr>
          <w:rFonts w:ascii="Arial" w:hAnsi="Arial" w:cs="Arial"/>
          <w:b/>
          <w:sz w:val="24"/>
          <w:szCs w:val="24"/>
        </w:rPr>
      </w:pPr>
      <w:r>
        <w:rPr>
          <w:noProof/>
          <w:lang w:eastAsia="fr-FR"/>
        </w:rPr>
        <w:lastRenderedPageBreak/>
        <mc:AlternateContent>
          <mc:Choice Requires="wps">
            <w:drawing>
              <wp:anchor distT="0" distB="0" distL="114300" distR="114300" simplePos="0" relativeHeight="251672576" behindDoc="0" locked="0" layoutInCell="1" allowOverlap="1">
                <wp:simplePos x="0" y="0"/>
                <wp:positionH relativeFrom="margin">
                  <wp:posOffset>1380490</wp:posOffset>
                </wp:positionH>
                <wp:positionV relativeFrom="paragraph">
                  <wp:posOffset>3209290</wp:posOffset>
                </wp:positionV>
                <wp:extent cx="3453130" cy="2087880"/>
                <wp:effectExtent l="0" t="0" r="13970" b="26670"/>
                <wp:wrapNone/>
                <wp:docPr id="14" name="Arrondir un rectangle avec un coin diagon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3130" cy="2087880"/>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4</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ADMINISTRATIVES PARTICULIERES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4" o:spid="_x0000_s1037" style="position:absolute;margin-left:108.7pt;margin-top:252.7pt;width:271.9pt;height:16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53130,2087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" adj="-11796480,,5400" path="m347987,l3453130,r,l3453130,1739893v,192188,-155799,347987,-347987,347987l,2087880r,l,347987c,155799,155799,,347987,xe" fillcolor="#555 [2160]" strokecolor="black [3200]" strokeweight=".5pt">
                <v:fill color2="#313131 [2608]" rotate="t" colors="0 #9b9b9b;.5 #8e8e8e;1 #797979" focus="100%" type="gradient">
                  <o:fill v:ext="view" type="gradientUnscaled"/>
                </v:fill>
                <v:stroke joinstyle="miter"/>
                <v:formulas/>
                <v:path arrowok="t" o:connecttype="custom" o:connectlocs="347987,0;3453130,0;3453130,0;3453130,1739893;3105143,2087880;0,2087880;0,2087880;0,347987;347987,0" o:connectangles="0,0,0,0,0,0,0,0,0" textboxrect="0,0,3453130,2087880"/>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4</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ADMINISTRATIVES PARTICULIERES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(CCAP)</w:t>
                      </w:r>
                    </w:p>
                  </w:txbxContent>
                </v:textbox>
                <w10:wrap anchorx="margin"/>
              </v:shape>
            </w:pict>
          </mc:Fallback>
        </mc:AlternateContent>
      </w:r>
      <w:r w:rsidR="00713116">
        <w:rPr>
          <w:rFonts w:ascii="Arial" w:hAnsi="Arial" w:cs="Arial"/>
          <w:b/>
          <w:sz w:val="24"/>
          <w:szCs w:val="24"/>
        </w:rPr>
        <w:br w:type="page"/>
      </w:r>
    </w:p>
    <w:p w:rsidR="001174E5" w:rsidRDefault="001174E5" w:rsidP="00713116">
      <w:pPr>
        <w:rPr>
          <w:rFonts w:ascii="Arial" w:hAnsi="Arial" w:cs="Arial"/>
          <w:b/>
          <w:sz w:val="24"/>
          <w:szCs w:val="24"/>
        </w:rPr>
      </w:pPr>
    </w:p>
    <w:tbl>
      <w:tblPr>
        <w:tblStyle w:val="Grilledutableau"/>
        <w:tblW w:w="10456" w:type="dxa"/>
        <w:tblLayout w:type="fixed"/>
        <w:tblLook w:val="04A0" w:firstRow="1" w:lastRow="0" w:firstColumn="1" w:lastColumn="0" w:noHBand="0" w:noVBand="1"/>
      </w:tblPr>
      <w:tblGrid>
        <w:gridCol w:w="9808"/>
        <w:gridCol w:w="648"/>
      </w:tblGrid>
      <w:tr w:rsidR="00713116" w:rsidRPr="006B3EC7" w:rsidTr="001731E6">
        <w:trPr>
          <w:trHeight w:val="4575"/>
        </w:trPr>
        <w:tc>
          <w:tcPr>
            <w:tcW w:w="9808" w:type="dxa"/>
            <w:tcBorders>
              <w:top w:val="nil"/>
              <w:left w:val="nil"/>
              <w:bottom w:val="nil"/>
              <w:right w:val="nil"/>
            </w:tcBorders>
          </w:tcPr>
          <w:p w:rsidR="00713116" w:rsidRPr="005D1DDF" w:rsidRDefault="00713116" w:rsidP="001731E6">
            <w:pPr>
              <w:spacing w:after="120"/>
              <w:rPr>
                <w:rFonts w:ascii="Arial" w:hAnsi="Arial" w:cs="Arial"/>
                <w:b/>
                <w:sz w:val="24"/>
                <w:szCs w:val="24"/>
              </w:rPr>
            </w:pPr>
            <w:r w:rsidRPr="005D1DDF">
              <w:rPr>
                <w:rFonts w:ascii="Arial" w:hAnsi="Arial" w:cs="Arial"/>
                <w:b/>
                <w:sz w:val="24"/>
                <w:szCs w:val="24"/>
              </w:rPr>
              <w:t>CHAPITRE I : DISPOSITIONS GENERALES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1 : Objet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2 : </w:t>
            </w:r>
            <w:r>
              <w:rPr>
                <w:rFonts w:ascii="Arial" w:hAnsi="Arial" w:cs="Arial"/>
                <w:sz w:val="24"/>
                <w:szCs w:val="24"/>
              </w:rPr>
              <w:t xml:space="preserve">Procédure de </w:t>
            </w:r>
            <w:r w:rsidRPr="005D1DDF">
              <w:rPr>
                <w:rFonts w:ascii="Arial" w:hAnsi="Arial" w:cs="Arial"/>
                <w:sz w:val="24"/>
                <w:szCs w:val="24"/>
              </w:rPr>
              <w:t xml:space="preserve">passation du </w:t>
            </w:r>
            <w:r>
              <w:rPr>
                <w:rFonts w:ascii="Arial" w:hAnsi="Arial" w:cs="Arial"/>
                <w:sz w:val="24"/>
                <w:szCs w:val="24"/>
              </w:rPr>
              <w:t>marché</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3 : Définitions et attributions</w:t>
            </w:r>
            <w:r w:rsidRPr="00C22038">
              <w:rPr>
                <w:rFonts w:ascii="Arial" w:hAnsi="Arial" w:cs="Arial"/>
                <w:sz w:val="20"/>
                <w:szCs w:val="20"/>
              </w:rPr>
              <w:t xml:space="preserve"> ……………………</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4 : </w:t>
            </w:r>
            <w:r>
              <w:rPr>
                <w:rFonts w:ascii="Arial" w:hAnsi="Arial" w:cs="Arial"/>
                <w:sz w:val="24"/>
                <w:szCs w:val="24"/>
              </w:rPr>
              <w:t>Langue, lois et réglementation</w:t>
            </w:r>
            <w:r w:rsidRPr="005D1DDF">
              <w:rPr>
                <w:rFonts w:ascii="Arial" w:hAnsi="Arial" w:cs="Arial"/>
                <w:sz w:val="24"/>
                <w:szCs w:val="24"/>
              </w:rPr>
              <w:t xml:space="preserve"> applicable</w:t>
            </w:r>
            <w:r>
              <w:rPr>
                <w:rFonts w:ascii="Arial" w:hAnsi="Arial" w:cs="Arial"/>
                <w:sz w:val="24"/>
                <w:szCs w:val="24"/>
              </w:rPr>
              <w:t>s</w:t>
            </w:r>
            <w:r w:rsidRPr="005D1DDF">
              <w:rPr>
                <w:rFonts w:ascii="Arial" w:hAnsi="Arial" w:cs="Arial"/>
                <w:sz w:val="24"/>
                <w:szCs w:val="24"/>
              </w:rPr>
              <w:t xml:space="preserve"> au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Pr>
                <w:rFonts w:ascii="Arial" w:hAnsi="Arial" w:cs="Arial"/>
                <w:sz w:val="24"/>
                <w:szCs w:val="24"/>
              </w:rPr>
              <w:t>Article 5 : Pièces constituti</w:t>
            </w:r>
            <w:r w:rsidRPr="005D1DDF">
              <w:rPr>
                <w:rFonts w:ascii="Arial" w:hAnsi="Arial" w:cs="Arial"/>
                <w:sz w:val="24"/>
                <w:szCs w:val="24"/>
              </w:rPr>
              <w:t>ves du ma</w:t>
            </w:r>
            <w:r>
              <w:rPr>
                <w:rFonts w:ascii="Arial" w:hAnsi="Arial" w:cs="Arial"/>
                <w:sz w:val="24"/>
                <w:szCs w:val="24"/>
              </w:rPr>
              <w:t>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Pr>
                <w:rFonts w:ascii="Arial" w:hAnsi="Arial" w:cs="Arial"/>
                <w:sz w:val="24"/>
                <w:szCs w:val="24"/>
              </w:rPr>
              <w:t>Article 6 : T</w:t>
            </w:r>
            <w:r w:rsidRPr="005D1DDF">
              <w:rPr>
                <w:rFonts w:ascii="Arial" w:hAnsi="Arial" w:cs="Arial"/>
                <w:sz w:val="24"/>
                <w:szCs w:val="24"/>
              </w:rPr>
              <w:t>extes généraux applica</w:t>
            </w:r>
            <w:r>
              <w:rPr>
                <w:rFonts w:ascii="Arial" w:hAnsi="Arial" w:cs="Arial"/>
                <w:sz w:val="24"/>
                <w:szCs w:val="24"/>
              </w:rPr>
              <w:t>bles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7 : </w:t>
            </w:r>
            <w:r>
              <w:rPr>
                <w:rFonts w:ascii="Arial" w:hAnsi="Arial" w:cs="Arial"/>
                <w:sz w:val="24"/>
                <w:szCs w:val="24"/>
              </w:rPr>
              <w:t>Communication</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E27218">
              <w:rPr>
                <w:rFonts w:ascii="Arial" w:hAnsi="Arial" w:cs="Arial"/>
                <w:sz w:val="24"/>
                <w:szCs w:val="24"/>
              </w:rPr>
              <w:t>Article 8 : Ordres de service</w:t>
            </w:r>
            <w:r w:rsidRPr="00E27218">
              <w:rPr>
                <w:rFonts w:ascii="Arial" w:hAnsi="Arial" w:cs="Arial"/>
                <w:sz w:val="20"/>
                <w:szCs w:val="20"/>
              </w:rPr>
              <w:t>…………………………………………………………..…………………...……..</w:t>
            </w:r>
          </w:p>
          <w:p w:rsidR="00713116" w:rsidRDefault="00713116" w:rsidP="001731E6">
            <w:pPr>
              <w:spacing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9</w:t>
            </w:r>
            <w:r w:rsidRPr="00E27218">
              <w:rPr>
                <w:rFonts w:ascii="Arial" w:hAnsi="Arial" w:cs="Arial"/>
                <w:sz w:val="24"/>
                <w:szCs w:val="24"/>
              </w:rPr>
              <w:t xml:space="preserve"> : </w:t>
            </w:r>
            <w:r>
              <w:rPr>
                <w:rFonts w:ascii="Arial" w:hAnsi="Arial" w:cs="Arial"/>
                <w:sz w:val="24"/>
                <w:szCs w:val="24"/>
              </w:rPr>
              <w:t>Marchés à tranches conditionnelles</w:t>
            </w:r>
            <w:r w:rsidRPr="00E27218">
              <w:rPr>
                <w:rFonts w:ascii="Arial" w:hAnsi="Arial" w:cs="Arial"/>
                <w:sz w:val="20"/>
                <w:szCs w:val="20"/>
              </w:rPr>
              <w:t>………………</w:t>
            </w:r>
            <w:r>
              <w:rPr>
                <w:rFonts w:ascii="Arial" w:hAnsi="Arial" w:cs="Arial"/>
                <w:sz w:val="20"/>
                <w:szCs w:val="20"/>
              </w:rPr>
              <w:t>……………………………………………..</w:t>
            </w:r>
          </w:p>
          <w:p w:rsidR="00713116" w:rsidRDefault="00713116" w:rsidP="001731E6">
            <w:pPr>
              <w:spacing w:after="120"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10 : Matériel et personnel de l’entrepreneur</w:t>
            </w:r>
            <w:r w:rsidRPr="00E27218">
              <w:rPr>
                <w:rFonts w:ascii="Arial" w:hAnsi="Arial" w:cs="Arial"/>
                <w:sz w:val="20"/>
                <w:szCs w:val="20"/>
              </w:rPr>
              <w:t>………………</w:t>
            </w:r>
            <w:r>
              <w:rPr>
                <w:rFonts w:ascii="Arial" w:hAnsi="Arial" w:cs="Arial"/>
                <w:sz w:val="20"/>
                <w:szCs w:val="20"/>
              </w:rPr>
              <w:t>……………………………………….</w:t>
            </w:r>
          </w:p>
          <w:p w:rsidR="00713116" w:rsidRPr="007852F2" w:rsidRDefault="00713116" w:rsidP="001731E6">
            <w:pPr>
              <w:spacing w:after="120" w:line="276" w:lineRule="auto"/>
              <w:rPr>
                <w:rFonts w:ascii="Arial" w:hAnsi="Arial" w:cs="Arial"/>
                <w:sz w:val="20"/>
                <w:szCs w:val="20"/>
              </w:rPr>
            </w:pPr>
          </w:p>
          <w:p w:rsidR="00713116" w:rsidRPr="00C22038" w:rsidRDefault="00713116" w:rsidP="001731E6">
            <w:pPr>
              <w:spacing w:after="120"/>
              <w:rPr>
                <w:rFonts w:ascii="Arial" w:hAnsi="Arial" w:cs="Arial"/>
                <w:sz w:val="20"/>
                <w:szCs w:val="20"/>
              </w:rPr>
            </w:pPr>
            <w:r w:rsidRPr="005D1DDF">
              <w:rPr>
                <w:rFonts w:ascii="Arial" w:hAnsi="Arial" w:cs="Arial"/>
                <w:b/>
                <w:sz w:val="24"/>
                <w:szCs w:val="24"/>
              </w:rPr>
              <w:t xml:space="preserve">CHAPITRE II : </w:t>
            </w:r>
            <w:r>
              <w:rPr>
                <w:rFonts w:ascii="Arial" w:hAnsi="Arial" w:cs="Arial"/>
                <w:b/>
                <w:sz w:val="24"/>
                <w:szCs w:val="24"/>
              </w:rPr>
              <w:t>CLAUSES FINANCIERES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11</w:t>
            </w:r>
            <w:r w:rsidRPr="005D1DDF">
              <w:rPr>
                <w:rFonts w:ascii="Arial" w:hAnsi="Arial" w:cs="Arial"/>
                <w:sz w:val="24"/>
                <w:szCs w:val="24"/>
              </w:rPr>
              <w:t xml:space="preserve"> : </w:t>
            </w:r>
            <w:r>
              <w:rPr>
                <w:rFonts w:ascii="Arial" w:hAnsi="Arial" w:cs="Arial"/>
                <w:sz w:val="24"/>
                <w:szCs w:val="24"/>
              </w:rPr>
              <w:t>Garanties et cautions</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12</w:t>
            </w:r>
            <w:r w:rsidRPr="005D1DDF">
              <w:rPr>
                <w:rFonts w:ascii="Arial" w:hAnsi="Arial" w:cs="Arial"/>
                <w:sz w:val="24"/>
                <w:szCs w:val="24"/>
              </w:rPr>
              <w:t xml:space="preserve"> : </w:t>
            </w:r>
            <w:r>
              <w:rPr>
                <w:rFonts w:ascii="Arial" w:hAnsi="Arial" w:cs="Arial"/>
                <w:sz w:val="24"/>
                <w:szCs w:val="24"/>
              </w:rPr>
              <w:t>Montant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1</w:t>
            </w:r>
            <w:r>
              <w:rPr>
                <w:rFonts w:ascii="Arial" w:hAnsi="Arial" w:cs="Arial"/>
                <w:sz w:val="24"/>
                <w:szCs w:val="24"/>
              </w:rPr>
              <w:t>3</w:t>
            </w:r>
            <w:r w:rsidRPr="005D1DDF">
              <w:rPr>
                <w:rFonts w:ascii="Arial" w:hAnsi="Arial" w:cs="Arial"/>
                <w:sz w:val="24"/>
                <w:szCs w:val="24"/>
              </w:rPr>
              <w:t xml:space="preserve"> : </w:t>
            </w:r>
            <w:r>
              <w:rPr>
                <w:rFonts w:ascii="Arial" w:hAnsi="Arial" w:cs="Arial"/>
                <w:sz w:val="24"/>
                <w:szCs w:val="24"/>
              </w:rPr>
              <w:t>Lieu et mode de paiement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4 : Variation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5</w:t>
            </w:r>
            <w:r w:rsidRPr="005D1DDF">
              <w:rPr>
                <w:rFonts w:ascii="Arial" w:hAnsi="Arial" w:cs="Arial"/>
                <w:sz w:val="24"/>
                <w:szCs w:val="24"/>
              </w:rPr>
              <w:t xml:space="preserve"> : </w:t>
            </w:r>
            <w:r>
              <w:rPr>
                <w:rFonts w:ascii="Arial" w:hAnsi="Arial" w:cs="Arial"/>
                <w:sz w:val="24"/>
                <w:szCs w:val="24"/>
              </w:rPr>
              <w:t>Formules de révision</w:t>
            </w:r>
            <w:r w:rsidRPr="005D1DDF">
              <w:rPr>
                <w:rFonts w:ascii="Arial" w:hAnsi="Arial" w:cs="Arial"/>
                <w:sz w:val="24"/>
                <w:szCs w:val="24"/>
              </w:rPr>
              <w:t xml:space="preserve"> des prix...</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6</w:t>
            </w:r>
            <w:r w:rsidRPr="005D1DDF">
              <w:rPr>
                <w:rFonts w:ascii="Arial" w:hAnsi="Arial" w:cs="Arial"/>
                <w:sz w:val="24"/>
                <w:szCs w:val="24"/>
              </w:rPr>
              <w:t xml:space="preserve"> : </w:t>
            </w:r>
            <w:r>
              <w:rPr>
                <w:rFonts w:ascii="Arial" w:hAnsi="Arial" w:cs="Arial"/>
                <w:sz w:val="24"/>
                <w:szCs w:val="24"/>
              </w:rPr>
              <w:t>Formules d’actualisation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7</w:t>
            </w:r>
            <w:r w:rsidRPr="005D1DDF">
              <w:rPr>
                <w:rFonts w:ascii="Arial" w:hAnsi="Arial" w:cs="Arial"/>
                <w:sz w:val="24"/>
                <w:szCs w:val="24"/>
              </w:rPr>
              <w:t xml:space="preserve"> : </w:t>
            </w:r>
            <w:r>
              <w:rPr>
                <w:rFonts w:ascii="Arial" w:hAnsi="Arial" w:cs="Arial"/>
                <w:sz w:val="24"/>
                <w:szCs w:val="24"/>
              </w:rPr>
              <w:t>Travaux en régie.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8</w:t>
            </w:r>
            <w:r w:rsidRPr="005D1DDF">
              <w:rPr>
                <w:rFonts w:ascii="Arial" w:hAnsi="Arial" w:cs="Arial"/>
                <w:sz w:val="24"/>
                <w:szCs w:val="24"/>
              </w:rPr>
              <w:t xml:space="preserve"> : </w:t>
            </w:r>
            <w:r>
              <w:rPr>
                <w:rFonts w:ascii="Arial" w:hAnsi="Arial" w:cs="Arial"/>
                <w:sz w:val="24"/>
                <w:szCs w:val="24"/>
              </w:rPr>
              <w:t>Valorisation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9</w:t>
            </w:r>
            <w:r w:rsidRPr="005D1DDF">
              <w:rPr>
                <w:rFonts w:ascii="Arial" w:hAnsi="Arial" w:cs="Arial"/>
                <w:sz w:val="24"/>
                <w:szCs w:val="24"/>
              </w:rPr>
              <w:t xml:space="preserve"> : </w:t>
            </w:r>
            <w:r>
              <w:rPr>
                <w:rFonts w:ascii="Arial" w:hAnsi="Arial" w:cs="Arial"/>
                <w:sz w:val="24"/>
                <w:szCs w:val="24"/>
              </w:rPr>
              <w:t>Valorisation des approvisionnements………...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20</w:t>
            </w:r>
            <w:r w:rsidRPr="005D1DDF">
              <w:rPr>
                <w:rFonts w:ascii="Arial" w:hAnsi="Arial" w:cs="Arial"/>
                <w:sz w:val="24"/>
                <w:szCs w:val="24"/>
              </w:rPr>
              <w:t xml:space="preserve"> : </w:t>
            </w:r>
            <w:r>
              <w:rPr>
                <w:rFonts w:ascii="Arial" w:hAnsi="Arial" w:cs="Arial"/>
                <w:sz w:val="24"/>
                <w:szCs w:val="24"/>
              </w:rPr>
              <w:t>Avances</w:t>
            </w:r>
            <w:r w:rsidRPr="00C22038">
              <w:rPr>
                <w:rFonts w:ascii="Arial" w:hAnsi="Arial" w:cs="Arial"/>
                <w:sz w:val="20"/>
                <w:szCs w:val="20"/>
              </w:rPr>
              <w:t xml:space="preserve"> ………………………………………..………………</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21</w:t>
            </w:r>
            <w:r w:rsidRPr="005D1DDF">
              <w:rPr>
                <w:rFonts w:ascii="Arial" w:hAnsi="Arial" w:cs="Arial"/>
                <w:sz w:val="24"/>
                <w:szCs w:val="24"/>
              </w:rPr>
              <w:t xml:space="preserve"> : </w:t>
            </w:r>
            <w:r>
              <w:rPr>
                <w:rFonts w:ascii="Arial" w:hAnsi="Arial" w:cs="Arial"/>
                <w:sz w:val="24"/>
                <w:szCs w:val="24"/>
              </w:rPr>
              <w:t>Règlement des travaux</w:t>
            </w:r>
            <w:r w:rsidRPr="00C22038">
              <w:rPr>
                <w:rFonts w:ascii="Arial" w:hAnsi="Arial" w:cs="Arial"/>
                <w:sz w:val="20"/>
                <w:szCs w:val="20"/>
              </w:rPr>
              <w:t xml:space="preserve"> ………………………………………..………………</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22</w:t>
            </w:r>
            <w:r w:rsidRPr="005D1DDF">
              <w:rPr>
                <w:rFonts w:ascii="Arial" w:hAnsi="Arial" w:cs="Arial"/>
                <w:sz w:val="24"/>
                <w:szCs w:val="24"/>
              </w:rPr>
              <w:t xml:space="preserve"> : </w:t>
            </w:r>
            <w:r>
              <w:rPr>
                <w:rFonts w:ascii="Arial" w:hAnsi="Arial" w:cs="Arial"/>
                <w:sz w:val="24"/>
                <w:szCs w:val="24"/>
              </w:rPr>
              <w:t>Intérêts moratoires</w:t>
            </w:r>
            <w:r w:rsidRPr="00C22038">
              <w:rPr>
                <w:rFonts w:ascii="Arial" w:hAnsi="Arial" w:cs="Arial"/>
                <w:sz w:val="20"/>
                <w:szCs w:val="20"/>
              </w:rPr>
              <w:t xml:space="preserve"> ………………………………………..………………</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23</w:t>
            </w:r>
            <w:r w:rsidRPr="005D1DDF">
              <w:rPr>
                <w:rFonts w:ascii="Arial" w:hAnsi="Arial" w:cs="Arial"/>
                <w:sz w:val="24"/>
                <w:szCs w:val="24"/>
              </w:rPr>
              <w:t> : Pénalité</w:t>
            </w:r>
            <w:r>
              <w:rPr>
                <w:rFonts w:ascii="Arial" w:hAnsi="Arial" w:cs="Arial"/>
                <w:sz w:val="24"/>
                <w:szCs w:val="24"/>
              </w:rPr>
              <w:t>s</w:t>
            </w:r>
            <w:r w:rsidRPr="005D1DDF">
              <w:rPr>
                <w:rFonts w:ascii="Arial" w:hAnsi="Arial" w:cs="Arial"/>
                <w:sz w:val="24"/>
                <w:szCs w:val="24"/>
              </w:rPr>
              <w:t xml:space="preserve"> de retard</w:t>
            </w:r>
            <w:r w:rsidRPr="00C22038">
              <w:rPr>
                <w:rFonts w:ascii="Arial" w:hAnsi="Arial" w:cs="Arial"/>
                <w:sz w:val="20"/>
                <w:szCs w:val="20"/>
              </w:rPr>
              <w:t xml:space="preserve"> ………………………………………..………………</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24</w:t>
            </w:r>
            <w:r w:rsidRPr="005D1DDF">
              <w:rPr>
                <w:rFonts w:ascii="Arial" w:hAnsi="Arial" w:cs="Arial"/>
                <w:sz w:val="24"/>
                <w:szCs w:val="24"/>
              </w:rPr>
              <w:t xml:space="preserve"> : </w:t>
            </w:r>
            <w:r>
              <w:rPr>
                <w:rFonts w:ascii="Arial" w:hAnsi="Arial" w:cs="Arial"/>
                <w:sz w:val="24"/>
                <w:szCs w:val="24"/>
              </w:rPr>
              <w:t>Règlement en cas de groupement d’entreprises</w:t>
            </w:r>
            <w:r>
              <w:rPr>
                <w:rFonts w:ascii="Arial" w:hAnsi="Arial" w:cs="Arial"/>
                <w:sz w:val="20"/>
                <w:szCs w:val="20"/>
              </w:rPr>
              <w:t xml:space="preserve"> ………………………………………….</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25</w:t>
            </w:r>
            <w:r w:rsidRPr="005D1DDF">
              <w:rPr>
                <w:rFonts w:ascii="Arial" w:hAnsi="Arial" w:cs="Arial"/>
                <w:sz w:val="24"/>
                <w:szCs w:val="24"/>
              </w:rPr>
              <w:t xml:space="preserve"> : </w:t>
            </w:r>
            <w:r>
              <w:rPr>
                <w:rFonts w:ascii="Arial" w:hAnsi="Arial" w:cs="Arial"/>
                <w:sz w:val="24"/>
                <w:szCs w:val="24"/>
              </w:rPr>
              <w:t>Décompte final</w:t>
            </w:r>
            <w:r>
              <w:rPr>
                <w:rFonts w:ascii="Arial" w:hAnsi="Arial" w:cs="Arial"/>
                <w:sz w:val="20"/>
                <w:szCs w:val="20"/>
              </w:rPr>
              <w:t xml:space="preserve"> …………………………</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26</w:t>
            </w:r>
            <w:r w:rsidRPr="005D1DDF">
              <w:rPr>
                <w:rFonts w:ascii="Arial" w:hAnsi="Arial" w:cs="Arial"/>
                <w:sz w:val="24"/>
                <w:szCs w:val="24"/>
              </w:rPr>
              <w:t xml:space="preserve"> : </w:t>
            </w:r>
            <w:r>
              <w:rPr>
                <w:rFonts w:ascii="Arial" w:hAnsi="Arial" w:cs="Arial"/>
                <w:sz w:val="24"/>
                <w:szCs w:val="24"/>
              </w:rPr>
              <w:t>Décompte général et définitif</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27</w:t>
            </w:r>
            <w:r w:rsidRPr="005D1DDF">
              <w:rPr>
                <w:rFonts w:ascii="Arial" w:hAnsi="Arial" w:cs="Arial"/>
                <w:sz w:val="24"/>
                <w:szCs w:val="24"/>
              </w:rPr>
              <w:t xml:space="preserve"> : </w:t>
            </w:r>
            <w:r>
              <w:rPr>
                <w:rFonts w:ascii="Arial" w:hAnsi="Arial" w:cs="Arial"/>
                <w:sz w:val="24"/>
                <w:szCs w:val="24"/>
              </w:rPr>
              <w:t>Régime fiscal et douanier</w:t>
            </w:r>
            <w:r w:rsidRPr="00C22038">
              <w:rPr>
                <w:rFonts w:ascii="Arial" w:hAnsi="Arial" w:cs="Arial"/>
                <w:sz w:val="20"/>
                <w:szCs w:val="20"/>
              </w:rPr>
              <w:t>………..……………………………………………………</w:t>
            </w:r>
            <w:r>
              <w:rPr>
                <w:rFonts w:ascii="Arial" w:hAnsi="Arial" w:cs="Arial"/>
                <w:sz w:val="20"/>
                <w:szCs w:val="20"/>
              </w:rPr>
              <w:t>………...…</w:t>
            </w:r>
          </w:p>
          <w:p w:rsidR="00713116" w:rsidRPr="00C22038"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28</w:t>
            </w:r>
            <w:r w:rsidRPr="005D1DDF">
              <w:rPr>
                <w:rFonts w:ascii="Arial" w:hAnsi="Arial" w:cs="Arial"/>
                <w:sz w:val="24"/>
                <w:szCs w:val="24"/>
              </w:rPr>
              <w:t> : Timbre et enregistrement</w:t>
            </w:r>
            <w:r>
              <w:rPr>
                <w:rFonts w:ascii="Arial" w:hAnsi="Arial" w:cs="Arial"/>
                <w:sz w:val="24"/>
                <w:szCs w:val="24"/>
              </w:rPr>
              <w:t xml:space="preserve">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rPr>
                <w:rFonts w:ascii="Arial" w:hAnsi="Arial" w:cs="Arial"/>
                <w:b/>
                <w:sz w:val="24"/>
                <w:szCs w:val="24"/>
              </w:rPr>
            </w:pPr>
          </w:p>
          <w:p w:rsidR="00713116" w:rsidRPr="00E95492" w:rsidRDefault="00713116" w:rsidP="001731E6">
            <w:pPr>
              <w:rPr>
                <w:rFonts w:ascii="Arial" w:hAnsi="Arial" w:cs="Arial"/>
                <w:sz w:val="20"/>
                <w:szCs w:val="20"/>
              </w:rPr>
            </w:pPr>
            <w:r w:rsidRPr="005D1DDF">
              <w:rPr>
                <w:rFonts w:ascii="Arial" w:hAnsi="Arial" w:cs="Arial"/>
                <w:b/>
                <w:sz w:val="24"/>
                <w:szCs w:val="24"/>
              </w:rPr>
              <w:t xml:space="preserve">CHAPITRE III : </w:t>
            </w:r>
            <w:r>
              <w:rPr>
                <w:rFonts w:ascii="Arial" w:hAnsi="Arial" w:cs="Arial"/>
                <w:b/>
                <w:sz w:val="24"/>
                <w:szCs w:val="24"/>
              </w:rPr>
              <w:t>EXECUTION DES TRAVAUX</w:t>
            </w:r>
            <w:r w:rsidRPr="00C22038">
              <w:rPr>
                <w:rFonts w:ascii="Arial" w:hAnsi="Arial" w:cs="Arial"/>
                <w:sz w:val="20"/>
                <w:szCs w:val="20"/>
              </w:rPr>
              <w:t>…………….…………………………...……</w:t>
            </w:r>
            <w:r>
              <w:rPr>
                <w:rFonts w:ascii="Arial" w:hAnsi="Arial" w:cs="Arial"/>
                <w:sz w:val="20"/>
                <w:szCs w:val="20"/>
              </w:rPr>
              <w:t>.……………</w:t>
            </w:r>
          </w:p>
          <w:p w:rsidR="00713116" w:rsidRDefault="00713116" w:rsidP="001731E6">
            <w:pPr>
              <w:spacing w:before="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29</w:t>
            </w:r>
            <w:r w:rsidRPr="005D1DDF">
              <w:rPr>
                <w:rFonts w:ascii="Arial" w:hAnsi="Arial" w:cs="Arial"/>
                <w:sz w:val="24"/>
                <w:szCs w:val="24"/>
              </w:rPr>
              <w:t xml:space="preserve"> : </w:t>
            </w:r>
            <w:r>
              <w:rPr>
                <w:rFonts w:ascii="Arial" w:hAnsi="Arial" w:cs="Arial"/>
                <w:sz w:val="24"/>
                <w:szCs w:val="24"/>
              </w:rPr>
              <w:t>Consistance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30</w:t>
            </w:r>
            <w:r w:rsidRPr="005D1DDF">
              <w:rPr>
                <w:rFonts w:ascii="Arial" w:hAnsi="Arial" w:cs="Arial"/>
                <w:sz w:val="24"/>
                <w:szCs w:val="24"/>
              </w:rPr>
              <w:t xml:space="preserve"> : </w:t>
            </w:r>
            <w:r>
              <w:rPr>
                <w:rFonts w:ascii="Arial" w:hAnsi="Arial" w:cs="Arial"/>
                <w:sz w:val="24"/>
                <w:szCs w:val="24"/>
              </w:rPr>
              <w:t>Obligations du Maître d’ouvrage délégué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31</w:t>
            </w:r>
            <w:r w:rsidRPr="005D1DDF">
              <w:rPr>
                <w:rFonts w:ascii="Arial" w:hAnsi="Arial" w:cs="Arial"/>
                <w:sz w:val="24"/>
                <w:szCs w:val="24"/>
              </w:rPr>
              <w:t xml:space="preserve"> : </w:t>
            </w:r>
            <w:r>
              <w:rPr>
                <w:rFonts w:ascii="Arial" w:hAnsi="Arial" w:cs="Arial"/>
                <w:sz w:val="24"/>
                <w:szCs w:val="24"/>
              </w:rPr>
              <w:t>Délai d’exécution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32</w:t>
            </w:r>
            <w:r w:rsidRPr="005D1DDF">
              <w:rPr>
                <w:rFonts w:ascii="Arial" w:hAnsi="Arial" w:cs="Arial"/>
                <w:sz w:val="24"/>
                <w:szCs w:val="24"/>
              </w:rPr>
              <w:t xml:space="preserve"> : </w:t>
            </w:r>
            <w:r>
              <w:rPr>
                <w:rFonts w:ascii="Arial" w:hAnsi="Arial" w:cs="Arial"/>
                <w:sz w:val="24"/>
                <w:szCs w:val="24"/>
              </w:rPr>
              <w:t>Rôles et responsabilités de l’entrepreneur</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33</w:t>
            </w:r>
            <w:r w:rsidRPr="005D1DDF">
              <w:rPr>
                <w:rFonts w:ascii="Arial" w:hAnsi="Arial" w:cs="Arial"/>
                <w:sz w:val="24"/>
                <w:szCs w:val="24"/>
              </w:rPr>
              <w:t xml:space="preserve"> : </w:t>
            </w:r>
            <w:r>
              <w:rPr>
                <w:rFonts w:ascii="Arial" w:hAnsi="Arial" w:cs="Arial"/>
                <w:sz w:val="24"/>
                <w:szCs w:val="24"/>
              </w:rPr>
              <w:t>Mise à disposition des documents et du site</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34</w:t>
            </w:r>
            <w:r w:rsidRPr="005D1DDF">
              <w:rPr>
                <w:rFonts w:ascii="Arial" w:hAnsi="Arial" w:cs="Arial"/>
                <w:sz w:val="24"/>
                <w:szCs w:val="24"/>
              </w:rPr>
              <w:t xml:space="preserve"> : </w:t>
            </w:r>
            <w:r>
              <w:rPr>
                <w:rFonts w:ascii="Arial" w:hAnsi="Arial" w:cs="Arial"/>
                <w:sz w:val="24"/>
                <w:szCs w:val="24"/>
              </w:rPr>
              <w:t>Assurance des ouvrages et responsabilités civiles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35</w:t>
            </w:r>
            <w:r w:rsidRPr="005D1DDF">
              <w:rPr>
                <w:rFonts w:ascii="Arial" w:hAnsi="Arial" w:cs="Arial"/>
                <w:sz w:val="24"/>
                <w:szCs w:val="24"/>
              </w:rPr>
              <w:t xml:space="preserve"> : </w:t>
            </w:r>
            <w:r>
              <w:rPr>
                <w:rFonts w:ascii="Arial" w:hAnsi="Arial" w:cs="Arial"/>
                <w:sz w:val="24"/>
                <w:szCs w:val="24"/>
              </w:rPr>
              <w:t>Pièces  à fournir par l’entrepreneur</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36</w:t>
            </w:r>
            <w:r w:rsidRPr="005D1DDF">
              <w:rPr>
                <w:rFonts w:ascii="Arial" w:hAnsi="Arial" w:cs="Arial"/>
                <w:sz w:val="24"/>
                <w:szCs w:val="24"/>
              </w:rPr>
              <w:t xml:space="preserve"> : </w:t>
            </w:r>
            <w:r>
              <w:rPr>
                <w:rFonts w:ascii="Arial" w:hAnsi="Arial" w:cs="Arial"/>
                <w:sz w:val="24"/>
                <w:szCs w:val="24"/>
              </w:rPr>
              <w:t>Organisation et sécurité du chantier</w:t>
            </w:r>
            <w:r w:rsidRPr="00C22038">
              <w:rPr>
                <w:rFonts w:ascii="Arial" w:hAnsi="Arial" w:cs="Arial"/>
                <w:sz w:val="20"/>
                <w:szCs w:val="20"/>
              </w:rPr>
              <w:t>……………………………………………………………</w:t>
            </w:r>
          </w:p>
          <w:p w:rsidR="00713116" w:rsidRPr="00A47E8A"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37</w:t>
            </w:r>
            <w:r w:rsidRPr="005D1DDF">
              <w:rPr>
                <w:rFonts w:ascii="Arial" w:hAnsi="Arial" w:cs="Arial"/>
                <w:sz w:val="24"/>
                <w:szCs w:val="24"/>
              </w:rPr>
              <w:t xml:space="preserve"> : </w:t>
            </w:r>
            <w:r>
              <w:rPr>
                <w:rFonts w:ascii="Arial" w:hAnsi="Arial" w:cs="Arial"/>
                <w:sz w:val="24"/>
                <w:szCs w:val="24"/>
              </w:rPr>
              <w:t>Implantation des ouvrages</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38</w:t>
            </w:r>
            <w:r w:rsidRPr="005D1DDF">
              <w:rPr>
                <w:rFonts w:ascii="Arial" w:hAnsi="Arial" w:cs="Arial"/>
                <w:sz w:val="24"/>
                <w:szCs w:val="24"/>
              </w:rPr>
              <w:t xml:space="preserve"> : </w:t>
            </w:r>
            <w:r>
              <w:rPr>
                <w:rFonts w:ascii="Arial" w:hAnsi="Arial" w:cs="Arial"/>
                <w:sz w:val="24"/>
                <w:szCs w:val="24"/>
              </w:rPr>
              <w:t>Sous-traitance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Laboratoire de chantier et essais</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lastRenderedPageBreak/>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Journal de chantier</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7852F2" w:rsidRDefault="00713116" w:rsidP="001731E6">
            <w:pPr>
              <w:spacing w:after="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40</w:t>
            </w:r>
            <w:r w:rsidRPr="005D1DDF">
              <w:rPr>
                <w:rFonts w:ascii="Arial" w:hAnsi="Arial" w:cs="Arial"/>
                <w:sz w:val="24"/>
                <w:szCs w:val="24"/>
              </w:rPr>
              <w:t xml:space="preserve"> : </w:t>
            </w:r>
            <w:r>
              <w:rPr>
                <w:rFonts w:ascii="Arial" w:hAnsi="Arial" w:cs="Arial"/>
                <w:sz w:val="24"/>
                <w:szCs w:val="24"/>
              </w:rPr>
              <w:t>Utilisation des explosifs</w:t>
            </w:r>
            <w:r w:rsidRPr="00C22038">
              <w:rPr>
                <w:rFonts w:ascii="Arial" w:hAnsi="Arial" w:cs="Arial"/>
                <w:sz w:val="20"/>
                <w:szCs w:val="20"/>
              </w:rPr>
              <w:t>………………………………………………………</w:t>
            </w:r>
            <w:r>
              <w:rPr>
                <w:rFonts w:ascii="Arial" w:hAnsi="Arial" w:cs="Arial"/>
                <w:sz w:val="20"/>
                <w:szCs w:val="20"/>
              </w:rPr>
              <w:t>…………………….</w:t>
            </w:r>
          </w:p>
          <w:p w:rsidR="00713116" w:rsidRPr="005D1DDF" w:rsidRDefault="00713116" w:rsidP="001731E6">
            <w:pPr>
              <w:rPr>
                <w:rFonts w:ascii="Arial" w:hAnsi="Arial" w:cs="Arial"/>
                <w:b/>
                <w:sz w:val="24"/>
                <w:szCs w:val="24"/>
              </w:rPr>
            </w:pPr>
            <w:r w:rsidRPr="005D1DDF">
              <w:rPr>
                <w:rFonts w:ascii="Arial" w:hAnsi="Arial" w:cs="Arial"/>
                <w:b/>
                <w:sz w:val="24"/>
                <w:szCs w:val="24"/>
              </w:rPr>
              <w:t xml:space="preserve">CHAPITRE IV : </w:t>
            </w:r>
            <w:r>
              <w:rPr>
                <w:rFonts w:ascii="Arial" w:hAnsi="Arial" w:cs="Arial"/>
                <w:b/>
                <w:sz w:val="24"/>
                <w:szCs w:val="24"/>
              </w:rPr>
              <w:t>DE LA RECEPTION</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before="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41</w:t>
            </w:r>
            <w:r w:rsidRPr="005D1DDF">
              <w:rPr>
                <w:rFonts w:ascii="Arial" w:hAnsi="Arial" w:cs="Arial"/>
                <w:sz w:val="24"/>
                <w:szCs w:val="24"/>
              </w:rPr>
              <w:t xml:space="preserve"> : </w:t>
            </w:r>
            <w:r>
              <w:rPr>
                <w:rFonts w:ascii="Arial" w:hAnsi="Arial" w:cs="Arial"/>
                <w:sz w:val="24"/>
                <w:szCs w:val="24"/>
              </w:rPr>
              <w:t>Réception provisoire</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42</w:t>
            </w:r>
            <w:r w:rsidRPr="005D1DDF">
              <w:rPr>
                <w:rFonts w:ascii="Arial" w:hAnsi="Arial" w:cs="Arial"/>
                <w:sz w:val="24"/>
                <w:szCs w:val="24"/>
              </w:rPr>
              <w:t xml:space="preserve"> : </w:t>
            </w:r>
            <w:r>
              <w:rPr>
                <w:rFonts w:ascii="Arial" w:hAnsi="Arial" w:cs="Arial"/>
                <w:sz w:val="24"/>
                <w:szCs w:val="24"/>
              </w:rPr>
              <w:t>Documents à fournir après exécution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43</w:t>
            </w:r>
            <w:r w:rsidRPr="005D1DDF">
              <w:rPr>
                <w:rFonts w:ascii="Arial" w:hAnsi="Arial" w:cs="Arial"/>
                <w:sz w:val="24"/>
                <w:szCs w:val="24"/>
              </w:rPr>
              <w:t xml:space="preserve"> : </w:t>
            </w:r>
            <w:r>
              <w:rPr>
                <w:rFonts w:ascii="Arial" w:hAnsi="Arial" w:cs="Arial"/>
                <w:sz w:val="24"/>
                <w:szCs w:val="24"/>
              </w:rPr>
              <w:t>Délai de garantie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after="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44</w:t>
            </w:r>
            <w:r w:rsidRPr="005D1DDF">
              <w:rPr>
                <w:rFonts w:ascii="Arial" w:hAnsi="Arial" w:cs="Arial"/>
                <w:sz w:val="24"/>
                <w:szCs w:val="24"/>
              </w:rPr>
              <w:t xml:space="preserve"> : </w:t>
            </w:r>
            <w:r>
              <w:rPr>
                <w:rFonts w:ascii="Arial" w:hAnsi="Arial" w:cs="Arial"/>
                <w:sz w:val="24"/>
                <w:szCs w:val="24"/>
              </w:rPr>
              <w:t>Réception définitive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after="120"/>
              <w:rPr>
                <w:rFonts w:ascii="Arial" w:hAnsi="Arial" w:cs="Arial"/>
                <w:b/>
                <w:sz w:val="24"/>
                <w:szCs w:val="24"/>
              </w:rPr>
            </w:pPr>
            <w:r>
              <w:rPr>
                <w:rFonts w:ascii="Arial" w:hAnsi="Arial" w:cs="Arial"/>
                <w:b/>
                <w:sz w:val="24"/>
                <w:szCs w:val="24"/>
              </w:rPr>
              <w:t xml:space="preserve">CHAPITRE </w:t>
            </w:r>
            <w:r w:rsidRPr="005D1DDF">
              <w:rPr>
                <w:rFonts w:ascii="Arial" w:hAnsi="Arial" w:cs="Arial"/>
                <w:b/>
                <w:sz w:val="24"/>
                <w:szCs w:val="24"/>
              </w:rPr>
              <w:t xml:space="preserve">V : </w:t>
            </w:r>
            <w:r>
              <w:rPr>
                <w:rFonts w:ascii="Arial" w:hAnsi="Arial" w:cs="Arial"/>
                <w:b/>
                <w:sz w:val="24"/>
                <w:szCs w:val="24"/>
              </w:rPr>
              <w:t>DISPOSITIONS DIVERSES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45</w:t>
            </w:r>
            <w:r w:rsidRPr="005D1DDF">
              <w:rPr>
                <w:rFonts w:ascii="Arial" w:hAnsi="Arial" w:cs="Arial"/>
                <w:sz w:val="24"/>
                <w:szCs w:val="24"/>
              </w:rPr>
              <w:t xml:space="preserve"> : </w:t>
            </w:r>
            <w:r>
              <w:rPr>
                <w:rFonts w:ascii="Arial" w:hAnsi="Arial" w:cs="Arial"/>
                <w:sz w:val="24"/>
                <w:szCs w:val="24"/>
              </w:rPr>
              <w:t>Résiliation du marché</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46</w:t>
            </w:r>
            <w:r w:rsidRPr="005D1DDF">
              <w:rPr>
                <w:rFonts w:ascii="Arial" w:hAnsi="Arial" w:cs="Arial"/>
                <w:sz w:val="24"/>
                <w:szCs w:val="24"/>
              </w:rPr>
              <w:t xml:space="preserve"> : </w:t>
            </w:r>
            <w:r>
              <w:rPr>
                <w:rFonts w:ascii="Arial" w:hAnsi="Arial" w:cs="Arial"/>
                <w:sz w:val="24"/>
                <w:szCs w:val="24"/>
              </w:rPr>
              <w:t>Cas de force majeure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47</w:t>
            </w:r>
            <w:r w:rsidRPr="005D1DDF">
              <w:rPr>
                <w:rFonts w:ascii="Arial" w:hAnsi="Arial" w:cs="Arial"/>
                <w:sz w:val="24"/>
                <w:szCs w:val="24"/>
              </w:rPr>
              <w:t xml:space="preserve"> : </w:t>
            </w:r>
            <w:r>
              <w:rPr>
                <w:rFonts w:ascii="Arial" w:hAnsi="Arial" w:cs="Arial"/>
                <w:sz w:val="24"/>
                <w:szCs w:val="24"/>
              </w:rPr>
              <w:t>Différends et litiges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48</w:t>
            </w:r>
            <w:r w:rsidRPr="005D1DDF">
              <w:rPr>
                <w:rFonts w:ascii="Arial" w:hAnsi="Arial" w:cs="Arial"/>
                <w:sz w:val="24"/>
                <w:szCs w:val="24"/>
              </w:rPr>
              <w:t xml:space="preserve"> : </w:t>
            </w:r>
            <w:r>
              <w:rPr>
                <w:rFonts w:ascii="Arial" w:hAnsi="Arial" w:cs="Arial"/>
                <w:sz w:val="24"/>
                <w:szCs w:val="24"/>
              </w:rPr>
              <w:t>Edition et diffusion du présent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49</w:t>
            </w:r>
            <w:r w:rsidRPr="005D1DDF">
              <w:rPr>
                <w:rFonts w:ascii="Arial" w:hAnsi="Arial" w:cs="Arial"/>
                <w:sz w:val="24"/>
                <w:szCs w:val="24"/>
              </w:rPr>
              <w:t xml:space="preserve"> : </w:t>
            </w:r>
            <w:r>
              <w:rPr>
                <w:rFonts w:ascii="Arial" w:hAnsi="Arial" w:cs="Arial"/>
                <w:sz w:val="24"/>
                <w:szCs w:val="24"/>
              </w:rPr>
              <w:t>Entrée en vigueur du marché</w:t>
            </w:r>
            <w:r w:rsidRPr="00C22038">
              <w:rPr>
                <w:rFonts w:ascii="Arial" w:hAnsi="Arial" w:cs="Arial"/>
                <w:sz w:val="20"/>
                <w:szCs w:val="20"/>
              </w:rPr>
              <w:t>………………………………………………………………</w:t>
            </w:r>
            <w:r>
              <w:rPr>
                <w:rFonts w:ascii="Arial" w:hAnsi="Arial" w:cs="Arial"/>
                <w:sz w:val="20"/>
                <w:szCs w:val="20"/>
              </w:rPr>
              <w:t>…….</w:t>
            </w:r>
          </w:p>
        </w:tc>
        <w:tc>
          <w:tcPr>
            <w:tcW w:w="648" w:type="dxa"/>
            <w:tcBorders>
              <w:top w:val="nil"/>
              <w:left w:val="nil"/>
              <w:bottom w:val="nil"/>
              <w:right w:val="nil"/>
            </w:tcBorders>
          </w:tcPr>
          <w:p w:rsidR="00713116" w:rsidRPr="005D1DDF" w:rsidRDefault="00713116" w:rsidP="001731E6">
            <w:pPr>
              <w:spacing w:line="276" w:lineRule="auto"/>
              <w:rPr>
                <w:rFonts w:ascii="Arial" w:hAnsi="Arial" w:cs="Arial"/>
                <w:sz w:val="24"/>
                <w:szCs w:val="24"/>
              </w:rPr>
            </w:pPr>
          </w:p>
        </w:tc>
      </w:tr>
    </w:tbl>
    <w:p w:rsidR="00713116" w:rsidRDefault="00713116" w:rsidP="00713116">
      <w:pPr>
        <w:rPr>
          <w:rFonts w:ascii="Arial" w:hAnsi="Arial" w:cs="Arial"/>
          <w:b/>
          <w:sz w:val="24"/>
          <w:szCs w:val="24"/>
        </w:rPr>
      </w:pPr>
    </w:p>
    <w:p w:rsidR="00713116" w:rsidRDefault="00713116" w:rsidP="00713116">
      <w:pPr>
        <w:rPr>
          <w:rFonts w:ascii="Arial" w:hAnsi="Arial" w:cs="Arial"/>
          <w:b/>
          <w:sz w:val="24"/>
          <w:szCs w:val="24"/>
        </w:rPr>
      </w:pPr>
      <w:r>
        <w:rPr>
          <w:rFonts w:ascii="Arial" w:hAnsi="Arial" w:cs="Arial"/>
          <w:b/>
          <w:sz w:val="24"/>
          <w:szCs w:val="24"/>
        </w:rPr>
        <w:br w:type="page"/>
      </w:r>
    </w:p>
    <w:p w:rsidR="00713116" w:rsidRPr="00965404" w:rsidRDefault="00713116" w:rsidP="00713116">
      <w:pPr>
        <w:widowControl w:val="0"/>
        <w:autoSpaceDE w:val="0"/>
        <w:autoSpaceDN w:val="0"/>
        <w:adjustRightInd w:val="0"/>
        <w:spacing w:after="0"/>
        <w:jc w:val="center"/>
        <w:rPr>
          <w:rFonts w:ascii="Segoe UI Semibold" w:hAnsi="Segoe UI Semibold" w:cs="Segoe UI Semibold"/>
          <w:b/>
          <w:bCs/>
          <w:sz w:val="28"/>
          <w:szCs w:val="28"/>
        </w:rPr>
      </w:pPr>
      <w:r w:rsidRPr="00965404">
        <w:rPr>
          <w:rFonts w:ascii="Segoe UI Semibold" w:hAnsi="Segoe UI Semibold" w:cs="Segoe UI Semibold"/>
          <w:b/>
          <w:bCs/>
          <w:sz w:val="28"/>
          <w:szCs w:val="28"/>
        </w:rPr>
        <w:lastRenderedPageBreak/>
        <w:t>CHAPITRE I : GENERALITES</w:t>
      </w:r>
    </w:p>
    <w:p w:rsidR="00713116" w:rsidRPr="00C6564C" w:rsidRDefault="00713116" w:rsidP="00713116">
      <w:pPr>
        <w:widowControl w:val="0"/>
        <w:autoSpaceDE w:val="0"/>
        <w:autoSpaceDN w:val="0"/>
        <w:adjustRightInd w:val="0"/>
        <w:spacing w:after="0"/>
        <w:rPr>
          <w:rFonts w:ascii="Arial" w:hAnsi="Arial" w:cs="Arial"/>
          <w:sz w:val="24"/>
          <w:szCs w:val="24"/>
        </w:rPr>
      </w:pPr>
    </w:p>
    <w:p w:rsidR="00713116" w:rsidRPr="00965404" w:rsidRDefault="00713116" w:rsidP="00713116">
      <w:pPr>
        <w:pStyle w:val="Titre1"/>
        <w:spacing w:before="120" w:after="60"/>
        <w:jc w:val="both"/>
        <w:rPr>
          <w:rFonts w:ascii="Segoe UI Semibold" w:hAnsi="Segoe UI Semibold" w:cs="Segoe UI Semibold"/>
          <w:b/>
          <w:sz w:val="24"/>
          <w:szCs w:val="24"/>
        </w:rPr>
      </w:pPr>
      <w:r w:rsidRPr="00965404">
        <w:rPr>
          <w:rFonts w:ascii="Segoe UI Semibold" w:hAnsi="Segoe UI Semibold" w:cs="Segoe UI Semibold"/>
          <w:b/>
          <w:color w:val="000000" w:themeColor="text1"/>
          <w:sz w:val="24"/>
          <w:szCs w:val="24"/>
        </w:rPr>
        <w:t xml:space="preserve">ARTICLE 1 : OBJET </w:t>
      </w:r>
      <w:r w:rsidR="007C3E98">
        <w:rPr>
          <w:rFonts w:ascii="Segoe UI Semibold" w:hAnsi="Segoe UI Semibold" w:cs="Segoe UI Semibold"/>
          <w:b/>
          <w:color w:val="000000" w:themeColor="text1"/>
          <w:sz w:val="24"/>
          <w:szCs w:val="24"/>
        </w:rPr>
        <w:t>DE LA LETTRE COMMANDE</w:t>
      </w:r>
    </w:p>
    <w:p w:rsidR="00713116" w:rsidRDefault="00713116" w:rsidP="00713116">
      <w:pPr>
        <w:widowControl w:val="0"/>
        <w:autoSpaceDE w:val="0"/>
        <w:autoSpaceDN w:val="0"/>
        <w:adjustRightInd w:val="0"/>
        <w:spacing w:after="0" w:line="276" w:lineRule="auto"/>
        <w:jc w:val="both"/>
        <w:rPr>
          <w:rFonts w:ascii="Arial" w:hAnsi="Arial" w:cs="Arial"/>
          <w:sz w:val="24"/>
          <w:szCs w:val="24"/>
        </w:rPr>
      </w:pPr>
      <w:r w:rsidRPr="00C6564C">
        <w:rPr>
          <w:rFonts w:ascii="Arial" w:hAnsi="Arial" w:cs="Arial"/>
          <w:sz w:val="24"/>
          <w:szCs w:val="24"/>
        </w:rPr>
        <w:t>L</w:t>
      </w:r>
      <w:r>
        <w:rPr>
          <w:rFonts w:ascii="Arial" w:hAnsi="Arial" w:cs="Arial"/>
          <w:sz w:val="24"/>
          <w:szCs w:val="24"/>
        </w:rPr>
        <w:t>e</w:t>
      </w:r>
      <w:r w:rsidRPr="00C6564C">
        <w:rPr>
          <w:rFonts w:ascii="Arial" w:hAnsi="Arial" w:cs="Arial"/>
          <w:sz w:val="24"/>
          <w:szCs w:val="24"/>
        </w:rPr>
        <w:t xml:space="preserve"> présent </w:t>
      </w:r>
      <w:r>
        <w:rPr>
          <w:rFonts w:ascii="Arial" w:hAnsi="Arial" w:cs="Arial"/>
          <w:sz w:val="24"/>
          <w:szCs w:val="24"/>
        </w:rPr>
        <w:t>marché</w:t>
      </w:r>
      <w:r w:rsidRPr="00C6564C">
        <w:rPr>
          <w:rFonts w:ascii="Arial" w:hAnsi="Arial" w:cs="Arial"/>
          <w:sz w:val="24"/>
          <w:szCs w:val="24"/>
        </w:rPr>
        <w:t xml:space="preserve"> a pour objet </w:t>
      </w:r>
      <w:r>
        <w:rPr>
          <w:rFonts w:ascii="Arial" w:hAnsi="Arial" w:cs="Arial"/>
          <w:sz w:val="24"/>
          <w:szCs w:val="24"/>
        </w:rPr>
        <w:t xml:space="preserve">les travaux de </w:t>
      </w:r>
      <w:r w:rsidR="00340643">
        <w:rPr>
          <w:rFonts w:ascii="Arial" w:hAnsi="Arial" w:cs="Arial"/>
          <w:sz w:val="24"/>
          <w:szCs w:val="24"/>
        </w:rPr>
        <w:t>REHABILITATION DE LA PISTE MELANGUE 3-NYAZOA</w:t>
      </w:r>
      <w:r w:rsidR="00FC67AF">
        <w:rPr>
          <w:rFonts w:ascii="Arial" w:hAnsi="Arial" w:cs="Arial"/>
          <w:sz w:val="24"/>
          <w:szCs w:val="24"/>
        </w:rPr>
        <w:t>,</w:t>
      </w:r>
      <w:r w:rsidR="006B0338">
        <w:rPr>
          <w:rFonts w:ascii="Arial" w:hAnsi="Arial" w:cs="Arial"/>
          <w:sz w:val="24"/>
          <w:szCs w:val="24"/>
        </w:rPr>
        <w:t xml:space="preserve"> dans la</w:t>
      </w:r>
      <w:r w:rsidR="00FC67AF">
        <w:rPr>
          <w:rFonts w:ascii="Arial" w:hAnsi="Arial" w:cs="Arial"/>
          <w:sz w:val="24"/>
          <w:szCs w:val="24"/>
        </w:rPr>
        <w:t xml:space="preserve"> Commune de Biwong</w:t>
      </w:r>
      <w:r w:rsidR="007C3E98">
        <w:rPr>
          <w:rFonts w:ascii="Arial" w:hAnsi="Arial" w:cs="Arial"/>
          <w:sz w:val="24"/>
          <w:szCs w:val="24"/>
        </w:rPr>
        <w:t>-</w:t>
      </w:r>
      <w:r w:rsidR="00FC67AF">
        <w:rPr>
          <w:rFonts w:ascii="Arial" w:hAnsi="Arial" w:cs="Arial"/>
          <w:sz w:val="24"/>
          <w:szCs w:val="24"/>
        </w:rPr>
        <w:t xml:space="preserve">Bané, </w:t>
      </w:r>
      <w:r w:rsidRPr="00C6564C">
        <w:rPr>
          <w:rFonts w:ascii="Arial" w:hAnsi="Arial" w:cs="Arial"/>
          <w:b/>
          <w:sz w:val="24"/>
          <w:szCs w:val="24"/>
        </w:rPr>
        <w:t>Département de la Mvila</w:t>
      </w:r>
      <w:r>
        <w:rPr>
          <w:rFonts w:ascii="Arial" w:hAnsi="Arial" w:cs="Arial"/>
          <w:sz w:val="24"/>
          <w:szCs w:val="24"/>
        </w:rPr>
        <w:t xml:space="preserve">, </w:t>
      </w:r>
      <w:r w:rsidR="00FC67AF">
        <w:rPr>
          <w:rFonts w:ascii="Arial" w:hAnsi="Arial" w:cs="Arial"/>
          <w:sz w:val="24"/>
          <w:szCs w:val="24"/>
        </w:rPr>
        <w:t>R</w:t>
      </w:r>
      <w:r w:rsidRPr="00C6564C">
        <w:rPr>
          <w:rFonts w:ascii="Arial" w:hAnsi="Arial" w:cs="Arial"/>
          <w:sz w:val="24"/>
          <w:szCs w:val="24"/>
        </w:rPr>
        <w:t>égion du S</w:t>
      </w:r>
      <w:r>
        <w:rPr>
          <w:rFonts w:ascii="Arial" w:hAnsi="Arial" w:cs="Arial"/>
          <w:sz w:val="24"/>
          <w:szCs w:val="24"/>
        </w:rPr>
        <w:t>ud</w:t>
      </w:r>
      <w:r w:rsidRPr="00C6564C">
        <w:rPr>
          <w:rFonts w:ascii="Arial" w:hAnsi="Arial" w:cs="Arial"/>
          <w:sz w:val="24"/>
          <w:szCs w:val="24"/>
        </w:rPr>
        <w:t>.</w:t>
      </w:r>
    </w:p>
    <w:p w:rsidR="00580544" w:rsidRPr="00580544" w:rsidRDefault="00580544" w:rsidP="00713116">
      <w:pPr>
        <w:widowControl w:val="0"/>
        <w:autoSpaceDE w:val="0"/>
        <w:autoSpaceDN w:val="0"/>
        <w:adjustRightInd w:val="0"/>
        <w:spacing w:after="0" w:line="276" w:lineRule="auto"/>
        <w:jc w:val="both"/>
        <w:rPr>
          <w:rFonts w:ascii="Arial" w:hAnsi="Arial" w:cs="Arial"/>
          <w:sz w:val="16"/>
          <w:szCs w:val="24"/>
        </w:rPr>
      </w:pPr>
    </w:p>
    <w:p w:rsidR="00713116" w:rsidRPr="00C6564C" w:rsidRDefault="00713116" w:rsidP="00713116">
      <w:pPr>
        <w:widowControl w:val="0"/>
        <w:autoSpaceDE w:val="0"/>
        <w:autoSpaceDN w:val="0"/>
        <w:adjustRightInd w:val="0"/>
        <w:spacing w:after="0" w:line="276" w:lineRule="auto"/>
        <w:jc w:val="both"/>
        <w:rPr>
          <w:rFonts w:ascii="Arial" w:hAnsi="Arial" w:cs="Arial"/>
          <w:sz w:val="24"/>
          <w:szCs w:val="24"/>
        </w:rPr>
      </w:pPr>
      <w:r>
        <w:rPr>
          <w:rFonts w:ascii="Arial" w:hAnsi="Arial" w:cs="Arial"/>
          <w:sz w:val="24"/>
          <w:szCs w:val="24"/>
        </w:rPr>
        <w:t>Financement </w:t>
      </w:r>
      <w:r w:rsidRPr="00C6564C">
        <w:rPr>
          <w:rFonts w:ascii="Arial" w:hAnsi="Arial" w:cs="Arial"/>
          <w:b/>
          <w:sz w:val="24"/>
          <w:szCs w:val="24"/>
        </w:rPr>
        <w:t xml:space="preserve">BIP </w:t>
      </w:r>
      <w:r w:rsidR="006F2A7D">
        <w:rPr>
          <w:rFonts w:ascii="Arial" w:hAnsi="Arial" w:cs="Arial"/>
          <w:b/>
          <w:sz w:val="24"/>
          <w:szCs w:val="24"/>
        </w:rPr>
        <w:t>MINADER</w:t>
      </w:r>
      <w:r w:rsidR="00FC67AF">
        <w:rPr>
          <w:rFonts w:ascii="Arial" w:hAnsi="Arial" w:cs="Arial"/>
          <w:b/>
          <w:sz w:val="24"/>
          <w:szCs w:val="24"/>
        </w:rPr>
        <w:t xml:space="preserve">, </w:t>
      </w:r>
      <w:r w:rsidRPr="00C6564C">
        <w:rPr>
          <w:rFonts w:ascii="Arial" w:hAnsi="Arial" w:cs="Arial"/>
          <w:b/>
          <w:sz w:val="24"/>
          <w:szCs w:val="24"/>
        </w:rPr>
        <w:t>Exercice 202</w:t>
      </w:r>
      <w:r w:rsidR="00F670CD">
        <w:rPr>
          <w:rFonts w:ascii="Arial" w:hAnsi="Arial" w:cs="Arial"/>
          <w:b/>
          <w:sz w:val="24"/>
          <w:szCs w:val="24"/>
        </w:rPr>
        <w:t>3</w:t>
      </w:r>
      <w:r>
        <w:rPr>
          <w:rFonts w:ascii="Arial" w:hAnsi="Arial" w:cs="Arial"/>
          <w:sz w:val="24"/>
          <w:szCs w:val="24"/>
        </w:rPr>
        <w:t>.</w:t>
      </w:r>
    </w:p>
    <w:p w:rsidR="00713116" w:rsidRPr="00965404" w:rsidRDefault="00713116" w:rsidP="00713116">
      <w:pPr>
        <w:pStyle w:val="Titre1"/>
        <w:spacing w:before="120" w:after="60"/>
        <w:jc w:val="both"/>
        <w:rPr>
          <w:rFonts w:ascii="Segoe UI Semibold" w:hAnsi="Segoe UI Semibold" w:cs="Segoe UI Semibold"/>
          <w:b/>
          <w:sz w:val="24"/>
          <w:szCs w:val="24"/>
        </w:rPr>
      </w:pPr>
      <w:r w:rsidRPr="00965404">
        <w:rPr>
          <w:rFonts w:ascii="Segoe UI Semibold" w:hAnsi="Segoe UI Semibold" w:cs="Segoe UI Semibold"/>
          <w:b/>
          <w:color w:val="000000" w:themeColor="text1"/>
          <w:sz w:val="24"/>
          <w:szCs w:val="24"/>
        </w:rPr>
        <w:t>ARTICLE 2 : PROCEDURE  DE PASSATION DU MARCHE</w:t>
      </w:r>
    </w:p>
    <w:p w:rsidR="00713116" w:rsidRPr="00C6564C" w:rsidRDefault="00713116" w:rsidP="00713116">
      <w:pPr>
        <w:widowControl w:val="0"/>
        <w:autoSpaceDE w:val="0"/>
        <w:autoSpaceDN w:val="0"/>
        <w:adjustRightInd w:val="0"/>
        <w:spacing w:after="0" w:line="276" w:lineRule="auto"/>
        <w:jc w:val="both"/>
        <w:rPr>
          <w:rFonts w:ascii="Arial" w:hAnsi="Arial" w:cs="Arial"/>
          <w:noProof/>
          <w:sz w:val="24"/>
          <w:szCs w:val="24"/>
        </w:rPr>
      </w:pPr>
      <w:r w:rsidRPr="00C6564C">
        <w:rPr>
          <w:rFonts w:ascii="Arial" w:hAnsi="Arial" w:cs="Arial"/>
          <w:sz w:val="24"/>
          <w:szCs w:val="24"/>
        </w:rPr>
        <w:t>La présent</w:t>
      </w:r>
      <w:r>
        <w:rPr>
          <w:rFonts w:ascii="Arial" w:hAnsi="Arial" w:cs="Arial"/>
          <w:sz w:val="24"/>
          <w:szCs w:val="24"/>
        </w:rPr>
        <w:t xml:space="preserve">e </w:t>
      </w:r>
      <w:r w:rsidRPr="00C6564C">
        <w:rPr>
          <w:rFonts w:ascii="Arial" w:hAnsi="Arial" w:cs="Arial"/>
          <w:sz w:val="24"/>
          <w:szCs w:val="24"/>
        </w:rPr>
        <w:t>lettre commande est passé</w:t>
      </w:r>
      <w:r>
        <w:rPr>
          <w:rFonts w:ascii="Arial" w:hAnsi="Arial" w:cs="Arial"/>
          <w:sz w:val="24"/>
          <w:szCs w:val="24"/>
        </w:rPr>
        <w:t xml:space="preserve">e </w:t>
      </w:r>
      <w:r>
        <w:rPr>
          <w:rFonts w:ascii="Arial" w:hAnsi="Arial" w:cs="Arial"/>
          <w:noProof/>
          <w:sz w:val="24"/>
          <w:szCs w:val="24"/>
        </w:rPr>
        <w:t xml:space="preserve">après Appel </w:t>
      </w:r>
      <w:r w:rsidRPr="00C6564C">
        <w:rPr>
          <w:rFonts w:ascii="Arial" w:hAnsi="Arial" w:cs="Arial"/>
          <w:noProof/>
          <w:sz w:val="24"/>
          <w:szCs w:val="24"/>
        </w:rPr>
        <w:t>d'</w:t>
      </w:r>
      <w:r>
        <w:rPr>
          <w:rFonts w:ascii="Arial" w:hAnsi="Arial" w:cs="Arial"/>
          <w:noProof/>
          <w:sz w:val="24"/>
          <w:szCs w:val="24"/>
        </w:rPr>
        <w:t>O</w:t>
      </w:r>
      <w:r w:rsidRPr="00C6564C">
        <w:rPr>
          <w:rFonts w:ascii="Arial" w:hAnsi="Arial" w:cs="Arial"/>
          <w:noProof/>
          <w:sz w:val="24"/>
          <w:szCs w:val="24"/>
        </w:rPr>
        <w:t xml:space="preserve">ffres </w:t>
      </w:r>
      <w:r>
        <w:rPr>
          <w:rFonts w:ascii="Arial" w:hAnsi="Arial" w:cs="Arial"/>
          <w:noProof/>
          <w:sz w:val="24"/>
          <w:szCs w:val="24"/>
        </w:rPr>
        <w:t>N</w:t>
      </w:r>
      <w:r w:rsidRPr="00C6564C">
        <w:rPr>
          <w:rFonts w:ascii="Arial" w:hAnsi="Arial" w:cs="Arial"/>
          <w:noProof/>
          <w:sz w:val="24"/>
          <w:szCs w:val="24"/>
        </w:rPr>
        <w:t xml:space="preserve">ational </w:t>
      </w:r>
      <w:r>
        <w:rPr>
          <w:rFonts w:ascii="Arial" w:hAnsi="Arial" w:cs="Arial"/>
          <w:noProof/>
          <w:sz w:val="24"/>
          <w:szCs w:val="24"/>
        </w:rPr>
        <w:t>O</w:t>
      </w:r>
      <w:r w:rsidRPr="00C6564C">
        <w:rPr>
          <w:rFonts w:ascii="Arial" w:hAnsi="Arial" w:cs="Arial"/>
          <w:noProof/>
          <w:sz w:val="24"/>
          <w:szCs w:val="24"/>
        </w:rPr>
        <w:t xml:space="preserve">uvert </w:t>
      </w:r>
      <w:r w:rsidR="003541C7">
        <w:rPr>
          <w:rFonts w:ascii="Arial" w:hAnsi="Arial" w:cs="Arial"/>
          <w:noProof/>
          <w:sz w:val="24"/>
          <w:szCs w:val="24"/>
        </w:rPr>
        <w:t xml:space="preserve">en procédure d’urgence </w:t>
      </w:r>
      <w:r>
        <w:rPr>
          <w:rFonts w:ascii="Arial" w:hAnsi="Arial" w:cs="Arial"/>
          <w:noProof/>
          <w:sz w:val="24"/>
          <w:szCs w:val="24"/>
        </w:rPr>
        <w:t>à des entreprises de droit camerounais</w:t>
      </w:r>
      <w:r w:rsidRPr="00C6564C">
        <w:rPr>
          <w:rFonts w:ascii="Arial" w:hAnsi="Arial" w:cs="Arial"/>
          <w:noProof/>
          <w:sz w:val="24"/>
          <w:szCs w:val="24"/>
        </w:rPr>
        <w:t>.</w:t>
      </w:r>
    </w:p>
    <w:p w:rsidR="00713116" w:rsidRPr="00965404" w:rsidRDefault="00713116" w:rsidP="00713116">
      <w:pPr>
        <w:widowControl w:val="0"/>
        <w:suppressAutoHyphens/>
        <w:autoSpaceDE w:val="0"/>
        <w:autoSpaceDN w:val="0"/>
        <w:spacing w:before="120" w:after="6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 xml:space="preserve">ARTICLE3: DEFINITIONSETATTRIBUTIONS </w:t>
      </w:r>
    </w:p>
    <w:p w:rsidR="00713116" w:rsidRPr="00A957AF"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3.1. Définitions générales</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C6564C">
        <w:rPr>
          <w:rFonts w:ascii="Arial" w:eastAsia="Times New Roman" w:hAnsi="Arial" w:cs="Arial"/>
          <w:iCs/>
          <w:sz w:val="24"/>
          <w:szCs w:val="24"/>
          <w:lang w:eastAsia="fr-FR"/>
        </w:rPr>
        <w:t xml:space="preserve">Pour l’application des dispositions du présent </w:t>
      </w:r>
      <w:r>
        <w:rPr>
          <w:rFonts w:ascii="Arial" w:eastAsia="Times New Roman" w:hAnsi="Arial" w:cs="Arial"/>
          <w:iCs/>
          <w:sz w:val="24"/>
          <w:szCs w:val="24"/>
          <w:lang w:eastAsia="fr-FR"/>
        </w:rPr>
        <w:t>marché et des textes généraux auxquels il se réfère</w:t>
      </w:r>
      <w:r w:rsidRPr="00C6564C">
        <w:rPr>
          <w:rFonts w:ascii="Arial" w:eastAsia="Times New Roman" w:hAnsi="Arial" w:cs="Arial"/>
          <w:iCs/>
          <w:sz w:val="24"/>
          <w:szCs w:val="24"/>
          <w:lang w:eastAsia="fr-FR"/>
        </w:rPr>
        <w:t>, les définitions et attributions ci-après sont admises :</w:t>
      </w:r>
    </w:p>
    <w:p w:rsidR="00713116" w:rsidRPr="008D0310"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proofErr w:type="spellStart"/>
      <w:r w:rsidRPr="008D0310">
        <w:rPr>
          <w:rFonts w:ascii="Arial" w:eastAsia="Times New Roman" w:hAnsi="Arial" w:cs="Arial"/>
          <w:b/>
          <w:iCs/>
          <w:sz w:val="24"/>
          <w:szCs w:val="24"/>
          <w:lang w:eastAsia="fr-FR"/>
        </w:rPr>
        <w:t>Le</w:t>
      </w:r>
      <w:r w:rsidR="00373E4F">
        <w:rPr>
          <w:rFonts w:ascii="Arial" w:eastAsia="Times New Roman" w:hAnsi="Arial" w:cs="Arial"/>
          <w:b/>
          <w:iCs/>
          <w:sz w:val="24"/>
          <w:szCs w:val="24"/>
          <w:lang w:eastAsia="fr-FR"/>
        </w:rPr>
        <w:t>Maître</w:t>
      </w:r>
      <w:proofErr w:type="spellEnd"/>
      <w:r w:rsidR="00373E4F">
        <w:rPr>
          <w:rFonts w:ascii="Arial" w:eastAsia="Times New Roman" w:hAnsi="Arial" w:cs="Arial"/>
          <w:b/>
          <w:iCs/>
          <w:sz w:val="24"/>
          <w:szCs w:val="24"/>
          <w:lang w:eastAsia="fr-FR"/>
        </w:rPr>
        <w:t xml:space="preserve"> d’O</w:t>
      </w:r>
      <w:r w:rsidRPr="008D0310">
        <w:rPr>
          <w:rFonts w:ascii="Arial" w:eastAsia="Times New Roman" w:hAnsi="Arial" w:cs="Arial"/>
          <w:b/>
          <w:iCs/>
          <w:sz w:val="24"/>
          <w:szCs w:val="24"/>
          <w:lang w:eastAsia="fr-FR"/>
        </w:rPr>
        <w:t>uvrage</w:t>
      </w:r>
      <w:r>
        <w:rPr>
          <w:rFonts w:ascii="Arial" w:eastAsia="Times New Roman" w:hAnsi="Arial" w:cs="Arial"/>
          <w:iCs/>
          <w:sz w:val="24"/>
          <w:szCs w:val="24"/>
          <w:lang w:eastAsia="fr-FR"/>
        </w:rPr>
        <w:t xml:space="preserve"> est le </w:t>
      </w:r>
      <w:r w:rsidRPr="008D0310">
        <w:rPr>
          <w:rFonts w:ascii="Arial" w:eastAsia="Times New Roman" w:hAnsi="Arial" w:cs="Arial"/>
          <w:b/>
          <w:iCs/>
          <w:sz w:val="24"/>
          <w:szCs w:val="24"/>
          <w:lang w:eastAsia="fr-FR"/>
        </w:rPr>
        <w:t>M</w:t>
      </w:r>
      <w:r w:rsidR="003541C7">
        <w:rPr>
          <w:rFonts w:ascii="Arial" w:eastAsia="Times New Roman" w:hAnsi="Arial" w:cs="Arial"/>
          <w:b/>
          <w:iCs/>
          <w:sz w:val="24"/>
          <w:szCs w:val="24"/>
          <w:lang w:eastAsia="fr-FR"/>
        </w:rPr>
        <w:t>aire de la Commune de Biwong</w:t>
      </w:r>
      <w:r w:rsidR="007C3E98">
        <w:rPr>
          <w:rFonts w:ascii="Arial" w:eastAsia="Times New Roman" w:hAnsi="Arial" w:cs="Arial"/>
          <w:b/>
          <w:iCs/>
          <w:sz w:val="24"/>
          <w:szCs w:val="24"/>
          <w:lang w:eastAsia="fr-FR"/>
        </w:rPr>
        <w:t>-</w:t>
      </w:r>
      <w:r w:rsidR="003541C7">
        <w:rPr>
          <w:rFonts w:ascii="Arial" w:eastAsia="Times New Roman" w:hAnsi="Arial" w:cs="Arial"/>
          <w:b/>
          <w:iCs/>
          <w:sz w:val="24"/>
          <w:szCs w:val="24"/>
          <w:lang w:eastAsia="fr-FR"/>
        </w:rPr>
        <w:t>Bané</w:t>
      </w:r>
      <w:r w:rsidR="00373E4F">
        <w:rPr>
          <w:rFonts w:ascii="Arial" w:eastAsia="Times New Roman" w:hAnsi="Arial" w:cs="Arial"/>
          <w:b/>
          <w:iCs/>
          <w:sz w:val="24"/>
          <w:szCs w:val="24"/>
          <w:lang w:eastAsia="fr-FR"/>
        </w:rPr>
        <w:t>.</w:t>
      </w:r>
    </w:p>
    <w:p w:rsidR="00713116" w:rsidRPr="00AC1A42"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C6564C">
        <w:rPr>
          <w:rFonts w:ascii="Arial" w:eastAsia="Times New Roman" w:hAnsi="Arial" w:cs="Arial"/>
          <w:b/>
          <w:iCs/>
          <w:sz w:val="24"/>
          <w:szCs w:val="24"/>
          <w:lang w:eastAsia="fr-FR"/>
        </w:rPr>
        <w:t>L’Autorité Contractante </w:t>
      </w:r>
      <w:r w:rsidRPr="00C6564C">
        <w:rPr>
          <w:rFonts w:ascii="Arial" w:eastAsia="Times New Roman" w:hAnsi="Arial" w:cs="Arial"/>
          <w:iCs/>
          <w:sz w:val="24"/>
          <w:szCs w:val="24"/>
          <w:lang w:eastAsia="fr-FR"/>
        </w:rPr>
        <w:t xml:space="preserve">est </w:t>
      </w:r>
      <w:proofErr w:type="spellStart"/>
      <w:r w:rsidRPr="00C6564C">
        <w:rPr>
          <w:rFonts w:ascii="Arial" w:eastAsia="Times New Roman" w:hAnsi="Arial" w:cs="Arial"/>
          <w:iCs/>
          <w:sz w:val="24"/>
          <w:szCs w:val="24"/>
          <w:lang w:eastAsia="fr-FR"/>
        </w:rPr>
        <w:t>le</w:t>
      </w:r>
      <w:r w:rsidR="00373E4F" w:rsidRPr="008D0310">
        <w:rPr>
          <w:rFonts w:ascii="Arial" w:eastAsia="Times New Roman" w:hAnsi="Arial" w:cs="Arial"/>
          <w:b/>
          <w:iCs/>
          <w:sz w:val="24"/>
          <w:szCs w:val="24"/>
          <w:lang w:eastAsia="fr-FR"/>
        </w:rPr>
        <w:t>M</w:t>
      </w:r>
      <w:r w:rsidR="00373E4F">
        <w:rPr>
          <w:rFonts w:ascii="Arial" w:eastAsia="Times New Roman" w:hAnsi="Arial" w:cs="Arial"/>
          <w:b/>
          <w:iCs/>
          <w:sz w:val="24"/>
          <w:szCs w:val="24"/>
          <w:lang w:eastAsia="fr-FR"/>
        </w:rPr>
        <w:t>aire</w:t>
      </w:r>
      <w:proofErr w:type="spellEnd"/>
      <w:r w:rsidR="00373E4F">
        <w:rPr>
          <w:rFonts w:ascii="Arial" w:eastAsia="Times New Roman" w:hAnsi="Arial" w:cs="Arial"/>
          <w:b/>
          <w:iCs/>
          <w:sz w:val="24"/>
          <w:szCs w:val="24"/>
          <w:lang w:eastAsia="fr-FR"/>
        </w:rPr>
        <w:t xml:space="preserve"> de la Commune de Biwong</w:t>
      </w:r>
      <w:r w:rsidR="0049474E">
        <w:rPr>
          <w:rFonts w:ascii="Arial" w:eastAsia="Times New Roman" w:hAnsi="Arial" w:cs="Arial"/>
          <w:b/>
          <w:iCs/>
          <w:sz w:val="24"/>
          <w:szCs w:val="24"/>
          <w:lang w:eastAsia="fr-FR"/>
        </w:rPr>
        <w:t>-</w:t>
      </w:r>
      <w:r w:rsidR="00373E4F">
        <w:rPr>
          <w:rFonts w:ascii="Arial" w:eastAsia="Times New Roman" w:hAnsi="Arial" w:cs="Arial"/>
          <w:b/>
          <w:iCs/>
          <w:sz w:val="24"/>
          <w:szCs w:val="24"/>
          <w:lang w:eastAsia="fr-FR"/>
        </w:rPr>
        <w:t>Bané</w:t>
      </w:r>
      <w:r>
        <w:rPr>
          <w:rFonts w:ascii="Arial" w:eastAsia="Times New Roman" w:hAnsi="Arial" w:cs="Arial"/>
          <w:iCs/>
          <w:sz w:val="24"/>
          <w:szCs w:val="24"/>
          <w:lang w:eastAsia="fr-FR"/>
        </w:rPr>
        <w:t>: A ce titre, i</w:t>
      </w:r>
      <w:r w:rsidRPr="00AC1A42">
        <w:rPr>
          <w:rFonts w:ascii="Arial" w:hAnsi="Arial" w:cs="Arial"/>
          <w:sz w:val="24"/>
          <w:szCs w:val="24"/>
        </w:rPr>
        <w:t xml:space="preserve">l </w:t>
      </w:r>
      <w:r>
        <w:rPr>
          <w:rFonts w:ascii="Arial" w:hAnsi="Arial" w:cs="Arial"/>
          <w:sz w:val="24"/>
          <w:szCs w:val="24"/>
        </w:rPr>
        <w:t>est le signataire de</w:t>
      </w:r>
      <w:r w:rsidRPr="00AC1A42">
        <w:rPr>
          <w:rFonts w:ascii="Arial" w:hAnsi="Arial" w:cs="Arial"/>
          <w:sz w:val="24"/>
          <w:szCs w:val="24"/>
        </w:rPr>
        <w:t xml:space="preserve"> la lettre commande</w:t>
      </w:r>
      <w:r>
        <w:rPr>
          <w:rFonts w:ascii="Arial" w:hAnsi="Arial" w:cs="Arial"/>
          <w:sz w:val="24"/>
          <w:szCs w:val="24"/>
        </w:rPr>
        <w:t xml:space="preserve"> et en assure le bon fonctionnement.</w:t>
      </w:r>
    </w:p>
    <w:p w:rsidR="00713116" w:rsidRPr="00AC1A42"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AC1A42">
        <w:rPr>
          <w:rFonts w:ascii="Arial" w:hAnsi="Arial" w:cs="Arial"/>
          <w:b/>
          <w:sz w:val="24"/>
          <w:szCs w:val="24"/>
        </w:rPr>
        <w:t>Le Chef de service du marché</w:t>
      </w:r>
      <w:r w:rsidRPr="00AC1A42">
        <w:rPr>
          <w:rFonts w:ascii="Arial" w:hAnsi="Arial" w:cs="Arial"/>
          <w:sz w:val="24"/>
          <w:szCs w:val="24"/>
        </w:rPr>
        <w:t xml:space="preserve"> est le </w:t>
      </w:r>
      <w:r w:rsidR="00373E4F" w:rsidRPr="00373E4F">
        <w:rPr>
          <w:rFonts w:ascii="Arial" w:hAnsi="Arial" w:cs="Arial"/>
          <w:b/>
          <w:sz w:val="24"/>
          <w:szCs w:val="24"/>
        </w:rPr>
        <w:t xml:space="preserve">Secrétaire </w:t>
      </w:r>
      <w:proofErr w:type="spellStart"/>
      <w:r w:rsidR="00373E4F" w:rsidRPr="00373E4F">
        <w:rPr>
          <w:rFonts w:ascii="Arial" w:hAnsi="Arial" w:cs="Arial"/>
          <w:b/>
          <w:sz w:val="24"/>
          <w:szCs w:val="24"/>
        </w:rPr>
        <w:t>Général</w:t>
      </w:r>
      <w:r w:rsidR="00373E4F">
        <w:rPr>
          <w:rFonts w:ascii="Arial" w:eastAsia="Times New Roman" w:hAnsi="Arial" w:cs="Arial"/>
          <w:b/>
          <w:iCs/>
          <w:sz w:val="24"/>
          <w:szCs w:val="24"/>
          <w:lang w:eastAsia="fr-FR"/>
        </w:rPr>
        <w:t>de</w:t>
      </w:r>
      <w:proofErr w:type="spellEnd"/>
      <w:r w:rsidR="00373E4F">
        <w:rPr>
          <w:rFonts w:ascii="Arial" w:eastAsia="Times New Roman" w:hAnsi="Arial" w:cs="Arial"/>
          <w:b/>
          <w:iCs/>
          <w:sz w:val="24"/>
          <w:szCs w:val="24"/>
          <w:lang w:eastAsia="fr-FR"/>
        </w:rPr>
        <w:t xml:space="preserve"> la Commune de Biwong</w:t>
      </w:r>
      <w:r w:rsidR="0049474E">
        <w:rPr>
          <w:rFonts w:ascii="Arial" w:eastAsia="Times New Roman" w:hAnsi="Arial" w:cs="Arial"/>
          <w:b/>
          <w:iCs/>
          <w:sz w:val="24"/>
          <w:szCs w:val="24"/>
          <w:lang w:eastAsia="fr-FR"/>
        </w:rPr>
        <w:t>-</w:t>
      </w:r>
      <w:r w:rsidR="00373E4F">
        <w:rPr>
          <w:rFonts w:ascii="Arial" w:eastAsia="Times New Roman" w:hAnsi="Arial" w:cs="Arial"/>
          <w:b/>
          <w:iCs/>
          <w:sz w:val="24"/>
          <w:szCs w:val="24"/>
          <w:lang w:eastAsia="fr-FR"/>
        </w:rPr>
        <w:t>Bané</w:t>
      </w:r>
      <w:r w:rsidRPr="00AC1A42">
        <w:rPr>
          <w:rFonts w:ascii="Arial" w:hAnsi="Arial" w:cs="Arial"/>
          <w:sz w:val="24"/>
          <w:szCs w:val="24"/>
        </w:rPr>
        <w:t xml:space="preserve">: </w:t>
      </w:r>
      <w:r>
        <w:rPr>
          <w:rFonts w:ascii="Arial" w:hAnsi="Arial" w:cs="Arial"/>
          <w:sz w:val="24"/>
          <w:szCs w:val="24"/>
        </w:rPr>
        <w:t xml:space="preserve">A ce titre, il </w:t>
      </w:r>
      <w:r w:rsidRPr="00AC1A42">
        <w:rPr>
          <w:rFonts w:ascii="Arial" w:hAnsi="Arial" w:cs="Arial"/>
          <w:sz w:val="24"/>
          <w:szCs w:val="24"/>
        </w:rPr>
        <w:t>coordonne les opérations nécessaires à la bonne exécution des différentes phases du projet et apporte à l’Autorité Contractante une assistance générale à caractère technique, administrative et financière à toutes les phases du projet. Par ailleurs</w:t>
      </w:r>
      <w:r>
        <w:rPr>
          <w:rFonts w:ascii="Arial" w:hAnsi="Arial" w:cs="Arial"/>
          <w:sz w:val="24"/>
          <w:szCs w:val="24"/>
        </w:rPr>
        <w:t xml:space="preserve">, </w:t>
      </w:r>
      <w:r w:rsidRPr="00AC1A42">
        <w:rPr>
          <w:rFonts w:ascii="Arial" w:hAnsi="Arial" w:cs="Arial"/>
          <w:sz w:val="24"/>
          <w:szCs w:val="24"/>
        </w:rPr>
        <w:t>il veille au respect des clauses administratives, techniques et financières et des délais contractuels</w:t>
      </w:r>
      <w:r>
        <w:rPr>
          <w:rFonts w:ascii="Arial" w:hAnsi="Arial" w:cs="Arial"/>
          <w:sz w:val="24"/>
          <w:szCs w:val="24"/>
        </w:rPr>
        <w:t>.</w:t>
      </w:r>
    </w:p>
    <w:p w:rsidR="00713116"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eastAsia="MS Mincho" w:hAnsi="Arial" w:cs="Arial"/>
          <w:b/>
          <w:sz w:val="24"/>
          <w:szCs w:val="24"/>
        </w:rPr>
        <w:t>L’Ingénieur du marché</w:t>
      </w:r>
      <w:r w:rsidRPr="00702FD8">
        <w:rPr>
          <w:rFonts w:ascii="Arial" w:eastAsia="MS Mincho" w:hAnsi="Arial" w:cs="Arial"/>
          <w:sz w:val="24"/>
          <w:szCs w:val="24"/>
        </w:rPr>
        <w:t xml:space="preserve"> est </w:t>
      </w:r>
      <w:r>
        <w:rPr>
          <w:rFonts w:ascii="Arial" w:eastAsia="MS Mincho" w:hAnsi="Arial" w:cs="Arial"/>
          <w:sz w:val="24"/>
          <w:szCs w:val="24"/>
        </w:rPr>
        <w:t>l</w:t>
      </w:r>
      <w:r w:rsidRPr="00702FD8">
        <w:rPr>
          <w:rFonts w:ascii="Arial" w:eastAsia="MS Mincho" w:hAnsi="Arial" w:cs="Arial"/>
          <w:iCs/>
          <w:sz w:val="24"/>
          <w:szCs w:val="24"/>
        </w:rPr>
        <w:t xml:space="preserve">e </w:t>
      </w:r>
      <w:r w:rsidR="003541C7">
        <w:rPr>
          <w:rFonts w:ascii="Arial" w:eastAsia="MS Mincho" w:hAnsi="Arial" w:cs="Arial"/>
          <w:b/>
          <w:iCs/>
          <w:sz w:val="24"/>
          <w:szCs w:val="24"/>
        </w:rPr>
        <w:t>Délégué Département al de l’Agriculture et du Développement Rural de la Mvila</w:t>
      </w:r>
      <w:r w:rsidRPr="00702FD8">
        <w:rPr>
          <w:rFonts w:ascii="Arial" w:eastAsia="MS Mincho" w:hAnsi="Arial" w:cs="Arial"/>
          <w:iCs/>
          <w:sz w:val="24"/>
          <w:szCs w:val="24"/>
        </w:rPr>
        <w:t xml:space="preserve">. </w:t>
      </w:r>
      <w:r>
        <w:rPr>
          <w:rFonts w:ascii="Arial" w:eastAsia="MS Mincho" w:hAnsi="Arial" w:cs="Arial"/>
          <w:iCs/>
          <w:sz w:val="24"/>
          <w:szCs w:val="24"/>
        </w:rPr>
        <w:t>A ce titre, i</w:t>
      </w:r>
      <w:r w:rsidRPr="00702FD8">
        <w:rPr>
          <w:rFonts w:ascii="Arial" w:eastAsia="MS Mincho" w:hAnsi="Arial" w:cs="Arial"/>
          <w:iCs/>
          <w:sz w:val="24"/>
          <w:szCs w:val="24"/>
        </w:rPr>
        <w:t>l</w:t>
      </w:r>
      <w:r w:rsidRPr="00702FD8">
        <w:rPr>
          <w:rFonts w:ascii="Arial" w:eastAsia="MS Mincho" w:hAnsi="Arial" w:cs="Arial"/>
          <w:sz w:val="24"/>
          <w:szCs w:val="24"/>
        </w:rPr>
        <w:t xml:space="preserve"> est chargé du suivi de l’exécution du marché et de la prise en compte des normes sectorielles dans la réalisation des travaux.</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hAnsi="Arial" w:cs="Arial"/>
          <w:b/>
          <w:sz w:val="24"/>
          <w:szCs w:val="24"/>
        </w:rPr>
        <w:t>L</w:t>
      </w:r>
      <w:r>
        <w:rPr>
          <w:rFonts w:ascii="Arial" w:hAnsi="Arial" w:cs="Arial"/>
          <w:b/>
          <w:sz w:val="24"/>
          <w:szCs w:val="24"/>
        </w:rPr>
        <w:t xml:space="preserve">e </w:t>
      </w:r>
      <w:proofErr w:type="spellStart"/>
      <w:r>
        <w:rPr>
          <w:rFonts w:ascii="Arial" w:hAnsi="Arial" w:cs="Arial"/>
          <w:b/>
          <w:sz w:val="24"/>
          <w:szCs w:val="24"/>
        </w:rPr>
        <w:t>cocontractant</w:t>
      </w:r>
      <w:r w:rsidRPr="00290B0C">
        <w:rPr>
          <w:rFonts w:ascii="Arial" w:hAnsi="Arial" w:cs="Arial"/>
          <w:sz w:val="24"/>
          <w:szCs w:val="24"/>
        </w:rPr>
        <w:t>est</w:t>
      </w:r>
      <w:proofErr w:type="spellEnd"/>
      <w:r w:rsidRPr="00290B0C">
        <w:rPr>
          <w:rFonts w:ascii="Arial" w:hAnsi="Arial" w:cs="Arial"/>
          <w:sz w:val="24"/>
          <w:szCs w:val="24"/>
        </w:rPr>
        <w:t xml:space="preserve"> </w:t>
      </w:r>
      <w:r>
        <w:rPr>
          <w:rFonts w:ascii="Arial" w:hAnsi="Arial" w:cs="Arial"/>
          <w:sz w:val="24"/>
          <w:szCs w:val="24"/>
        </w:rPr>
        <w:t>l’entreprise retenue à l’issue du processus d’Appel d’Offres National Ouvert et adjudicataire de la lettre commande : Il est chargé d’exécuter les prestations</w:t>
      </w:r>
      <w:r w:rsidRPr="00290B0C">
        <w:rPr>
          <w:rFonts w:ascii="Arial" w:hAnsi="Arial" w:cs="Arial"/>
          <w:sz w:val="24"/>
          <w:szCs w:val="24"/>
        </w:rPr>
        <w:t> </w:t>
      </w:r>
      <w:r>
        <w:rPr>
          <w:rFonts w:ascii="Arial" w:hAnsi="Arial" w:cs="Arial"/>
          <w:sz w:val="24"/>
          <w:szCs w:val="24"/>
        </w:rPr>
        <w:t>objet du présent marché suivant les règles de l’art et conformément au cahier de charges. Il a l’obligation de transmettre à l’</w:t>
      </w:r>
      <w:r w:rsidRPr="009E1D35">
        <w:rPr>
          <w:rFonts w:ascii="Arial" w:hAnsi="Arial" w:cs="Arial"/>
          <w:b/>
          <w:sz w:val="24"/>
          <w:szCs w:val="24"/>
        </w:rPr>
        <w:t>ingénieur du marché</w:t>
      </w:r>
      <w:r>
        <w:rPr>
          <w:rFonts w:ascii="Arial" w:hAnsi="Arial" w:cs="Arial"/>
          <w:b/>
          <w:sz w:val="24"/>
          <w:szCs w:val="24"/>
        </w:rPr>
        <w:t> </w:t>
      </w:r>
      <w:proofErr w:type="gramStart"/>
      <w:r w:rsidRPr="009E1D35">
        <w:rPr>
          <w:rFonts w:ascii="Arial" w:hAnsi="Arial" w:cs="Arial"/>
          <w:sz w:val="24"/>
          <w:szCs w:val="24"/>
        </w:rPr>
        <w:t>:</w:t>
      </w:r>
      <w:r>
        <w:rPr>
          <w:rFonts w:ascii="Arial" w:eastAsia="Times New Roman" w:hAnsi="Arial" w:cs="Arial"/>
          <w:iCs/>
          <w:sz w:val="24"/>
          <w:szCs w:val="24"/>
          <w:lang w:eastAsia="fr-FR"/>
        </w:rPr>
        <w:t>les</w:t>
      </w:r>
      <w:proofErr w:type="gramEnd"/>
      <w:r>
        <w:rPr>
          <w:rFonts w:ascii="Arial" w:eastAsia="Times New Roman" w:hAnsi="Arial" w:cs="Arial"/>
          <w:iCs/>
          <w:sz w:val="24"/>
          <w:szCs w:val="24"/>
          <w:lang w:eastAsia="fr-FR"/>
        </w:rPr>
        <w:t xml:space="preserve"> polices d’assurance, </w:t>
      </w:r>
      <w:r w:rsidRPr="009E1D35">
        <w:rPr>
          <w:rFonts w:ascii="Arial" w:eastAsia="Times New Roman" w:hAnsi="Arial" w:cs="Arial"/>
          <w:iCs/>
          <w:sz w:val="24"/>
          <w:szCs w:val="24"/>
          <w:lang w:eastAsia="fr-FR"/>
        </w:rPr>
        <w:t xml:space="preserve">les programmes des travaux et </w:t>
      </w:r>
      <w:r>
        <w:rPr>
          <w:rFonts w:ascii="Arial" w:eastAsia="Times New Roman" w:hAnsi="Arial" w:cs="Arial"/>
          <w:iCs/>
          <w:sz w:val="24"/>
          <w:szCs w:val="24"/>
          <w:lang w:eastAsia="fr-FR"/>
        </w:rPr>
        <w:t xml:space="preserve">les projets d’exécution, </w:t>
      </w:r>
      <w:r w:rsidRPr="009E1D35">
        <w:rPr>
          <w:rFonts w:ascii="Arial" w:eastAsia="Times New Roman" w:hAnsi="Arial" w:cs="Arial"/>
          <w:iCs/>
          <w:sz w:val="24"/>
          <w:szCs w:val="24"/>
          <w:lang w:eastAsia="fr-FR"/>
        </w:rPr>
        <w:t xml:space="preserve">les </w:t>
      </w:r>
      <w:r>
        <w:rPr>
          <w:rFonts w:ascii="Arial" w:eastAsia="Times New Roman" w:hAnsi="Arial" w:cs="Arial"/>
          <w:iCs/>
          <w:sz w:val="24"/>
          <w:szCs w:val="24"/>
          <w:lang w:eastAsia="fr-FR"/>
        </w:rPr>
        <w:t xml:space="preserve">attachements et les décomptes. </w:t>
      </w:r>
      <w:r>
        <w:rPr>
          <w:rFonts w:ascii="Arial" w:hAnsi="Arial" w:cs="Arial"/>
          <w:sz w:val="24"/>
          <w:szCs w:val="24"/>
        </w:rPr>
        <w:t xml:space="preserve">Par ailleurs, il </w:t>
      </w:r>
      <w:r w:rsidRPr="00702FD8">
        <w:rPr>
          <w:rFonts w:ascii="Arial" w:hAnsi="Arial" w:cs="Arial"/>
          <w:sz w:val="24"/>
          <w:szCs w:val="24"/>
        </w:rPr>
        <w:t xml:space="preserve">est tenu d’assurer à l’équipe du projet </w:t>
      </w:r>
      <w:r>
        <w:rPr>
          <w:rFonts w:ascii="Arial" w:hAnsi="Arial" w:cs="Arial"/>
          <w:sz w:val="24"/>
          <w:szCs w:val="24"/>
        </w:rPr>
        <w:t>un</w:t>
      </w:r>
      <w:r w:rsidRPr="00702FD8">
        <w:rPr>
          <w:rFonts w:ascii="Arial" w:hAnsi="Arial" w:cs="Arial"/>
          <w:sz w:val="24"/>
          <w:szCs w:val="24"/>
        </w:rPr>
        <w:t xml:space="preserve"> accès</w:t>
      </w:r>
      <w:r>
        <w:rPr>
          <w:rFonts w:ascii="Arial" w:hAnsi="Arial" w:cs="Arial"/>
          <w:sz w:val="24"/>
          <w:szCs w:val="24"/>
        </w:rPr>
        <w:t xml:space="preserve"> libre et </w:t>
      </w:r>
      <w:proofErr w:type="spellStart"/>
      <w:r>
        <w:rPr>
          <w:rFonts w:ascii="Arial" w:hAnsi="Arial" w:cs="Arial"/>
          <w:sz w:val="24"/>
          <w:szCs w:val="24"/>
        </w:rPr>
        <w:t>totald</w:t>
      </w:r>
      <w:r w:rsidRPr="00702FD8">
        <w:rPr>
          <w:rFonts w:ascii="Arial" w:hAnsi="Arial" w:cs="Arial"/>
          <w:sz w:val="24"/>
          <w:szCs w:val="24"/>
        </w:rPr>
        <w:t>u</w:t>
      </w:r>
      <w:proofErr w:type="spellEnd"/>
      <w:r w:rsidRPr="00702FD8">
        <w:rPr>
          <w:rFonts w:ascii="Arial" w:hAnsi="Arial" w:cs="Arial"/>
          <w:sz w:val="24"/>
          <w:szCs w:val="24"/>
        </w:rPr>
        <w:t xml:space="preserve"> lieu où s’exécutent les travaux ainsi que toutes facilités dans l’exécution de leur </w:t>
      </w:r>
      <w:r>
        <w:rPr>
          <w:rFonts w:ascii="Arial" w:hAnsi="Arial" w:cs="Arial"/>
          <w:sz w:val="24"/>
          <w:szCs w:val="24"/>
        </w:rPr>
        <w:t>miss</w:t>
      </w:r>
      <w:r w:rsidRPr="00702FD8">
        <w:rPr>
          <w:rFonts w:ascii="Arial" w:hAnsi="Arial" w:cs="Arial"/>
          <w:sz w:val="24"/>
          <w:szCs w:val="24"/>
        </w:rPr>
        <w:t>ion.</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Pr>
          <w:rFonts w:ascii="Arial" w:hAnsi="Arial" w:cs="Arial"/>
          <w:sz w:val="24"/>
          <w:szCs w:val="24"/>
        </w:rPr>
        <w:t xml:space="preserve">L’autorité chargée </w:t>
      </w:r>
      <w:proofErr w:type="spellStart"/>
      <w:r>
        <w:rPr>
          <w:rFonts w:ascii="Arial" w:hAnsi="Arial" w:cs="Arial"/>
          <w:sz w:val="24"/>
          <w:szCs w:val="24"/>
        </w:rPr>
        <w:t>duc</w:t>
      </w:r>
      <w:r w:rsidRPr="009E1D35">
        <w:rPr>
          <w:rFonts w:ascii="Arial" w:hAnsi="Arial" w:cs="Arial"/>
          <w:sz w:val="24"/>
          <w:szCs w:val="24"/>
        </w:rPr>
        <w:t>ontrôle</w:t>
      </w:r>
      <w:proofErr w:type="spellEnd"/>
      <w:r w:rsidRPr="009E1D35">
        <w:rPr>
          <w:rFonts w:ascii="Arial" w:hAnsi="Arial" w:cs="Arial"/>
          <w:sz w:val="24"/>
          <w:szCs w:val="24"/>
        </w:rPr>
        <w:t xml:space="preserve"> </w:t>
      </w:r>
      <w:r>
        <w:rPr>
          <w:rFonts w:ascii="Arial" w:hAnsi="Arial" w:cs="Arial"/>
          <w:sz w:val="24"/>
          <w:szCs w:val="24"/>
        </w:rPr>
        <w:t xml:space="preserve">de l’effectivité </w:t>
      </w:r>
      <w:r w:rsidRPr="009E1D35">
        <w:rPr>
          <w:rFonts w:ascii="Arial" w:hAnsi="Arial" w:cs="Arial"/>
          <w:sz w:val="24"/>
          <w:szCs w:val="24"/>
        </w:rPr>
        <w:t xml:space="preserve">des travaux est la </w:t>
      </w:r>
      <w:r w:rsidRPr="009E1D35">
        <w:rPr>
          <w:rFonts w:ascii="Arial" w:hAnsi="Arial" w:cs="Arial"/>
          <w:b/>
          <w:sz w:val="24"/>
          <w:szCs w:val="24"/>
        </w:rPr>
        <w:t>Brigade Départementale de Contrôle de l’Exécution des Marchés Publics</w:t>
      </w:r>
      <w:r>
        <w:rPr>
          <w:rFonts w:ascii="Arial" w:hAnsi="Arial" w:cs="Arial"/>
          <w:b/>
          <w:sz w:val="24"/>
          <w:szCs w:val="24"/>
        </w:rPr>
        <w:t xml:space="preserve"> de la Mvila</w:t>
      </w:r>
      <w:r w:rsidRPr="009E1D35">
        <w:rPr>
          <w:rFonts w:ascii="Arial" w:hAnsi="Arial" w:cs="Arial"/>
          <w:sz w:val="24"/>
          <w:szCs w:val="24"/>
        </w:rPr>
        <w:t>.</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Les termes « </w:t>
      </w:r>
      <w:r w:rsidRPr="009E1D35">
        <w:rPr>
          <w:rFonts w:ascii="Arial" w:hAnsi="Arial" w:cs="Arial"/>
          <w:b/>
          <w:sz w:val="24"/>
          <w:szCs w:val="24"/>
        </w:rPr>
        <w:t>cocontractant</w:t>
      </w:r>
      <w:r w:rsidRPr="009E1D35">
        <w:rPr>
          <w:rFonts w:ascii="Arial" w:hAnsi="Arial" w:cs="Arial"/>
          <w:sz w:val="24"/>
          <w:szCs w:val="24"/>
        </w:rPr>
        <w:t> » ou « </w:t>
      </w:r>
      <w:r w:rsidRPr="009E1D35">
        <w:rPr>
          <w:rFonts w:ascii="Arial" w:hAnsi="Arial" w:cs="Arial"/>
          <w:b/>
          <w:sz w:val="24"/>
          <w:szCs w:val="24"/>
        </w:rPr>
        <w:t>entrepreneur</w:t>
      </w:r>
      <w:r w:rsidRPr="009E1D35">
        <w:rPr>
          <w:rFonts w:ascii="Arial" w:hAnsi="Arial" w:cs="Arial"/>
          <w:sz w:val="24"/>
          <w:szCs w:val="24"/>
        </w:rPr>
        <w:t> » désigne l’entreprise ou le groupement d’entreprises adjudicataire du présent marché.</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lastRenderedPageBreak/>
        <w:t>Les « </w:t>
      </w:r>
      <w:r w:rsidRPr="009E1D35">
        <w:rPr>
          <w:rFonts w:ascii="Arial" w:hAnsi="Arial" w:cs="Arial"/>
          <w:b/>
          <w:sz w:val="24"/>
          <w:szCs w:val="24"/>
        </w:rPr>
        <w:t>travaux</w:t>
      </w:r>
      <w:r w:rsidRPr="009E1D35">
        <w:rPr>
          <w:rFonts w:ascii="Arial" w:hAnsi="Arial" w:cs="Arial"/>
          <w:sz w:val="24"/>
          <w:szCs w:val="24"/>
        </w:rPr>
        <w:t xml:space="preserve"> » désignent les travaux de </w:t>
      </w:r>
      <w:r w:rsidR="00340643">
        <w:rPr>
          <w:rFonts w:ascii="Arial" w:hAnsi="Arial" w:cs="Arial"/>
          <w:sz w:val="24"/>
          <w:szCs w:val="24"/>
        </w:rPr>
        <w:t>REHABILITATION DE LA PISTE MELANGUE 3-NYAZOA</w:t>
      </w:r>
      <w:r w:rsidR="005D4FE9">
        <w:rPr>
          <w:rFonts w:ascii="Arial" w:hAnsi="Arial" w:cs="Arial"/>
          <w:sz w:val="24"/>
          <w:szCs w:val="24"/>
        </w:rPr>
        <w:t xml:space="preserve">, </w:t>
      </w:r>
      <w:r w:rsidR="00E13AE8">
        <w:rPr>
          <w:rFonts w:ascii="Arial" w:hAnsi="Arial" w:cs="Arial"/>
          <w:sz w:val="24"/>
          <w:szCs w:val="24"/>
        </w:rPr>
        <w:t>Commune de BiwongBané,</w:t>
      </w:r>
      <w:r>
        <w:rPr>
          <w:rFonts w:ascii="Arial" w:hAnsi="Arial" w:cs="Arial"/>
          <w:sz w:val="24"/>
          <w:szCs w:val="24"/>
        </w:rPr>
        <w:t xml:space="preserve"> Département de la Mvila</w:t>
      </w:r>
      <w:r w:rsidRPr="009E1D35">
        <w:rPr>
          <w:rFonts w:ascii="Arial" w:hAnsi="Arial" w:cs="Arial"/>
          <w:sz w:val="24"/>
          <w:szCs w:val="24"/>
        </w:rPr>
        <w:t>.</w:t>
      </w:r>
    </w:p>
    <w:p w:rsidR="00713116" w:rsidRPr="00A957AF"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 terme « </w:t>
      </w:r>
      <w:r w:rsidRPr="009E1D35">
        <w:rPr>
          <w:rFonts w:ascii="Arial" w:hAnsi="Arial" w:cs="Arial"/>
          <w:b/>
          <w:sz w:val="24"/>
          <w:szCs w:val="24"/>
        </w:rPr>
        <w:t>chantier</w:t>
      </w:r>
      <w:r w:rsidRPr="009E1D35">
        <w:rPr>
          <w:rFonts w:ascii="Arial" w:hAnsi="Arial" w:cs="Arial"/>
          <w:sz w:val="24"/>
          <w:szCs w:val="24"/>
        </w:rPr>
        <w:t xml:space="preserve"> » désigne le terrain, la zone, le lieu et les autres emplacements sur, sous, dans, ou à travers lesquels les travaux conçus </w:t>
      </w:r>
      <w:r>
        <w:rPr>
          <w:rFonts w:ascii="Arial" w:hAnsi="Arial" w:cs="Arial"/>
          <w:sz w:val="24"/>
          <w:szCs w:val="24"/>
        </w:rPr>
        <w:t>pour</w:t>
      </w:r>
      <w:r w:rsidRPr="009E1D35">
        <w:rPr>
          <w:rFonts w:ascii="Arial" w:hAnsi="Arial" w:cs="Arial"/>
          <w:sz w:val="24"/>
          <w:szCs w:val="24"/>
        </w:rPr>
        <w:t xml:space="preserve"> être exécutés, et tous les autres terrains et lieux fournis par le </w:t>
      </w:r>
      <w:r w:rsidRPr="00965404">
        <w:rPr>
          <w:rFonts w:ascii="Arial" w:hAnsi="Arial" w:cs="Arial"/>
          <w:b/>
          <w:sz w:val="24"/>
          <w:szCs w:val="24"/>
        </w:rPr>
        <w:t>Maître d’Ouvrage</w:t>
      </w:r>
      <w:r w:rsidRPr="009E1D35">
        <w:rPr>
          <w:rFonts w:ascii="Arial" w:hAnsi="Arial" w:cs="Arial"/>
          <w:sz w:val="24"/>
          <w:szCs w:val="24"/>
        </w:rPr>
        <w:t xml:space="preserve"> en tant que lieux de travail.</w:t>
      </w:r>
    </w:p>
    <w:p w:rsidR="00713116" w:rsidRDefault="00713116" w:rsidP="00713116">
      <w:pPr>
        <w:widowControl w:val="0"/>
        <w:shd w:val="clear" w:color="auto" w:fill="FFFFFF"/>
        <w:autoSpaceDE w:val="0"/>
        <w:adjustRightInd w:val="0"/>
        <w:spacing w:after="120"/>
        <w:ind w:right="-147"/>
        <w:jc w:val="both"/>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w:t>
      </w:r>
      <w:r>
        <w:rPr>
          <w:rFonts w:ascii="Segoe UI Semibold" w:eastAsia="Times New Roman" w:hAnsi="Segoe UI Semibold" w:cs="Segoe UI Semibold"/>
          <w:b/>
          <w:iCs/>
          <w:sz w:val="24"/>
          <w:szCs w:val="24"/>
          <w:lang w:eastAsia="fr-FR"/>
        </w:rPr>
        <w:t>2</w:t>
      </w:r>
      <w:r w:rsidRPr="00A957AF">
        <w:rPr>
          <w:rFonts w:ascii="Segoe UI Semibold" w:eastAsia="Times New Roman" w:hAnsi="Segoe UI Semibold" w:cs="Segoe UI Semibold"/>
          <w:b/>
          <w:iCs/>
          <w:sz w:val="24"/>
          <w:szCs w:val="24"/>
          <w:lang w:eastAsia="fr-FR"/>
        </w:rPr>
        <w:t xml:space="preserve">. </w:t>
      </w:r>
      <w:r>
        <w:rPr>
          <w:rFonts w:ascii="Segoe UI Semibold" w:eastAsia="Times New Roman" w:hAnsi="Segoe UI Semibold" w:cs="Segoe UI Semibold"/>
          <w:b/>
          <w:iCs/>
          <w:sz w:val="24"/>
          <w:szCs w:val="24"/>
          <w:lang w:eastAsia="fr-FR"/>
        </w:rPr>
        <w:t>Nantissement</w:t>
      </w:r>
    </w:p>
    <w:p w:rsidR="00713116" w:rsidRDefault="00713116" w:rsidP="00713116">
      <w:pPr>
        <w:widowControl w:val="0"/>
        <w:shd w:val="clear" w:color="auto" w:fill="FFFFFF"/>
        <w:autoSpaceDE w:val="0"/>
        <w:adjustRightInd w:val="0"/>
        <w:spacing w:after="120"/>
        <w:ind w:right="-147"/>
        <w:jc w:val="both"/>
        <w:rPr>
          <w:rFonts w:ascii="Arial" w:eastAsia="Times New Roman" w:hAnsi="Arial" w:cs="Arial"/>
          <w:iCs/>
          <w:sz w:val="24"/>
          <w:szCs w:val="24"/>
          <w:lang w:eastAsia="fr-FR"/>
        </w:rPr>
      </w:pPr>
      <w:r w:rsidRPr="00A957AF">
        <w:rPr>
          <w:rFonts w:ascii="Arial" w:eastAsia="Times New Roman" w:hAnsi="Arial" w:cs="Arial"/>
          <w:iCs/>
          <w:sz w:val="24"/>
          <w:szCs w:val="24"/>
          <w:lang w:eastAsia="fr-FR"/>
        </w:rPr>
        <w:t>La pr</w:t>
      </w:r>
      <w:r>
        <w:rPr>
          <w:rFonts w:ascii="Arial" w:eastAsia="Times New Roman" w:hAnsi="Arial" w:cs="Arial"/>
          <w:iCs/>
          <w:sz w:val="24"/>
          <w:szCs w:val="24"/>
          <w:lang w:eastAsia="fr-FR"/>
        </w:rPr>
        <w:t>ésente lettre-commande peut être donnée en nantissement, sous réserve de toute forme de cession de créance. A cet effet :</w:t>
      </w:r>
    </w:p>
    <w:p w:rsidR="00713116"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l’ordonnancement de la dépense est le </w:t>
      </w:r>
      <w:r w:rsidR="007E63C0" w:rsidRPr="008D0310">
        <w:rPr>
          <w:rFonts w:ascii="Arial" w:eastAsia="Times New Roman" w:hAnsi="Arial" w:cs="Arial"/>
          <w:b/>
          <w:iCs/>
          <w:sz w:val="24"/>
          <w:szCs w:val="24"/>
          <w:lang w:eastAsia="fr-FR"/>
        </w:rPr>
        <w:t>M</w:t>
      </w:r>
      <w:r w:rsidR="007E63C0">
        <w:rPr>
          <w:rFonts w:ascii="Arial" w:eastAsia="Times New Roman" w:hAnsi="Arial" w:cs="Arial"/>
          <w:b/>
          <w:iCs/>
          <w:sz w:val="24"/>
          <w:szCs w:val="24"/>
          <w:lang w:eastAsia="fr-FR"/>
        </w:rPr>
        <w:t>aire de la Commune de BiwongBané</w:t>
      </w:r>
      <w:r w:rsidRPr="00243DED">
        <w:rPr>
          <w:rFonts w:ascii="Arial" w:eastAsia="Times New Roman" w:hAnsi="Arial" w:cs="Arial"/>
          <w:iCs/>
          <w:sz w:val="24"/>
          <w:szCs w:val="24"/>
          <w:lang w:eastAsia="fr-FR"/>
        </w:rPr>
        <w:t> ;</w:t>
      </w:r>
    </w:p>
    <w:p w:rsidR="00713116"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la validation de la dépense est le </w:t>
      </w:r>
      <w:r w:rsidRPr="00243DED">
        <w:rPr>
          <w:rFonts w:ascii="Arial" w:eastAsia="Times New Roman" w:hAnsi="Arial" w:cs="Arial"/>
          <w:b/>
          <w:iCs/>
          <w:sz w:val="24"/>
          <w:szCs w:val="24"/>
          <w:lang w:eastAsia="fr-FR"/>
        </w:rPr>
        <w:t>Contrôleur Financier Départemental de la Mvila</w:t>
      </w:r>
      <w:r w:rsidRPr="00243DED">
        <w:rPr>
          <w:rFonts w:ascii="Arial" w:eastAsia="Times New Roman" w:hAnsi="Arial" w:cs="Arial"/>
          <w:iCs/>
          <w:sz w:val="24"/>
          <w:szCs w:val="24"/>
          <w:lang w:eastAsia="fr-FR"/>
        </w:rPr>
        <w:t> ;</w:t>
      </w:r>
    </w:p>
    <w:p w:rsidR="00713116" w:rsidRPr="007A71AE"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b/>
          <w:iCs/>
          <w:sz w:val="24"/>
          <w:szCs w:val="24"/>
          <w:lang w:eastAsia="fr-FR"/>
        </w:rPr>
      </w:pPr>
      <w:r w:rsidRPr="00243DED">
        <w:rPr>
          <w:rFonts w:ascii="Arial" w:eastAsia="Times New Roman" w:hAnsi="Arial" w:cs="Arial"/>
          <w:iCs/>
          <w:sz w:val="24"/>
          <w:szCs w:val="24"/>
          <w:lang w:eastAsia="fr-FR"/>
        </w:rPr>
        <w:t xml:space="preserve">L’organisme ou le responsable chargé du paiement est le </w:t>
      </w:r>
      <w:r w:rsidR="007A71AE" w:rsidRPr="007A71AE">
        <w:rPr>
          <w:rFonts w:ascii="Arial" w:eastAsia="Times New Roman" w:hAnsi="Arial" w:cs="Arial"/>
          <w:b/>
          <w:iCs/>
          <w:sz w:val="24"/>
          <w:szCs w:val="24"/>
          <w:lang w:eastAsia="fr-FR"/>
        </w:rPr>
        <w:t xml:space="preserve">Receveur Municipal de </w:t>
      </w:r>
      <w:r w:rsidR="007A71AE">
        <w:rPr>
          <w:rFonts w:ascii="Arial" w:eastAsia="Times New Roman" w:hAnsi="Arial" w:cs="Arial"/>
          <w:b/>
          <w:iCs/>
          <w:sz w:val="24"/>
          <w:szCs w:val="24"/>
          <w:lang w:eastAsia="fr-FR"/>
        </w:rPr>
        <w:t>la Commune de BiwongBané</w:t>
      </w:r>
      <w:r w:rsidR="007A71AE" w:rsidRPr="007A71AE">
        <w:rPr>
          <w:rFonts w:ascii="Arial" w:eastAsia="Times New Roman" w:hAnsi="Arial" w:cs="Arial"/>
          <w:b/>
          <w:iCs/>
          <w:sz w:val="24"/>
          <w:szCs w:val="24"/>
          <w:lang w:eastAsia="fr-FR"/>
        </w:rPr>
        <w:t> ;</w:t>
      </w:r>
    </w:p>
    <w:p w:rsidR="00713116" w:rsidRPr="00243DED"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Pr>
          <w:rFonts w:ascii="Arial" w:eastAsia="Times New Roman" w:hAnsi="Arial" w:cs="Arial"/>
          <w:iCs/>
          <w:sz w:val="24"/>
          <w:szCs w:val="24"/>
          <w:lang w:eastAsia="fr-FR"/>
        </w:rPr>
        <w:t xml:space="preserve">Le responsable compétent pour fournir les renseignements au titre de l’exécution de la présente lettre commande est </w:t>
      </w:r>
      <w:r w:rsidRPr="00243DED">
        <w:rPr>
          <w:rFonts w:ascii="Arial" w:eastAsia="Times New Roman" w:hAnsi="Arial" w:cs="Arial"/>
          <w:iCs/>
          <w:sz w:val="24"/>
          <w:szCs w:val="24"/>
          <w:lang w:eastAsia="fr-FR"/>
        </w:rPr>
        <w:t xml:space="preserve">le </w:t>
      </w:r>
      <w:r w:rsidR="007E63C0" w:rsidRPr="008D0310">
        <w:rPr>
          <w:rFonts w:ascii="Arial" w:eastAsia="Times New Roman" w:hAnsi="Arial" w:cs="Arial"/>
          <w:b/>
          <w:iCs/>
          <w:sz w:val="24"/>
          <w:szCs w:val="24"/>
          <w:lang w:eastAsia="fr-FR"/>
        </w:rPr>
        <w:t>M</w:t>
      </w:r>
      <w:r w:rsidR="007E63C0">
        <w:rPr>
          <w:rFonts w:ascii="Arial" w:eastAsia="Times New Roman" w:hAnsi="Arial" w:cs="Arial"/>
          <w:b/>
          <w:iCs/>
          <w:sz w:val="24"/>
          <w:szCs w:val="24"/>
          <w:lang w:eastAsia="fr-FR"/>
        </w:rPr>
        <w:t>aire de la Commune de BiwongBané</w:t>
      </w:r>
      <w:r w:rsidRPr="00243DED">
        <w:rPr>
          <w:rFonts w:ascii="Arial" w:eastAsia="Times New Roman" w:hAnsi="Arial" w:cs="Arial"/>
          <w:iCs/>
          <w:sz w:val="24"/>
          <w:szCs w:val="24"/>
          <w:lang w:eastAsia="fr-FR"/>
        </w:rPr>
        <w:t>.</w:t>
      </w:r>
    </w:p>
    <w:p w:rsidR="00713116" w:rsidRPr="00965404"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ARTICLE4: LANGUE,</w:t>
      </w:r>
      <w:r w:rsidR="000F2AE6">
        <w:rPr>
          <w:rFonts w:ascii="Segoe UI Semibold" w:eastAsia="Times New Roman" w:hAnsi="Segoe UI Semibold" w:cs="Segoe UI Semibold"/>
          <w:b/>
          <w:bCs/>
          <w:sz w:val="24"/>
          <w:szCs w:val="24"/>
          <w:lang w:eastAsia="fr-FR"/>
        </w:rPr>
        <w:t xml:space="preserve"> </w:t>
      </w:r>
      <w:r w:rsidRPr="00965404">
        <w:rPr>
          <w:rFonts w:ascii="Segoe UI Semibold" w:eastAsia="Times New Roman" w:hAnsi="Segoe UI Semibold" w:cs="Segoe UI Semibold"/>
          <w:b/>
          <w:bCs/>
          <w:sz w:val="24"/>
          <w:szCs w:val="24"/>
          <w:lang w:eastAsia="fr-FR"/>
        </w:rPr>
        <w:t>LOIS</w:t>
      </w:r>
      <w:r w:rsidR="000F2AE6">
        <w:rPr>
          <w:rFonts w:ascii="Segoe UI Semibold" w:eastAsia="Times New Roman" w:hAnsi="Segoe UI Semibold" w:cs="Segoe UI Semibold"/>
          <w:b/>
          <w:bCs/>
          <w:sz w:val="24"/>
          <w:szCs w:val="24"/>
          <w:lang w:eastAsia="fr-FR"/>
        </w:rPr>
        <w:t xml:space="preserve"> </w:t>
      </w:r>
      <w:r w:rsidRPr="00965404">
        <w:rPr>
          <w:rFonts w:ascii="Segoe UI Semibold" w:eastAsia="Times New Roman" w:hAnsi="Segoe UI Semibold" w:cs="Segoe UI Semibold"/>
          <w:b/>
          <w:bCs/>
          <w:sz w:val="24"/>
          <w:szCs w:val="24"/>
          <w:lang w:eastAsia="fr-FR"/>
        </w:rPr>
        <w:t>ET</w:t>
      </w:r>
      <w:r w:rsidR="000F2AE6">
        <w:rPr>
          <w:rFonts w:ascii="Segoe UI Semibold" w:eastAsia="Times New Roman" w:hAnsi="Segoe UI Semibold" w:cs="Segoe UI Semibold"/>
          <w:b/>
          <w:bCs/>
          <w:sz w:val="24"/>
          <w:szCs w:val="24"/>
          <w:lang w:eastAsia="fr-FR"/>
        </w:rPr>
        <w:t xml:space="preserve"> </w:t>
      </w:r>
      <w:r w:rsidRPr="00965404">
        <w:rPr>
          <w:rFonts w:ascii="Segoe UI Semibold" w:eastAsia="Times New Roman" w:hAnsi="Segoe UI Semibold" w:cs="Segoe UI Semibold"/>
          <w:b/>
          <w:bCs/>
          <w:sz w:val="24"/>
          <w:szCs w:val="24"/>
          <w:lang w:eastAsia="fr-FR"/>
        </w:rPr>
        <w:t xml:space="preserve">REGLEMENTS </w:t>
      </w:r>
      <w:r w:rsidR="000F2AE6">
        <w:rPr>
          <w:rFonts w:ascii="Segoe UI Semibold" w:eastAsia="Times New Roman" w:hAnsi="Segoe UI Semibold" w:cs="Segoe UI Semibold"/>
          <w:b/>
          <w:bCs/>
          <w:sz w:val="24"/>
          <w:szCs w:val="24"/>
          <w:lang w:eastAsia="fr-FR"/>
        </w:rPr>
        <w:t xml:space="preserve"> </w:t>
      </w:r>
      <w:r w:rsidRPr="00965404">
        <w:rPr>
          <w:rFonts w:ascii="Segoe UI Semibold" w:eastAsia="Times New Roman" w:hAnsi="Segoe UI Semibold" w:cs="Segoe UI Semibold"/>
          <w:b/>
          <w:bCs/>
          <w:sz w:val="24"/>
          <w:szCs w:val="24"/>
          <w:lang w:eastAsia="fr-FR"/>
        </w:rPr>
        <w:t>APPLICABLES</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4.1</w:t>
      </w:r>
      <w:r>
        <w:rPr>
          <w:rFonts w:ascii="Arial" w:eastAsia="Times New Roman" w:hAnsi="Arial" w:cs="Arial"/>
          <w:b/>
          <w:sz w:val="24"/>
          <w:szCs w:val="24"/>
          <w:lang w:eastAsia="fr-FR"/>
        </w:rPr>
        <w:t>.</w:t>
      </w:r>
      <w:r w:rsidRPr="00C6564C">
        <w:rPr>
          <w:rFonts w:ascii="Arial" w:eastAsia="Times New Roman" w:hAnsi="Arial" w:cs="Arial"/>
          <w:b/>
          <w:sz w:val="24"/>
          <w:szCs w:val="24"/>
          <w:lang w:eastAsia="fr-FR"/>
        </w:rPr>
        <w:t xml:space="preserve"> Langue</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La langue </w:t>
      </w:r>
      <w:r>
        <w:rPr>
          <w:rFonts w:ascii="Arial" w:eastAsia="Times New Roman" w:hAnsi="Arial" w:cs="Arial"/>
          <w:sz w:val="24"/>
          <w:szCs w:val="24"/>
          <w:lang w:eastAsia="fr-FR"/>
        </w:rPr>
        <w:t>applicable au présent marché</w:t>
      </w:r>
      <w:r w:rsidRPr="00C6564C">
        <w:rPr>
          <w:rFonts w:ascii="Arial" w:eastAsia="Times New Roman" w:hAnsi="Arial" w:cs="Arial"/>
          <w:sz w:val="24"/>
          <w:szCs w:val="24"/>
          <w:lang w:eastAsia="fr-FR"/>
        </w:rPr>
        <w:t xml:space="preserve"> est le français </w:t>
      </w:r>
      <w:r>
        <w:rPr>
          <w:rFonts w:ascii="Arial" w:eastAsia="Times New Roman" w:hAnsi="Arial" w:cs="Arial"/>
          <w:sz w:val="24"/>
          <w:szCs w:val="24"/>
          <w:lang w:eastAsia="fr-FR"/>
        </w:rPr>
        <w:t>et/</w:t>
      </w:r>
      <w:r w:rsidRPr="00C6564C">
        <w:rPr>
          <w:rFonts w:ascii="Arial" w:eastAsia="Times New Roman" w:hAnsi="Arial" w:cs="Arial"/>
          <w:sz w:val="24"/>
          <w:szCs w:val="24"/>
          <w:lang w:eastAsia="fr-FR"/>
        </w:rPr>
        <w:t>ou l’</w:t>
      </w:r>
      <w:r>
        <w:rPr>
          <w:rFonts w:ascii="Arial" w:eastAsia="Times New Roman" w:hAnsi="Arial" w:cs="Arial"/>
          <w:sz w:val="24"/>
          <w:szCs w:val="24"/>
          <w:lang w:eastAsia="fr-FR"/>
        </w:rPr>
        <w:t>a</w:t>
      </w:r>
      <w:r w:rsidRPr="00C6564C">
        <w:rPr>
          <w:rFonts w:ascii="Arial" w:eastAsia="Times New Roman" w:hAnsi="Arial" w:cs="Arial"/>
          <w:sz w:val="24"/>
          <w:szCs w:val="24"/>
          <w:lang w:eastAsia="fr-FR"/>
        </w:rPr>
        <w:t>nglais</w:t>
      </w:r>
      <w:r>
        <w:rPr>
          <w:rFonts w:ascii="Arial" w:eastAsia="Times New Roman" w:hAnsi="Arial" w:cs="Arial"/>
          <w:sz w:val="24"/>
          <w:szCs w:val="24"/>
          <w:lang w:eastAsia="fr-FR"/>
        </w:rPr>
        <w:t>.</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4.2</w:t>
      </w:r>
      <w:r>
        <w:rPr>
          <w:rFonts w:ascii="Arial" w:eastAsia="Times New Roman" w:hAnsi="Arial" w:cs="Arial"/>
          <w:b/>
          <w:sz w:val="24"/>
          <w:szCs w:val="24"/>
          <w:lang w:eastAsia="fr-FR"/>
        </w:rPr>
        <w:t xml:space="preserve">. </w:t>
      </w:r>
      <w:r w:rsidRPr="00C6564C">
        <w:rPr>
          <w:rFonts w:ascii="Arial" w:eastAsia="Times New Roman" w:hAnsi="Arial" w:cs="Arial"/>
          <w:b/>
          <w:sz w:val="24"/>
          <w:szCs w:val="24"/>
          <w:lang w:eastAsia="fr-FR"/>
        </w:rPr>
        <w:t>Loi et réglementation applicables</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w:t>
      </w:r>
      <w:r>
        <w:rPr>
          <w:rFonts w:ascii="Arial" w:eastAsia="Times New Roman" w:hAnsi="Arial" w:cs="Arial"/>
          <w:sz w:val="24"/>
          <w:szCs w:val="24"/>
          <w:lang w:eastAsia="fr-FR"/>
        </w:rPr>
        <w:t>e cocontractant</w:t>
      </w:r>
      <w:r w:rsidRPr="00C6564C">
        <w:rPr>
          <w:rFonts w:ascii="Arial" w:eastAsia="Times New Roman" w:hAnsi="Arial" w:cs="Arial"/>
          <w:sz w:val="24"/>
          <w:szCs w:val="24"/>
          <w:lang w:eastAsia="fr-FR"/>
        </w:rPr>
        <w:t xml:space="preserve"> s’engage à observer les lois, règlements</w:t>
      </w:r>
      <w:r>
        <w:rPr>
          <w:rFonts w:ascii="Arial" w:eastAsia="Times New Roman" w:hAnsi="Arial" w:cs="Arial"/>
          <w:sz w:val="24"/>
          <w:szCs w:val="24"/>
          <w:lang w:eastAsia="fr-FR"/>
        </w:rPr>
        <w:t xml:space="preserve"> et</w:t>
      </w:r>
      <w:r w:rsidRPr="00C6564C">
        <w:rPr>
          <w:rFonts w:ascii="Arial" w:eastAsia="Times New Roman" w:hAnsi="Arial" w:cs="Arial"/>
          <w:sz w:val="24"/>
          <w:szCs w:val="24"/>
          <w:lang w:eastAsia="fr-FR"/>
        </w:rPr>
        <w:t xml:space="preserve"> ordonnances en vigueur en République du Cameroun, </w:t>
      </w:r>
      <w:r>
        <w:rPr>
          <w:rFonts w:ascii="Arial" w:eastAsia="Times New Roman" w:hAnsi="Arial" w:cs="Arial"/>
          <w:sz w:val="24"/>
          <w:szCs w:val="24"/>
          <w:lang w:eastAsia="fr-FR"/>
        </w:rPr>
        <w:t>aussi bien</w:t>
      </w:r>
      <w:r w:rsidRPr="00C6564C">
        <w:rPr>
          <w:rFonts w:ascii="Arial" w:eastAsia="Times New Roman" w:hAnsi="Arial" w:cs="Arial"/>
          <w:sz w:val="24"/>
          <w:szCs w:val="24"/>
          <w:lang w:eastAsia="fr-FR"/>
        </w:rPr>
        <w:t xml:space="preserve"> dans son organisation propre, </w:t>
      </w:r>
      <w:r>
        <w:rPr>
          <w:rFonts w:ascii="Arial" w:eastAsia="Times New Roman" w:hAnsi="Arial" w:cs="Arial"/>
          <w:sz w:val="24"/>
          <w:szCs w:val="24"/>
          <w:lang w:eastAsia="fr-FR"/>
        </w:rPr>
        <w:t>que</w:t>
      </w:r>
      <w:r w:rsidRPr="00C6564C">
        <w:rPr>
          <w:rFonts w:ascii="Arial" w:eastAsia="Times New Roman" w:hAnsi="Arial" w:cs="Arial"/>
          <w:sz w:val="24"/>
          <w:szCs w:val="24"/>
          <w:lang w:eastAsia="fr-FR"/>
        </w:rPr>
        <w:t xml:space="preserve"> dans la réalisation du marché.</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Si l</w:t>
      </w:r>
      <w:r w:rsidRPr="00C6564C">
        <w:rPr>
          <w:rFonts w:ascii="Arial" w:eastAsia="Times New Roman" w:hAnsi="Arial" w:cs="Arial"/>
          <w:sz w:val="24"/>
          <w:szCs w:val="24"/>
          <w:lang w:eastAsia="fr-FR"/>
        </w:rPr>
        <w:t xml:space="preserve">es règlements, lois et dispositions administratives et fiscales en vigueur </w:t>
      </w:r>
      <w:r>
        <w:rPr>
          <w:rFonts w:ascii="Arial" w:eastAsia="Times New Roman" w:hAnsi="Arial" w:cs="Arial"/>
          <w:sz w:val="24"/>
          <w:szCs w:val="24"/>
          <w:lang w:eastAsia="fr-FR"/>
        </w:rPr>
        <w:t xml:space="preserve">en République du Cameroun </w:t>
      </w:r>
      <w:r w:rsidRPr="00C6564C">
        <w:rPr>
          <w:rFonts w:ascii="Arial" w:eastAsia="Times New Roman" w:hAnsi="Arial" w:cs="Arial"/>
          <w:sz w:val="24"/>
          <w:szCs w:val="24"/>
          <w:lang w:eastAsia="fr-FR"/>
        </w:rPr>
        <w:t xml:space="preserve">à la date de signature du présent marché venaient à être modifiés après la signature du marché, les coûts </w:t>
      </w:r>
      <w:r>
        <w:rPr>
          <w:rFonts w:ascii="Arial" w:eastAsia="Times New Roman" w:hAnsi="Arial" w:cs="Arial"/>
          <w:sz w:val="24"/>
          <w:szCs w:val="24"/>
          <w:lang w:eastAsia="fr-FR"/>
        </w:rPr>
        <w:t>supplémentaires éventuels</w:t>
      </w:r>
      <w:r w:rsidRPr="00C6564C">
        <w:rPr>
          <w:rFonts w:ascii="Arial" w:eastAsia="Times New Roman" w:hAnsi="Arial" w:cs="Arial"/>
          <w:sz w:val="24"/>
          <w:szCs w:val="24"/>
          <w:lang w:eastAsia="fr-FR"/>
        </w:rPr>
        <w:t xml:space="preserve"> qui en découleraient, seraient directement pris en compte sans gain ni perte pour chaque partie</w:t>
      </w:r>
      <w:r w:rsidR="00271E8E">
        <w:rPr>
          <w:rFonts w:ascii="Arial" w:eastAsia="Times New Roman" w:hAnsi="Arial" w:cs="Arial"/>
          <w:sz w:val="24"/>
          <w:szCs w:val="24"/>
          <w:lang w:eastAsia="fr-FR"/>
        </w:rPr>
        <w:t>.</w:t>
      </w:r>
    </w:p>
    <w:p w:rsidR="00271E8E" w:rsidRPr="00C6564C" w:rsidRDefault="00271E8E"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p>
    <w:p w:rsidR="00713116" w:rsidRPr="00965404" w:rsidRDefault="00713116" w:rsidP="00713116">
      <w:pPr>
        <w:widowControl w:val="0"/>
        <w:tabs>
          <w:tab w:val="left" w:pos="2120"/>
          <w:tab w:val="left" w:pos="3760"/>
          <w:tab w:val="left" w:pos="4260"/>
        </w:tabs>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ARTICLE</w:t>
      </w:r>
      <w:r w:rsidR="0049474E">
        <w:rPr>
          <w:rFonts w:ascii="Segoe UI Semibold" w:eastAsia="Times New Roman" w:hAnsi="Segoe UI Semibold" w:cs="Segoe UI Semibold"/>
          <w:b/>
          <w:bCs/>
          <w:sz w:val="24"/>
          <w:szCs w:val="24"/>
          <w:lang w:eastAsia="fr-FR"/>
        </w:rPr>
        <w:t xml:space="preserve"> </w:t>
      </w:r>
      <w:r w:rsidRPr="00965404">
        <w:rPr>
          <w:rFonts w:ascii="Segoe UI Semibold" w:eastAsia="Times New Roman" w:hAnsi="Segoe UI Semibold" w:cs="Segoe UI Semibold"/>
          <w:b/>
          <w:bCs/>
          <w:sz w:val="24"/>
          <w:szCs w:val="24"/>
          <w:lang w:eastAsia="fr-FR"/>
        </w:rPr>
        <w:t xml:space="preserve">5: </w:t>
      </w:r>
      <w:r w:rsidRPr="00965404">
        <w:rPr>
          <w:rFonts w:ascii="Segoe UI Semibold" w:eastAsia="Times New Roman" w:hAnsi="Segoe UI Semibold" w:cs="Segoe UI Semibold"/>
          <w:b/>
          <w:bCs/>
          <w:spacing w:val="-7"/>
          <w:sz w:val="24"/>
          <w:szCs w:val="24"/>
          <w:lang w:eastAsia="fr-FR"/>
        </w:rPr>
        <w:t>PIECES</w:t>
      </w:r>
      <w:r w:rsidR="0049474E">
        <w:rPr>
          <w:rFonts w:ascii="Segoe UI Semibold" w:eastAsia="Times New Roman" w:hAnsi="Segoe UI Semibold" w:cs="Segoe UI Semibold"/>
          <w:b/>
          <w:bCs/>
          <w:spacing w:val="-7"/>
          <w:sz w:val="24"/>
          <w:szCs w:val="24"/>
          <w:lang w:eastAsia="fr-FR"/>
        </w:rPr>
        <w:t xml:space="preserve"> </w:t>
      </w:r>
      <w:r w:rsidRPr="00965404">
        <w:rPr>
          <w:rFonts w:ascii="Segoe UI Semibold" w:eastAsia="Times New Roman" w:hAnsi="Segoe UI Semibold" w:cs="Segoe UI Semibold"/>
          <w:b/>
          <w:bCs/>
          <w:spacing w:val="5"/>
          <w:sz w:val="24"/>
          <w:szCs w:val="24"/>
          <w:lang w:eastAsia="fr-FR"/>
        </w:rPr>
        <w:t>CONSTITUTIVE</w:t>
      </w:r>
      <w:r w:rsidRPr="00965404">
        <w:rPr>
          <w:rFonts w:ascii="Segoe UI Semibold" w:eastAsia="Times New Roman" w:hAnsi="Segoe UI Semibold" w:cs="Segoe UI Semibold"/>
          <w:b/>
          <w:bCs/>
          <w:sz w:val="24"/>
          <w:szCs w:val="24"/>
          <w:lang w:eastAsia="fr-FR"/>
        </w:rPr>
        <w:t xml:space="preserve">S </w:t>
      </w:r>
      <w:r w:rsidRPr="00965404">
        <w:rPr>
          <w:rFonts w:ascii="Segoe UI Semibold" w:eastAsia="Times New Roman" w:hAnsi="Segoe UI Semibold" w:cs="Segoe UI Semibold"/>
          <w:b/>
          <w:bCs/>
          <w:spacing w:val="5"/>
          <w:sz w:val="24"/>
          <w:szCs w:val="24"/>
          <w:lang w:eastAsia="fr-FR"/>
        </w:rPr>
        <w:t>D</w:t>
      </w:r>
      <w:r w:rsidRPr="00965404">
        <w:rPr>
          <w:rFonts w:ascii="Segoe UI Semibold" w:eastAsia="Times New Roman" w:hAnsi="Segoe UI Semibold" w:cs="Segoe UI Semibold"/>
          <w:b/>
          <w:bCs/>
          <w:sz w:val="24"/>
          <w:szCs w:val="24"/>
          <w:lang w:eastAsia="fr-FR"/>
        </w:rPr>
        <w:t xml:space="preserve">U </w:t>
      </w:r>
      <w:r w:rsidRPr="00965404">
        <w:rPr>
          <w:rFonts w:ascii="Segoe UI Semibold" w:eastAsia="Times New Roman" w:hAnsi="Segoe UI Semibold" w:cs="Segoe UI Semibold"/>
          <w:b/>
          <w:bCs/>
          <w:spacing w:val="5"/>
          <w:sz w:val="24"/>
          <w:szCs w:val="24"/>
          <w:lang w:eastAsia="fr-FR"/>
        </w:rPr>
        <w:t>MARCHE </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Les pièces contractuelles constitutives du présent marché sont par ordre de priorité: </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proofErr w:type="spellStart"/>
      <w:r w:rsidRPr="00965404">
        <w:rPr>
          <w:rFonts w:ascii="Arial" w:eastAsia="Times New Roman" w:hAnsi="Arial" w:cs="Arial"/>
          <w:sz w:val="24"/>
          <w:szCs w:val="24"/>
          <w:lang w:eastAsia="fr-FR"/>
        </w:rPr>
        <w:t>Lalettredesoumissionoul’acted’engagement</w:t>
      </w:r>
      <w:proofErr w:type="spellEnd"/>
      <w:r>
        <w:rPr>
          <w:rFonts w:ascii="Arial" w:eastAsia="Times New Roman" w:hAnsi="Arial" w:cs="Arial"/>
          <w:sz w:val="24"/>
          <w:szCs w:val="24"/>
          <w:lang w:eastAsia="fr-FR"/>
        </w:rPr>
        <w:t xml:space="preserve"> du cocontractant </w:t>
      </w:r>
      <w:r w:rsidRPr="00965404">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proofErr w:type="spellStart"/>
      <w:r w:rsidRPr="00965404">
        <w:rPr>
          <w:rFonts w:ascii="Arial" w:eastAsia="Times New Roman" w:hAnsi="Arial" w:cs="Arial"/>
          <w:sz w:val="24"/>
          <w:szCs w:val="24"/>
          <w:lang w:eastAsia="fr-FR"/>
        </w:rPr>
        <w:t>Lasoumissiondel’entrepreneuretsesannexes</w:t>
      </w:r>
      <w:proofErr w:type="spellEnd"/>
      <w:r w:rsidRPr="00965404">
        <w:rPr>
          <w:rFonts w:ascii="Arial" w:eastAsia="Times New Roman" w:hAnsi="Arial" w:cs="Arial"/>
          <w:sz w:val="24"/>
          <w:szCs w:val="24"/>
          <w:lang w:eastAsia="fr-FR"/>
        </w:rPr>
        <w:t xml:space="preserve"> dans toutes les dispositions non contraires au Cahier des Clauses Administratives Particulières </w:t>
      </w:r>
      <w:proofErr w:type="spellStart"/>
      <w:r w:rsidRPr="00965404">
        <w:rPr>
          <w:rFonts w:ascii="Arial" w:eastAsia="Times New Roman" w:hAnsi="Arial" w:cs="Arial"/>
          <w:spacing w:val="5"/>
          <w:sz w:val="24"/>
          <w:szCs w:val="24"/>
          <w:lang w:eastAsia="fr-FR"/>
        </w:rPr>
        <w:t>e</w:t>
      </w:r>
      <w:r w:rsidRPr="00965404">
        <w:rPr>
          <w:rFonts w:ascii="Arial" w:eastAsia="Times New Roman" w:hAnsi="Arial" w:cs="Arial"/>
          <w:sz w:val="24"/>
          <w:szCs w:val="24"/>
          <w:lang w:eastAsia="fr-FR"/>
        </w:rPr>
        <w:t>t</w:t>
      </w:r>
      <w:r w:rsidRPr="00965404">
        <w:rPr>
          <w:rFonts w:ascii="Arial" w:eastAsia="Times New Roman" w:hAnsi="Arial" w:cs="Arial"/>
          <w:spacing w:val="5"/>
          <w:sz w:val="24"/>
          <w:szCs w:val="24"/>
          <w:lang w:eastAsia="fr-FR"/>
        </w:rPr>
        <w:t>a</w:t>
      </w:r>
      <w:r w:rsidRPr="00965404">
        <w:rPr>
          <w:rFonts w:ascii="Arial" w:eastAsia="Times New Roman" w:hAnsi="Arial" w:cs="Arial"/>
          <w:sz w:val="24"/>
          <w:szCs w:val="24"/>
          <w:lang w:eastAsia="fr-FR"/>
        </w:rPr>
        <w:t>u</w:t>
      </w:r>
      <w:r w:rsidRPr="00965404">
        <w:rPr>
          <w:rFonts w:ascii="Arial" w:eastAsia="Times New Roman" w:hAnsi="Arial" w:cs="Arial"/>
          <w:spacing w:val="5"/>
          <w:sz w:val="24"/>
          <w:szCs w:val="24"/>
          <w:lang w:eastAsia="fr-FR"/>
        </w:rPr>
        <w:t>Cahie</w:t>
      </w:r>
      <w:r w:rsidRPr="00965404">
        <w:rPr>
          <w:rFonts w:ascii="Arial" w:eastAsia="Times New Roman" w:hAnsi="Arial" w:cs="Arial"/>
          <w:sz w:val="24"/>
          <w:szCs w:val="24"/>
          <w:lang w:eastAsia="fr-FR"/>
        </w:rPr>
        <w:t>r</w:t>
      </w:r>
      <w:r w:rsidRPr="00965404">
        <w:rPr>
          <w:rFonts w:ascii="Arial" w:eastAsia="Times New Roman" w:hAnsi="Arial" w:cs="Arial"/>
          <w:spacing w:val="5"/>
          <w:sz w:val="24"/>
          <w:szCs w:val="24"/>
          <w:lang w:eastAsia="fr-FR"/>
        </w:rPr>
        <w:t>de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Clause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Techniques</w:t>
      </w:r>
      <w:proofErr w:type="spellEnd"/>
      <w:r w:rsidRPr="00965404">
        <w:rPr>
          <w:rFonts w:ascii="Arial" w:eastAsia="Times New Roman" w:hAnsi="Arial" w:cs="Arial"/>
          <w:spacing w:val="5"/>
          <w:sz w:val="24"/>
          <w:szCs w:val="24"/>
          <w:lang w:eastAsia="fr-FR"/>
        </w:rPr>
        <w:t xml:space="preserve"> </w:t>
      </w:r>
      <w:proofErr w:type="spellStart"/>
      <w:r w:rsidRPr="00965404">
        <w:rPr>
          <w:rFonts w:ascii="Arial" w:eastAsia="Times New Roman" w:hAnsi="Arial" w:cs="Arial"/>
          <w:sz w:val="24"/>
          <w:szCs w:val="24"/>
          <w:lang w:eastAsia="fr-FR"/>
        </w:rPr>
        <w:t>Particulièresci-dessousvisés</w:t>
      </w:r>
      <w:proofErr w:type="spellEnd"/>
      <w:r w:rsidRPr="00965404">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pacing w:val="5"/>
          <w:sz w:val="24"/>
          <w:szCs w:val="24"/>
          <w:lang w:eastAsia="fr-FR"/>
        </w:rPr>
        <w:t>L</w:t>
      </w:r>
      <w:r w:rsidRPr="004A0479">
        <w:rPr>
          <w:rFonts w:ascii="Arial" w:eastAsia="Times New Roman" w:hAnsi="Arial" w:cs="Arial"/>
          <w:sz w:val="24"/>
          <w:szCs w:val="24"/>
          <w:lang w:eastAsia="fr-FR"/>
        </w:rPr>
        <w:t>e</w:t>
      </w:r>
      <w:r w:rsidRPr="00965A5C">
        <w:rPr>
          <w:rFonts w:ascii="Arial" w:eastAsia="Times New Roman" w:hAnsi="Arial" w:cs="Arial"/>
          <w:sz w:val="24"/>
          <w:szCs w:val="24"/>
          <w:lang w:eastAsia="fr-FR"/>
        </w:rPr>
        <w:t xml:space="preserve"> </w:t>
      </w:r>
      <w:proofErr w:type="spellStart"/>
      <w:r w:rsidRPr="00965A5C">
        <w:rPr>
          <w:rFonts w:ascii="Arial" w:eastAsia="Times New Roman" w:hAnsi="Arial" w:cs="Arial"/>
          <w:sz w:val="24"/>
          <w:szCs w:val="24"/>
          <w:lang w:eastAsia="fr-FR"/>
        </w:rPr>
        <w:t>présent</w:t>
      </w:r>
      <w:r w:rsidRPr="004A0479">
        <w:rPr>
          <w:rFonts w:ascii="Arial" w:eastAsia="Times New Roman" w:hAnsi="Arial" w:cs="Arial"/>
          <w:spacing w:val="5"/>
          <w:sz w:val="24"/>
          <w:szCs w:val="24"/>
          <w:lang w:eastAsia="fr-FR"/>
        </w:rPr>
        <w:t>Cahie</w:t>
      </w:r>
      <w:r w:rsidRPr="004A0479">
        <w:rPr>
          <w:rFonts w:ascii="Arial" w:eastAsia="Times New Roman" w:hAnsi="Arial" w:cs="Arial"/>
          <w:sz w:val="24"/>
          <w:szCs w:val="24"/>
          <w:lang w:eastAsia="fr-FR"/>
        </w:rPr>
        <w:t>r</w:t>
      </w:r>
      <w:r w:rsidRPr="004A0479">
        <w:rPr>
          <w:rFonts w:ascii="Arial" w:eastAsia="Times New Roman" w:hAnsi="Arial" w:cs="Arial"/>
          <w:spacing w:val="5"/>
          <w:sz w:val="24"/>
          <w:szCs w:val="24"/>
          <w:lang w:eastAsia="fr-FR"/>
        </w:rPr>
        <w:t>de</w:t>
      </w:r>
      <w:r w:rsidRPr="004A0479">
        <w:rPr>
          <w:rFonts w:ascii="Arial" w:eastAsia="Times New Roman" w:hAnsi="Arial" w:cs="Arial"/>
          <w:sz w:val="24"/>
          <w:szCs w:val="24"/>
          <w:lang w:eastAsia="fr-FR"/>
        </w:rPr>
        <w:t>s</w:t>
      </w:r>
      <w:r w:rsidRPr="004A0479">
        <w:rPr>
          <w:rFonts w:ascii="Arial" w:eastAsia="Times New Roman" w:hAnsi="Arial" w:cs="Arial"/>
          <w:spacing w:val="5"/>
          <w:sz w:val="24"/>
          <w:szCs w:val="24"/>
          <w:lang w:eastAsia="fr-FR"/>
        </w:rPr>
        <w:t>Clause</w:t>
      </w:r>
      <w:r w:rsidRPr="004A0479">
        <w:rPr>
          <w:rFonts w:ascii="Arial" w:eastAsia="Times New Roman" w:hAnsi="Arial" w:cs="Arial"/>
          <w:sz w:val="24"/>
          <w:szCs w:val="24"/>
          <w:lang w:eastAsia="fr-FR"/>
        </w:rPr>
        <w:t>s</w:t>
      </w:r>
      <w:proofErr w:type="spellEnd"/>
      <w:r w:rsidRPr="004A0479">
        <w:rPr>
          <w:rFonts w:ascii="Arial" w:eastAsia="Times New Roman" w:hAnsi="Arial" w:cs="Arial"/>
          <w:sz w:val="24"/>
          <w:szCs w:val="24"/>
          <w:lang w:eastAsia="fr-FR"/>
        </w:rPr>
        <w:t xml:space="preserve"> </w:t>
      </w:r>
      <w:r w:rsidRPr="004A0479">
        <w:rPr>
          <w:rFonts w:ascii="Arial" w:eastAsia="Times New Roman" w:hAnsi="Arial" w:cs="Arial"/>
          <w:spacing w:val="5"/>
          <w:sz w:val="24"/>
          <w:szCs w:val="24"/>
          <w:lang w:eastAsia="fr-FR"/>
        </w:rPr>
        <w:t>Administratives</w:t>
      </w:r>
      <w:r w:rsidRPr="004A0479">
        <w:rPr>
          <w:rFonts w:ascii="Arial" w:eastAsia="Times New Roman" w:hAnsi="Arial" w:cs="Arial"/>
          <w:sz w:val="24"/>
          <w:szCs w:val="24"/>
          <w:lang w:eastAsia="fr-FR"/>
        </w:rPr>
        <w:t xml:space="preserve"> Particulières(</w:t>
      </w:r>
      <w:r w:rsidRPr="004A0479">
        <w:rPr>
          <w:rFonts w:ascii="Arial" w:eastAsia="Times New Roman" w:hAnsi="Arial" w:cs="Arial"/>
          <w:b/>
          <w:sz w:val="24"/>
          <w:szCs w:val="24"/>
          <w:lang w:eastAsia="fr-FR"/>
        </w:rPr>
        <w:t>CCAP</w:t>
      </w:r>
      <w:r w:rsidRPr="004A0479">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proofErr w:type="spellStart"/>
      <w:r w:rsidRPr="004A0479">
        <w:rPr>
          <w:rFonts w:ascii="Arial" w:eastAsia="Times New Roman" w:hAnsi="Arial" w:cs="Arial"/>
          <w:sz w:val="24"/>
          <w:szCs w:val="24"/>
          <w:lang w:eastAsia="fr-FR"/>
        </w:rPr>
        <w:t>LeCahierdesClausesTechniquesParticulières</w:t>
      </w:r>
      <w:proofErr w:type="spellEnd"/>
      <w:r w:rsidRPr="004A0479">
        <w:rPr>
          <w:rFonts w:ascii="Arial" w:eastAsia="Times New Roman" w:hAnsi="Arial" w:cs="Arial"/>
          <w:sz w:val="24"/>
          <w:szCs w:val="24"/>
          <w:lang w:eastAsia="fr-FR"/>
        </w:rPr>
        <w:t xml:space="preserve"> (</w:t>
      </w:r>
      <w:r w:rsidRPr="004A0479">
        <w:rPr>
          <w:rFonts w:ascii="Arial" w:eastAsia="Times New Roman" w:hAnsi="Arial" w:cs="Arial"/>
          <w:b/>
          <w:sz w:val="24"/>
          <w:szCs w:val="24"/>
          <w:lang w:eastAsia="fr-FR"/>
        </w:rPr>
        <w:t>CCTP</w:t>
      </w:r>
      <w:r w:rsidRPr="004A0479">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Les éléments propres à la dét</w:t>
      </w:r>
      <w:r>
        <w:rPr>
          <w:rFonts w:ascii="Arial" w:eastAsia="Times New Roman" w:hAnsi="Arial" w:cs="Arial"/>
          <w:sz w:val="24"/>
          <w:szCs w:val="24"/>
          <w:lang w:eastAsia="fr-FR"/>
        </w:rPr>
        <w:t xml:space="preserve">ermination du montant du </w:t>
      </w:r>
      <w:proofErr w:type="spellStart"/>
      <w:r>
        <w:rPr>
          <w:rFonts w:ascii="Arial" w:eastAsia="Times New Roman" w:hAnsi="Arial" w:cs="Arial"/>
          <w:sz w:val="24"/>
          <w:szCs w:val="24"/>
          <w:lang w:eastAsia="fr-FR"/>
        </w:rPr>
        <w:t>marchéet</w:t>
      </w:r>
      <w:proofErr w:type="spellEnd"/>
      <w:r w:rsidRPr="004A0479">
        <w:rPr>
          <w:rFonts w:ascii="Arial" w:eastAsia="Times New Roman" w:hAnsi="Arial" w:cs="Arial"/>
          <w:sz w:val="24"/>
          <w:szCs w:val="24"/>
          <w:lang w:eastAsia="fr-FR"/>
        </w:rPr>
        <w:t xml:space="preserve"> par ordre de </w:t>
      </w:r>
      <w:proofErr w:type="spellStart"/>
      <w:r w:rsidRPr="004A0479">
        <w:rPr>
          <w:rFonts w:ascii="Arial" w:eastAsia="Times New Roman" w:hAnsi="Arial" w:cs="Arial"/>
          <w:sz w:val="24"/>
          <w:szCs w:val="24"/>
          <w:lang w:eastAsia="fr-FR"/>
        </w:rPr>
        <w:t>priorité:les</w:t>
      </w:r>
      <w:r>
        <w:rPr>
          <w:rFonts w:ascii="Arial" w:eastAsia="Times New Roman" w:hAnsi="Arial" w:cs="Arial"/>
          <w:sz w:val="24"/>
          <w:szCs w:val="24"/>
          <w:lang w:eastAsia="fr-FR"/>
        </w:rPr>
        <w:t>B</w:t>
      </w:r>
      <w:r w:rsidRPr="004A0479">
        <w:rPr>
          <w:rFonts w:ascii="Arial" w:eastAsia="Times New Roman" w:hAnsi="Arial" w:cs="Arial"/>
          <w:sz w:val="24"/>
          <w:szCs w:val="24"/>
          <w:lang w:eastAsia="fr-FR"/>
        </w:rPr>
        <w:t>ordereauxdes</w:t>
      </w:r>
      <w:r>
        <w:rPr>
          <w:rFonts w:ascii="Arial" w:eastAsia="Times New Roman" w:hAnsi="Arial" w:cs="Arial"/>
          <w:sz w:val="24"/>
          <w:szCs w:val="24"/>
          <w:lang w:eastAsia="fr-FR"/>
        </w:rPr>
        <w:t>P</w:t>
      </w:r>
      <w:r w:rsidRPr="004A0479">
        <w:rPr>
          <w:rFonts w:ascii="Arial" w:eastAsia="Times New Roman" w:hAnsi="Arial" w:cs="Arial"/>
          <w:sz w:val="24"/>
          <w:szCs w:val="24"/>
          <w:lang w:eastAsia="fr-FR"/>
        </w:rPr>
        <w:t>rix</w:t>
      </w:r>
      <w:r>
        <w:rPr>
          <w:rFonts w:ascii="Arial" w:eastAsia="Times New Roman" w:hAnsi="Arial" w:cs="Arial"/>
          <w:sz w:val="24"/>
          <w:szCs w:val="24"/>
          <w:lang w:eastAsia="fr-FR"/>
        </w:rPr>
        <w:t>U</w:t>
      </w:r>
      <w:r w:rsidRPr="004A0479">
        <w:rPr>
          <w:rFonts w:ascii="Arial" w:eastAsia="Times New Roman" w:hAnsi="Arial" w:cs="Arial"/>
          <w:sz w:val="24"/>
          <w:szCs w:val="24"/>
          <w:lang w:eastAsia="fr-FR"/>
        </w:rPr>
        <w:t>nitaires</w:t>
      </w:r>
      <w:proofErr w:type="spellEnd"/>
      <w:r>
        <w:rPr>
          <w:rFonts w:ascii="Arial" w:eastAsia="Times New Roman" w:hAnsi="Arial" w:cs="Arial"/>
          <w:spacing w:val="8"/>
          <w:sz w:val="24"/>
          <w:szCs w:val="24"/>
          <w:lang w:eastAsia="fr-FR"/>
        </w:rPr>
        <w:t xml:space="preserve">, </w:t>
      </w: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D</w:t>
      </w:r>
      <w:r w:rsidRPr="004A0479">
        <w:rPr>
          <w:rFonts w:ascii="Arial" w:eastAsia="Times New Roman" w:hAnsi="Arial" w:cs="Arial"/>
          <w:sz w:val="24"/>
          <w:szCs w:val="24"/>
          <w:lang w:eastAsia="fr-FR"/>
        </w:rPr>
        <w:t xml:space="preserve">evis </w:t>
      </w:r>
      <w:r>
        <w:rPr>
          <w:rFonts w:ascii="Arial" w:eastAsia="Times New Roman" w:hAnsi="Arial" w:cs="Arial"/>
          <w:sz w:val="24"/>
          <w:szCs w:val="24"/>
          <w:lang w:eastAsia="fr-FR"/>
        </w:rPr>
        <w:t>E</w:t>
      </w:r>
      <w:r w:rsidRPr="004A0479">
        <w:rPr>
          <w:rFonts w:ascii="Arial" w:eastAsia="Times New Roman" w:hAnsi="Arial" w:cs="Arial"/>
          <w:sz w:val="24"/>
          <w:szCs w:val="24"/>
          <w:lang w:eastAsia="fr-FR"/>
        </w:rPr>
        <w:t>stimatif</w:t>
      </w:r>
      <w:r>
        <w:rPr>
          <w:rFonts w:ascii="Arial" w:eastAsia="Times New Roman" w:hAnsi="Arial" w:cs="Arial"/>
          <w:sz w:val="24"/>
          <w:szCs w:val="24"/>
          <w:lang w:eastAsia="fr-FR"/>
        </w:rPr>
        <w:t xml:space="preserve"> et </w:t>
      </w:r>
      <w:proofErr w:type="spellStart"/>
      <w:r>
        <w:rPr>
          <w:rFonts w:ascii="Arial" w:eastAsia="Times New Roman" w:hAnsi="Arial" w:cs="Arial"/>
          <w:sz w:val="24"/>
          <w:szCs w:val="24"/>
          <w:lang w:eastAsia="fr-FR"/>
        </w:rPr>
        <w:t>Quantitatif</w:t>
      </w:r>
      <w:proofErr w:type="gramStart"/>
      <w:r>
        <w:rPr>
          <w:rFonts w:ascii="Arial" w:eastAsia="Times New Roman" w:hAnsi="Arial" w:cs="Arial"/>
          <w:sz w:val="24"/>
          <w:szCs w:val="24"/>
          <w:lang w:eastAsia="fr-FR"/>
        </w:rPr>
        <w:t>,</w:t>
      </w:r>
      <w:r w:rsidRPr="004A0479">
        <w:rPr>
          <w:rFonts w:ascii="Arial" w:eastAsia="Times New Roman" w:hAnsi="Arial" w:cs="Arial"/>
          <w:sz w:val="24"/>
          <w:szCs w:val="24"/>
          <w:lang w:eastAsia="fr-FR"/>
        </w:rPr>
        <w:t>ladécompositiondesprixforfaitaireset</w:t>
      </w:r>
      <w:proofErr w:type="spellEnd"/>
      <w:proofErr w:type="gramEnd"/>
      <w:r w:rsidRPr="004A0479">
        <w:rPr>
          <w:rFonts w:ascii="Arial" w:eastAsia="Times New Roman" w:hAnsi="Arial" w:cs="Arial"/>
          <w:sz w:val="24"/>
          <w:szCs w:val="24"/>
          <w:lang w:eastAsia="fr-FR"/>
        </w:rPr>
        <w:t xml:space="preserve">/ou </w:t>
      </w:r>
      <w:proofErr w:type="spellStart"/>
      <w:r w:rsidRPr="004A0479">
        <w:rPr>
          <w:rFonts w:ascii="Arial" w:eastAsia="Times New Roman" w:hAnsi="Arial" w:cs="Arial"/>
          <w:sz w:val="24"/>
          <w:szCs w:val="24"/>
          <w:lang w:eastAsia="fr-FR"/>
        </w:rPr>
        <w:t>le</w:t>
      </w:r>
      <w:r>
        <w:rPr>
          <w:rFonts w:ascii="Arial" w:eastAsia="Times New Roman" w:hAnsi="Arial" w:cs="Arial"/>
          <w:sz w:val="24"/>
          <w:szCs w:val="24"/>
          <w:lang w:eastAsia="fr-FR"/>
        </w:rPr>
        <w:t>S</w:t>
      </w:r>
      <w:r w:rsidRPr="004A0479">
        <w:rPr>
          <w:rFonts w:ascii="Arial" w:eastAsia="Times New Roman" w:hAnsi="Arial" w:cs="Arial"/>
          <w:sz w:val="24"/>
          <w:szCs w:val="24"/>
          <w:lang w:eastAsia="fr-FR"/>
        </w:rPr>
        <w:t>ous-détaildesprixunitaires</w:t>
      </w:r>
      <w:proofErr w:type="spellEnd"/>
      <w:r w:rsidRPr="004A0479">
        <w:rPr>
          <w:rFonts w:ascii="Arial" w:eastAsia="Times New Roman" w:hAnsi="Arial" w:cs="Arial"/>
          <w:sz w:val="24"/>
          <w:szCs w:val="24"/>
          <w:lang w:eastAsia="fr-FR"/>
        </w:rPr>
        <w:t>;</w:t>
      </w:r>
    </w:p>
    <w:p w:rsidR="00713116" w:rsidRPr="00965A5C"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lastRenderedPageBreak/>
        <w:t>Les plans, notes de calculs</w:t>
      </w:r>
      <w:r>
        <w:rPr>
          <w:rFonts w:ascii="Arial" w:eastAsia="Times New Roman" w:hAnsi="Arial" w:cs="Arial"/>
          <w:spacing w:val="-9"/>
          <w:sz w:val="24"/>
          <w:szCs w:val="24"/>
          <w:lang w:eastAsia="fr-FR"/>
        </w:rPr>
        <w:t xml:space="preserve">, études géotechniques </w:t>
      </w:r>
      <w:r w:rsidRPr="004A0479">
        <w:rPr>
          <w:rFonts w:ascii="Arial" w:eastAsia="Times New Roman" w:hAnsi="Arial" w:cs="Arial"/>
          <w:sz w:val="24"/>
          <w:szCs w:val="24"/>
          <w:lang w:eastAsia="fr-FR"/>
        </w:rPr>
        <w:t xml:space="preserve">et tout autre document </w:t>
      </w:r>
      <w:r>
        <w:rPr>
          <w:rFonts w:ascii="Arial" w:eastAsia="Times New Roman" w:hAnsi="Arial" w:cs="Arial"/>
          <w:sz w:val="24"/>
          <w:szCs w:val="24"/>
          <w:lang w:eastAsia="fr-FR"/>
        </w:rPr>
        <w:t>technique</w:t>
      </w:r>
      <w:r w:rsidRPr="004A0479">
        <w:rPr>
          <w:rFonts w:ascii="Arial" w:eastAsia="Times New Roman" w:hAnsi="Arial" w:cs="Arial"/>
          <w:sz w:val="24"/>
          <w:szCs w:val="24"/>
          <w:lang w:eastAsia="fr-FR"/>
        </w:rPr>
        <w:t xml:space="preserve"> demandé par </w:t>
      </w:r>
      <w:r>
        <w:rPr>
          <w:rFonts w:ascii="Arial" w:eastAsia="Times New Roman" w:hAnsi="Arial" w:cs="Arial"/>
          <w:sz w:val="24"/>
          <w:szCs w:val="24"/>
          <w:lang w:eastAsia="fr-FR"/>
        </w:rPr>
        <w:t>l’ingénieur du marché</w:t>
      </w:r>
      <w:r w:rsidRPr="004A0479">
        <w:rPr>
          <w:rFonts w:ascii="Arial" w:eastAsia="Times New Roman" w:hAnsi="Arial" w:cs="Arial"/>
          <w:sz w:val="24"/>
          <w:szCs w:val="24"/>
          <w:lang w:eastAsia="fr-FR"/>
        </w:rPr>
        <w:t xml:space="preserve">. </w:t>
      </w:r>
    </w:p>
    <w:p w:rsidR="00713116" w:rsidRPr="00965A5C"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planning d’exécution des travaux ;</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proofErr w:type="spellStart"/>
      <w:r w:rsidRPr="004A0479">
        <w:rPr>
          <w:rFonts w:ascii="Arial" w:eastAsia="Times New Roman" w:hAnsi="Arial" w:cs="Arial"/>
          <w:sz w:val="24"/>
          <w:szCs w:val="24"/>
          <w:lang w:eastAsia="fr-FR"/>
        </w:rPr>
        <w:t>Le</w:t>
      </w:r>
      <w:r w:rsidRPr="00965A5C">
        <w:rPr>
          <w:rFonts w:ascii="Arial" w:eastAsia="Times New Roman" w:hAnsi="Arial" w:cs="Arial"/>
          <w:sz w:val="24"/>
          <w:szCs w:val="24"/>
          <w:lang w:eastAsia="fr-FR"/>
        </w:rPr>
        <w:t>CahierdesClauses</w:t>
      </w:r>
      <w:r w:rsidRPr="004A0479">
        <w:rPr>
          <w:rFonts w:ascii="Arial" w:eastAsia="Times New Roman" w:hAnsi="Arial" w:cs="Arial"/>
          <w:sz w:val="24"/>
          <w:szCs w:val="24"/>
          <w:lang w:eastAsia="fr-FR"/>
        </w:rPr>
        <w:t>AdministrativesGénérales</w:t>
      </w:r>
      <w:proofErr w:type="spellEnd"/>
      <w:r w:rsidRPr="004A0479">
        <w:rPr>
          <w:rFonts w:ascii="Arial" w:eastAsia="Times New Roman" w:hAnsi="Arial" w:cs="Arial"/>
          <w:sz w:val="24"/>
          <w:szCs w:val="24"/>
          <w:lang w:eastAsia="fr-FR"/>
        </w:rPr>
        <w:t>(</w:t>
      </w:r>
      <w:r w:rsidRPr="004A0479">
        <w:rPr>
          <w:rFonts w:ascii="Arial" w:eastAsia="Times New Roman" w:hAnsi="Arial" w:cs="Arial"/>
          <w:b/>
          <w:sz w:val="24"/>
          <w:szCs w:val="24"/>
          <w:lang w:eastAsia="fr-FR"/>
        </w:rPr>
        <w:t>CCAG</w:t>
      </w:r>
      <w:r w:rsidRPr="004A0479">
        <w:rPr>
          <w:rFonts w:ascii="Arial" w:eastAsia="Times New Roman" w:hAnsi="Arial" w:cs="Arial"/>
          <w:sz w:val="24"/>
          <w:szCs w:val="24"/>
          <w:lang w:eastAsia="fr-FR"/>
        </w:rPr>
        <w:t>) applicables aux Marchés Publics de travauxmisenvigueurpararrêtéN°033/CAB/PMdu13 février2007;</w:t>
      </w:r>
    </w:p>
    <w:p w:rsidR="00713116" w:rsidRPr="004A0479"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Cahier</w:t>
      </w:r>
      <w:r w:rsidRPr="004A0479">
        <w:rPr>
          <w:rFonts w:ascii="Arial" w:eastAsia="Times New Roman" w:hAnsi="Arial" w:cs="Arial"/>
          <w:sz w:val="24"/>
          <w:szCs w:val="24"/>
          <w:lang w:eastAsia="fr-FR"/>
        </w:rPr>
        <w:t xml:space="preserve"> des Clauses Techniques Générales (</w:t>
      </w:r>
      <w:r w:rsidRPr="004A0479">
        <w:rPr>
          <w:rFonts w:ascii="Arial" w:eastAsia="Times New Roman" w:hAnsi="Arial" w:cs="Arial"/>
          <w:b/>
          <w:sz w:val="24"/>
          <w:szCs w:val="24"/>
          <w:lang w:eastAsia="fr-FR"/>
        </w:rPr>
        <w:t>CCTG</w:t>
      </w:r>
      <w:r w:rsidRPr="004A0479">
        <w:rPr>
          <w:rFonts w:ascii="Arial" w:eastAsia="Times New Roman" w:hAnsi="Arial" w:cs="Arial"/>
          <w:sz w:val="24"/>
          <w:szCs w:val="24"/>
          <w:lang w:eastAsia="fr-FR"/>
        </w:rPr>
        <w:t xml:space="preserve">) applicables aux </w:t>
      </w:r>
      <w:r>
        <w:rPr>
          <w:rFonts w:ascii="Arial" w:eastAsia="Times New Roman" w:hAnsi="Arial" w:cs="Arial"/>
          <w:sz w:val="24"/>
          <w:szCs w:val="24"/>
          <w:lang w:eastAsia="fr-FR"/>
        </w:rPr>
        <w:t>marchés publics des travaux</w:t>
      </w:r>
      <w:r w:rsidRPr="004A0479">
        <w:rPr>
          <w:rFonts w:ascii="Arial" w:eastAsia="Times New Roman" w:hAnsi="Arial" w:cs="Arial"/>
          <w:sz w:val="24"/>
          <w:szCs w:val="24"/>
          <w:lang w:eastAsia="fr-FR"/>
        </w:rPr>
        <w:t>.</w:t>
      </w:r>
    </w:p>
    <w:p w:rsidR="00713116" w:rsidRPr="004A0479"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Cahier des Clauses Environnementales et Sociales (</w:t>
      </w:r>
      <w:r w:rsidRPr="00965A5C">
        <w:rPr>
          <w:rFonts w:ascii="Arial" w:eastAsia="Times New Roman" w:hAnsi="Arial" w:cs="Arial"/>
          <w:b/>
          <w:spacing w:val="-9"/>
          <w:sz w:val="24"/>
          <w:szCs w:val="24"/>
          <w:lang w:eastAsia="fr-FR"/>
        </w:rPr>
        <w:t>CCES</w:t>
      </w:r>
      <w:r>
        <w:rPr>
          <w:rFonts w:ascii="Arial" w:eastAsia="Times New Roman" w:hAnsi="Arial" w:cs="Arial"/>
          <w:spacing w:val="-9"/>
          <w:sz w:val="24"/>
          <w:szCs w:val="24"/>
          <w:lang w:eastAsia="fr-FR"/>
        </w:rPr>
        <w:t>) ;</w:t>
      </w:r>
    </w:p>
    <w:p w:rsidR="00713116" w:rsidRPr="00C6564C" w:rsidRDefault="00713116" w:rsidP="00713116">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713116" w:rsidRPr="004A0479"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4A0479">
        <w:rPr>
          <w:rFonts w:ascii="Segoe UI Semibold" w:eastAsia="Times New Roman" w:hAnsi="Segoe UI Semibold" w:cs="Segoe UI Semibold"/>
          <w:b/>
          <w:bCs/>
          <w:sz w:val="24"/>
          <w:szCs w:val="24"/>
          <w:lang w:eastAsia="fr-FR"/>
        </w:rPr>
        <w:t>ARTICLE</w:t>
      </w:r>
      <w:r w:rsidR="0049474E">
        <w:rPr>
          <w:rFonts w:ascii="Segoe UI Semibold" w:eastAsia="Times New Roman" w:hAnsi="Segoe UI Semibold" w:cs="Segoe UI Semibold"/>
          <w:b/>
          <w:bCs/>
          <w:sz w:val="24"/>
          <w:szCs w:val="24"/>
          <w:lang w:eastAsia="fr-FR"/>
        </w:rPr>
        <w:t xml:space="preserve"> </w:t>
      </w:r>
      <w:r w:rsidRPr="004A0479">
        <w:rPr>
          <w:rFonts w:ascii="Segoe UI Semibold" w:eastAsia="Times New Roman" w:hAnsi="Segoe UI Semibold" w:cs="Segoe UI Semibold"/>
          <w:b/>
          <w:bCs/>
          <w:sz w:val="24"/>
          <w:szCs w:val="24"/>
          <w:lang w:eastAsia="fr-FR"/>
        </w:rPr>
        <w:t xml:space="preserve">6: </w:t>
      </w:r>
      <w:r w:rsidRPr="004A0479">
        <w:rPr>
          <w:rFonts w:ascii="Segoe UI Semibold" w:eastAsia="Times New Roman" w:hAnsi="Segoe UI Semibold" w:cs="Segoe UI Semibold"/>
          <w:b/>
          <w:bCs/>
          <w:spacing w:val="-7"/>
          <w:sz w:val="24"/>
          <w:szCs w:val="24"/>
          <w:lang w:eastAsia="fr-FR"/>
        </w:rPr>
        <w:t>TEXTES</w:t>
      </w:r>
      <w:r w:rsidR="0049474E">
        <w:rPr>
          <w:rFonts w:ascii="Segoe UI Semibold" w:eastAsia="Times New Roman" w:hAnsi="Segoe UI Semibold" w:cs="Segoe UI Semibold"/>
          <w:b/>
          <w:bCs/>
          <w:spacing w:val="-7"/>
          <w:sz w:val="24"/>
          <w:szCs w:val="24"/>
          <w:lang w:eastAsia="fr-FR"/>
        </w:rPr>
        <w:t xml:space="preserve"> </w:t>
      </w:r>
      <w:r w:rsidRPr="004A0479">
        <w:rPr>
          <w:rFonts w:ascii="Segoe UI Semibold" w:eastAsia="Times New Roman" w:hAnsi="Segoe UI Semibold" w:cs="Segoe UI Semibold"/>
          <w:b/>
          <w:bCs/>
          <w:sz w:val="24"/>
          <w:szCs w:val="24"/>
          <w:lang w:eastAsia="fr-FR"/>
        </w:rPr>
        <w:t>GENERAUX</w:t>
      </w:r>
      <w:r w:rsidR="0049474E">
        <w:rPr>
          <w:rFonts w:ascii="Segoe UI Semibold" w:eastAsia="Times New Roman" w:hAnsi="Segoe UI Semibold" w:cs="Segoe UI Semibold"/>
          <w:b/>
          <w:bCs/>
          <w:sz w:val="24"/>
          <w:szCs w:val="24"/>
          <w:lang w:eastAsia="fr-FR"/>
        </w:rPr>
        <w:t xml:space="preserve"> </w:t>
      </w:r>
      <w:r w:rsidRPr="004A0479">
        <w:rPr>
          <w:rFonts w:ascii="Segoe UI Semibold" w:eastAsia="Times New Roman" w:hAnsi="Segoe UI Semibold" w:cs="Segoe UI Semibold"/>
          <w:b/>
          <w:bCs/>
          <w:sz w:val="24"/>
          <w:szCs w:val="24"/>
          <w:lang w:eastAsia="fr-FR"/>
        </w:rPr>
        <w:t>APPLICABLES</w:t>
      </w:r>
    </w:p>
    <w:p w:rsidR="00713116" w:rsidRDefault="00713116" w:rsidP="00713116">
      <w:pPr>
        <w:widowControl w:val="0"/>
        <w:suppressAutoHyphens/>
        <w:autoSpaceDE w:val="0"/>
        <w:autoSpaceDN w:val="0"/>
        <w:spacing w:after="120" w:line="240" w:lineRule="auto"/>
        <w:jc w:val="both"/>
        <w:textAlignment w:val="baseline"/>
        <w:rPr>
          <w:rFonts w:ascii="Arial" w:eastAsia="Times New Roman" w:hAnsi="Arial" w:cs="Arial"/>
          <w:spacing w:val="6"/>
          <w:sz w:val="24"/>
          <w:szCs w:val="24"/>
          <w:lang w:eastAsia="fr-FR"/>
        </w:rPr>
      </w:pPr>
      <w:proofErr w:type="spellStart"/>
      <w:r w:rsidRPr="00C6564C">
        <w:rPr>
          <w:rFonts w:ascii="Arial" w:eastAsia="Times New Roman" w:hAnsi="Arial" w:cs="Arial"/>
          <w:sz w:val="24"/>
          <w:szCs w:val="24"/>
          <w:lang w:eastAsia="fr-FR"/>
        </w:rPr>
        <w:t>Leprésentmarchéestsoumisauxtextesgénéraux</w:t>
      </w:r>
      <w:proofErr w:type="spellEnd"/>
      <w:r w:rsidRPr="00C6564C">
        <w:rPr>
          <w:rFonts w:ascii="Arial" w:eastAsia="Times New Roman" w:hAnsi="Arial" w:cs="Arial"/>
          <w:sz w:val="24"/>
          <w:szCs w:val="24"/>
          <w:lang w:eastAsia="fr-FR"/>
        </w:rPr>
        <w:t xml:space="preserve"> ci-après:</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 xml:space="preserve">La loi N°92/007 du 14 août 1992 portant Code du travail </w:t>
      </w:r>
      <w:r w:rsidRPr="004A0479">
        <w:rPr>
          <w:rFonts w:ascii="Arial" w:eastAsia="Times New Roman" w:hAnsi="Arial" w:cs="Arial"/>
          <w:sz w:val="24"/>
          <w:szCs w:val="24"/>
        </w:rPr>
        <w:t>;</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rPr>
        <w:t xml:space="preserve">La loi cadre N°96/12 du 05 août 1996 sur la gestion de l’environnement </w:t>
      </w:r>
      <w:r w:rsidRPr="004A0479">
        <w:rPr>
          <w:rFonts w:ascii="Arial" w:eastAsia="Times New Roman" w:hAnsi="Arial" w:cs="Arial"/>
          <w:sz w:val="24"/>
          <w:szCs w:val="24"/>
          <w:lang w:eastAsia="fr-FR"/>
        </w:rPr>
        <w:t>;</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La loi N°</w:t>
      </w:r>
      <w:r w:rsidR="00FD299B">
        <w:rPr>
          <w:rFonts w:ascii="Arial" w:eastAsia="Times New Roman" w:hAnsi="Arial" w:cs="Arial"/>
          <w:sz w:val="24"/>
          <w:szCs w:val="24"/>
          <w:lang w:eastAsia="fr-FR"/>
        </w:rPr>
        <w:t>020</w:t>
      </w:r>
      <w:r w:rsidR="00E92BB9">
        <w:rPr>
          <w:rFonts w:ascii="Arial" w:eastAsia="Times New Roman" w:hAnsi="Arial" w:cs="Arial"/>
          <w:sz w:val="24"/>
          <w:szCs w:val="24"/>
          <w:lang w:eastAsia="fr-FR"/>
        </w:rPr>
        <w:t>/2022</w:t>
      </w:r>
      <w:r w:rsidRPr="004A0479">
        <w:rPr>
          <w:rFonts w:ascii="Arial" w:eastAsia="Times New Roman" w:hAnsi="Arial" w:cs="Arial"/>
          <w:sz w:val="24"/>
          <w:szCs w:val="24"/>
          <w:lang w:eastAsia="fr-FR"/>
        </w:rPr>
        <w:t xml:space="preserve"> du </w:t>
      </w:r>
      <w:r w:rsidR="00FD299B">
        <w:rPr>
          <w:rFonts w:ascii="Arial" w:eastAsia="Times New Roman" w:hAnsi="Arial" w:cs="Arial"/>
          <w:sz w:val="24"/>
          <w:szCs w:val="24"/>
          <w:lang w:eastAsia="fr-FR"/>
        </w:rPr>
        <w:t>27</w:t>
      </w:r>
      <w:r w:rsidRPr="004A0479">
        <w:rPr>
          <w:rFonts w:ascii="Arial" w:eastAsia="Times New Roman" w:hAnsi="Arial" w:cs="Arial"/>
          <w:sz w:val="24"/>
          <w:szCs w:val="24"/>
          <w:lang w:eastAsia="fr-FR"/>
        </w:rPr>
        <w:t xml:space="preserve"> décembre 20</w:t>
      </w:r>
      <w:r w:rsidR="00E92BB9">
        <w:rPr>
          <w:rFonts w:ascii="Arial" w:eastAsia="Times New Roman" w:hAnsi="Arial" w:cs="Arial"/>
          <w:sz w:val="24"/>
          <w:szCs w:val="24"/>
          <w:lang w:eastAsia="fr-FR"/>
        </w:rPr>
        <w:t>22</w:t>
      </w:r>
      <w:r w:rsidRPr="004A0479">
        <w:rPr>
          <w:rFonts w:ascii="Arial" w:eastAsia="Times New Roman" w:hAnsi="Arial" w:cs="Arial"/>
          <w:sz w:val="24"/>
          <w:szCs w:val="24"/>
          <w:lang w:eastAsia="fr-FR"/>
        </w:rPr>
        <w:t xml:space="preserve"> portant loi de finances de la République du Cameroun pour l’exercice 20</w:t>
      </w:r>
      <w:r>
        <w:rPr>
          <w:rFonts w:ascii="Arial" w:eastAsia="Times New Roman" w:hAnsi="Arial" w:cs="Arial"/>
          <w:sz w:val="24"/>
          <w:szCs w:val="24"/>
          <w:lang w:eastAsia="fr-FR"/>
        </w:rPr>
        <w:t>2</w:t>
      </w:r>
      <w:r w:rsidR="00E92BB9">
        <w:rPr>
          <w:rFonts w:ascii="Arial" w:eastAsia="Times New Roman" w:hAnsi="Arial" w:cs="Arial"/>
          <w:sz w:val="24"/>
          <w:szCs w:val="24"/>
          <w:lang w:eastAsia="fr-FR"/>
        </w:rPr>
        <w:t>3</w:t>
      </w:r>
      <w:r w:rsidRPr="004A0479">
        <w:rPr>
          <w:rFonts w:ascii="Arial" w:eastAsia="Times New Roman" w:hAnsi="Arial" w:cs="Arial"/>
          <w:sz w:val="24"/>
          <w:szCs w:val="24"/>
          <w:lang w:eastAsia="fr-FR"/>
        </w:rPr>
        <w:t> ;</w:t>
      </w:r>
    </w:p>
    <w:p w:rsidR="00713116" w:rsidRPr="004A0479" w:rsidRDefault="0049474E"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 décret N°2022</w:t>
      </w:r>
      <w:r w:rsidR="00713116" w:rsidRPr="004A0479">
        <w:rPr>
          <w:rFonts w:ascii="Arial" w:eastAsia="Times New Roman" w:hAnsi="Arial" w:cs="Arial"/>
          <w:sz w:val="24"/>
          <w:szCs w:val="24"/>
          <w:lang w:eastAsia="fr-FR"/>
        </w:rPr>
        <w:t xml:space="preserve">/048 du 23 février 2001 portant organisation et fonctionnement de l’Agence de Régulation des Marchés Publics </w:t>
      </w:r>
      <w:r w:rsidR="00713116" w:rsidRPr="004A0479">
        <w:rPr>
          <w:rFonts w:ascii="Arial" w:hAnsi="Arial" w:cs="Arial"/>
          <w:iCs/>
          <w:spacing w:val="5"/>
          <w:sz w:val="24"/>
          <w:szCs w:val="24"/>
        </w:rPr>
        <w:t>(et ses différents textes d’application) modifié et complété par le décr</w:t>
      </w:r>
      <w:r w:rsidR="00713116">
        <w:rPr>
          <w:rFonts w:ascii="Arial" w:hAnsi="Arial" w:cs="Arial"/>
          <w:iCs/>
          <w:spacing w:val="5"/>
          <w:sz w:val="24"/>
          <w:szCs w:val="24"/>
        </w:rPr>
        <w:t>et N° 2012/076 du 08 mars 2012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N°2003/651/PM du 16 avril 2003 fixant les modalités d’application du régime fiscal et douanier des Marchés Publics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N°2011/408 du 09 décembre 2011 portant organisation du Gouvernement, modifié et complété par le décret N°2018/190 du 02 mars 2018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w:t>
      </w:r>
      <w:r>
        <w:rPr>
          <w:rFonts w:ascii="Arial" w:eastAsia="Times New Roman" w:hAnsi="Arial" w:cs="Arial"/>
          <w:iCs/>
          <w:sz w:val="24"/>
          <w:szCs w:val="24"/>
          <w:lang w:eastAsia="fr-FR"/>
        </w:rPr>
        <w:t>4</w:t>
      </w:r>
      <w:r w:rsidRPr="004A0479">
        <w:rPr>
          <w:rFonts w:ascii="Arial" w:eastAsia="Times New Roman" w:hAnsi="Arial" w:cs="Arial"/>
          <w:iCs/>
          <w:sz w:val="24"/>
          <w:szCs w:val="24"/>
          <w:lang w:eastAsia="fr-FR"/>
        </w:rPr>
        <w:t xml:space="preserve"> du 08 mars 2012 portant </w:t>
      </w:r>
      <w:r>
        <w:rPr>
          <w:rFonts w:ascii="Arial" w:eastAsia="Times New Roman" w:hAnsi="Arial" w:cs="Arial"/>
          <w:iCs/>
          <w:sz w:val="24"/>
          <w:szCs w:val="24"/>
          <w:lang w:eastAsia="fr-FR"/>
        </w:rPr>
        <w:t xml:space="preserve">création, </w:t>
      </w:r>
      <w:r w:rsidRPr="004A0479">
        <w:rPr>
          <w:rFonts w:ascii="Arial" w:eastAsia="Times New Roman" w:hAnsi="Arial" w:cs="Arial"/>
          <w:iCs/>
          <w:sz w:val="24"/>
          <w:szCs w:val="24"/>
          <w:lang w:eastAsia="fr-FR"/>
        </w:rPr>
        <w:t xml:space="preserve">organisation </w:t>
      </w:r>
      <w:r>
        <w:rPr>
          <w:rFonts w:ascii="Arial" w:eastAsia="Times New Roman" w:hAnsi="Arial" w:cs="Arial"/>
          <w:iCs/>
          <w:sz w:val="24"/>
          <w:szCs w:val="24"/>
          <w:lang w:eastAsia="fr-FR"/>
        </w:rPr>
        <w:t>et fonctionnement des commissions des marchés publics, modifié et complété par le décret N°2013/271 du 05 août 2013</w:t>
      </w:r>
      <w:r w:rsidRPr="004A0479">
        <w:rPr>
          <w:rFonts w:ascii="Arial" w:eastAsia="Times New Roman" w:hAnsi="Arial" w:cs="Arial"/>
          <w:iCs/>
          <w:sz w:val="24"/>
          <w:szCs w:val="24"/>
          <w:lang w:eastAsia="fr-FR"/>
        </w:rPr>
        <w:t> ;</w:t>
      </w:r>
    </w:p>
    <w:p w:rsidR="00713116" w:rsidRPr="004A0479"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N°2012/075 du 08 mars 2012 portant organisation du Ministère des Marchés Publics ;</w:t>
      </w:r>
    </w:p>
    <w:p w:rsidR="00713116" w:rsidRPr="004A0479"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N°2012/076 du 08 mars 2012 modifiant et complétant certaines dispositions du décret N°2001/048 du 23 février 2001 portant création, organisation et fonctionnement de l'ARMP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N°2018/366 du 20 juin 2018 portant Code des Marchés Publics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N°033/CAB/</w:t>
      </w:r>
      <w:r w:rsidRPr="00932867">
        <w:rPr>
          <w:rFonts w:ascii="Arial" w:eastAsia="Times New Roman" w:hAnsi="Arial" w:cs="Arial"/>
          <w:sz w:val="24"/>
          <w:szCs w:val="24"/>
          <w:lang w:eastAsia="fr-FR"/>
        </w:rPr>
        <w:t>PM du 1</w:t>
      </w:r>
      <w:r>
        <w:rPr>
          <w:rFonts w:ascii="Arial" w:eastAsia="Times New Roman" w:hAnsi="Arial" w:cs="Arial"/>
          <w:sz w:val="24"/>
          <w:szCs w:val="24"/>
          <w:lang w:eastAsia="fr-FR"/>
        </w:rPr>
        <w:t>3</w:t>
      </w:r>
      <w:r w:rsidRPr="00932867">
        <w:rPr>
          <w:rFonts w:ascii="Arial" w:eastAsia="Times New Roman" w:hAnsi="Arial" w:cs="Arial"/>
          <w:sz w:val="24"/>
          <w:szCs w:val="24"/>
          <w:lang w:eastAsia="fr-FR"/>
        </w:rPr>
        <w:t xml:space="preserve"> Févr</w:t>
      </w:r>
      <w:r>
        <w:rPr>
          <w:rFonts w:ascii="Arial" w:eastAsia="Times New Roman" w:hAnsi="Arial" w:cs="Arial"/>
          <w:sz w:val="24"/>
          <w:szCs w:val="24"/>
          <w:lang w:eastAsia="fr-FR"/>
        </w:rPr>
        <w:t>ier</w:t>
      </w:r>
      <w:r w:rsidRPr="00932867">
        <w:rPr>
          <w:rFonts w:ascii="Arial" w:eastAsia="Times New Roman" w:hAnsi="Arial" w:cs="Arial"/>
          <w:sz w:val="24"/>
          <w:szCs w:val="24"/>
          <w:lang w:eastAsia="fr-FR"/>
        </w:rPr>
        <w:t xml:space="preserve"> 2007 mettant en vigueur les </w:t>
      </w:r>
      <w:r w:rsidRPr="00B74E3D">
        <w:rPr>
          <w:rFonts w:ascii="Arial" w:eastAsia="Times New Roman" w:hAnsi="Arial" w:cs="Arial"/>
          <w:sz w:val="24"/>
          <w:szCs w:val="24"/>
          <w:lang w:eastAsia="fr-FR"/>
        </w:rPr>
        <w:t>CCAG</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N°143/CAB/</w:t>
      </w:r>
      <w:r w:rsidRPr="00932867">
        <w:rPr>
          <w:rFonts w:ascii="Arial" w:eastAsia="Times New Roman" w:hAnsi="Arial" w:cs="Arial"/>
          <w:sz w:val="24"/>
          <w:szCs w:val="24"/>
          <w:lang w:eastAsia="fr-FR"/>
        </w:rPr>
        <w:t xml:space="preserve">PM du </w:t>
      </w:r>
      <w:r>
        <w:rPr>
          <w:rFonts w:ascii="Arial" w:eastAsia="Times New Roman" w:hAnsi="Arial" w:cs="Arial"/>
          <w:sz w:val="24"/>
          <w:szCs w:val="24"/>
          <w:lang w:eastAsia="fr-FR"/>
        </w:rPr>
        <w:t>29Août</w:t>
      </w:r>
      <w:r w:rsidRPr="00932867">
        <w:rPr>
          <w:rFonts w:ascii="Arial" w:eastAsia="Times New Roman" w:hAnsi="Arial" w:cs="Arial"/>
          <w:sz w:val="24"/>
          <w:szCs w:val="24"/>
          <w:lang w:eastAsia="fr-FR"/>
        </w:rPr>
        <w:t xml:space="preserve"> 2007 mettant en vigueur les </w:t>
      </w:r>
      <w:r>
        <w:rPr>
          <w:rFonts w:ascii="Arial" w:eastAsia="Times New Roman" w:hAnsi="Arial" w:cs="Arial"/>
          <w:sz w:val="24"/>
          <w:szCs w:val="24"/>
          <w:lang w:eastAsia="fr-FR"/>
        </w:rPr>
        <w:t>Dossiers Types d’Appel d’Offres pour la passation des marchés publics</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lettre-circulaire N°0005/LC/MINMAP/CAB du 03 juillet 2018 précisant les mesures transitoires à observer suite à la signature et à la publication du décret N°2018/366 du 20 juin 2018 portant Code des Marchés Publics ;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La circulaire</w:t>
      </w:r>
      <w:r w:rsidR="00BE5501">
        <w:rPr>
          <w:rFonts w:ascii="Arial" w:eastAsia="Times New Roman" w:hAnsi="Arial" w:cs="Arial"/>
          <w:sz w:val="24"/>
          <w:szCs w:val="24"/>
          <w:lang w:eastAsia="fr-FR"/>
        </w:rPr>
        <w:t xml:space="preserve"> N° </w:t>
      </w:r>
      <w:r w:rsidR="00D0581C">
        <w:rPr>
          <w:rFonts w:ascii="Arial" w:eastAsia="Times New Roman" w:hAnsi="Arial" w:cs="Arial"/>
          <w:sz w:val="24"/>
          <w:szCs w:val="24"/>
          <w:lang w:eastAsia="fr-FR"/>
        </w:rPr>
        <w:t>00000006</w:t>
      </w:r>
      <w:r w:rsidR="00BE5501" w:rsidRPr="001F1AAE">
        <w:rPr>
          <w:rFonts w:ascii="Arial" w:eastAsia="Times New Roman" w:hAnsi="Arial" w:cs="Arial"/>
          <w:sz w:val="24"/>
          <w:szCs w:val="24"/>
          <w:lang w:eastAsia="fr-FR"/>
        </w:rPr>
        <w:t xml:space="preserve">/C/MINFI du </w:t>
      </w:r>
      <w:r w:rsidR="00D0581C">
        <w:rPr>
          <w:rFonts w:ascii="Arial" w:eastAsia="Times New Roman" w:hAnsi="Arial" w:cs="Arial"/>
          <w:sz w:val="24"/>
          <w:szCs w:val="24"/>
          <w:lang w:eastAsia="fr-FR"/>
        </w:rPr>
        <w:t xml:space="preserve">30 </w:t>
      </w:r>
      <w:r w:rsidR="00BE5501" w:rsidRPr="001F1AAE">
        <w:rPr>
          <w:rFonts w:ascii="Arial" w:eastAsia="Times New Roman" w:hAnsi="Arial" w:cs="Arial"/>
          <w:sz w:val="24"/>
          <w:szCs w:val="24"/>
          <w:lang w:eastAsia="fr-FR"/>
        </w:rPr>
        <w:t>Décembre 202</w:t>
      </w:r>
      <w:r w:rsidR="00674B11">
        <w:rPr>
          <w:rFonts w:ascii="Arial" w:eastAsia="Times New Roman" w:hAnsi="Arial" w:cs="Arial"/>
          <w:sz w:val="24"/>
          <w:szCs w:val="24"/>
          <w:lang w:eastAsia="fr-FR"/>
        </w:rPr>
        <w:t>2</w:t>
      </w:r>
      <w:r>
        <w:rPr>
          <w:rFonts w:ascii="Arial" w:eastAsia="Times New Roman" w:hAnsi="Arial" w:cs="Arial"/>
          <w:sz w:val="24"/>
          <w:szCs w:val="24"/>
          <w:lang w:eastAsia="fr-FR"/>
        </w:rPr>
        <w:t>p</w:t>
      </w:r>
      <w:r w:rsidRPr="00CC3519">
        <w:rPr>
          <w:rFonts w:ascii="Arial" w:eastAsia="Times New Roman" w:hAnsi="Arial" w:cs="Arial"/>
          <w:sz w:val="24"/>
          <w:szCs w:val="24"/>
          <w:lang w:eastAsia="fr-FR"/>
        </w:rPr>
        <w:t xml:space="preserve">ortant Instructions relatives à l’Exécution des Lois de Finances, au Suivi et au Contrôle de l’Exécution du Budget de l’État et des Autres Entités Publiques pour l’Exercice </w:t>
      </w:r>
      <w:r w:rsidRPr="00932867">
        <w:rPr>
          <w:rFonts w:ascii="Arial" w:eastAsia="Times New Roman" w:hAnsi="Arial" w:cs="Arial"/>
          <w:sz w:val="24"/>
          <w:szCs w:val="24"/>
          <w:lang w:eastAsia="fr-FR"/>
        </w:rPr>
        <w:t>202</w:t>
      </w:r>
      <w:r w:rsidR="00674B11">
        <w:rPr>
          <w:rFonts w:ascii="Arial" w:eastAsia="Times New Roman" w:hAnsi="Arial" w:cs="Arial"/>
          <w:sz w:val="24"/>
          <w:szCs w:val="24"/>
          <w:lang w:eastAsia="fr-FR"/>
        </w:rPr>
        <w:t>3</w:t>
      </w:r>
      <w:r w:rsidRPr="004A0479">
        <w:rPr>
          <w:rFonts w:ascii="Arial" w:eastAsia="Times New Roman" w:hAnsi="Arial" w:cs="Arial"/>
          <w:sz w:val="24"/>
          <w:szCs w:val="24"/>
          <w:lang w:eastAsia="fr-FR"/>
        </w:rPr>
        <w:t xml:space="preserve">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DTU pour les marchés des travaux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Les normes techniques en vigueur au Cameroun ou à défaut les normes </w:t>
      </w:r>
      <w:r w:rsidRPr="004A0479">
        <w:rPr>
          <w:rFonts w:ascii="Arial" w:eastAsia="Times New Roman" w:hAnsi="Arial" w:cs="Arial"/>
          <w:sz w:val="24"/>
          <w:szCs w:val="24"/>
          <w:lang w:eastAsia="fr-FR"/>
        </w:rPr>
        <w:lastRenderedPageBreak/>
        <w:t>Européennes en la matière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Tous les</w:t>
      </w:r>
      <w:r w:rsidRPr="004A0479">
        <w:rPr>
          <w:rFonts w:ascii="Arial" w:eastAsia="Times New Roman" w:hAnsi="Arial" w:cs="Arial"/>
          <w:sz w:val="24"/>
          <w:szCs w:val="24"/>
        </w:rPr>
        <w:t xml:space="preserve"> textes spécifiques au domaine concerné par le marché.</w:t>
      </w:r>
    </w:p>
    <w:p w:rsidR="0049474E" w:rsidRPr="004A0479" w:rsidRDefault="0049474E"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La circulaire N°00001/PR/MINMAP/CAB/202</w:t>
      </w:r>
      <w:r w:rsidR="000F2AE6">
        <w:rPr>
          <w:rFonts w:ascii="Arial" w:eastAsia="Times New Roman" w:hAnsi="Arial" w:cs="Arial"/>
          <w:sz w:val="24"/>
          <w:szCs w:val="24"/>
        </w:rPr>
        <w:t>2 du 28 04 2022 relatives aux textes</w:t>
      </w:r>
      <w:r>
        <w:rPr>
          <w:rFonts w:ascii="Arial" w:eastAsia="Times New Roman" w:hAnsi="Arial" w:cs="Arial"/>
          <w:sz w:val="24"/>
          <w:szCs w:val="24"/>
        </w:rPr>
        <w:t xml:space="preserve"> applicables du code de marcher public</w:t>
      </w:r>
    </w:p>
    <w:p w:rsidR="00713116" w:rsidRPr="00C6564C" w:rsidRDefault="00713116" w:rsidP="00713116">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713116" w:rsidRPr="00932867"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b/>
          <w:bCs/>
          <w:sz w:val="24"/>
          <w:szCs w:val="24"/>
          <w:lang w:eastAsia="fr-FR"/>
        </w:rPr>
      </w:pPr>
      <w:r w:rsidRPr="00932867">
        <w:rPr>
          <w:rFonts w:ascii="Segoe UI Semibold" w:eastAsia="Times New Roman" w:hAnsi="Segoe UI Semibold" w:cs="Segoe UI Semibold"/>
          <w:b/>
          <w:bCs/>
          <w:sz w:val="24"/>
          <w:szCs w:val="24"/>
          <w:lang w:eastAsia="fr-FR"/>
        </w:rPr>
        <w:t>ARTICLE 7 : COMMUNICATION</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C6564C">
        <w:rPr>
          <w:rFonts w:ascii="Arial" w:eastAsia="Times New Roman" w:hAnsi="Arial" w:cs="Arial"/>
          <w:b/>
          <w:bCs/>
          <w:sz w:val="24"/>
          <w:szCs w:val="24"/>
          <w:lang w:eastAsia="fr-FR"/>
        </w:rPr>
        <w:t>7.</w:t>
      </w:r>
      <w:r>
        <w:rPr>
          <w:rFonts w:ascii="Arial" w:eastAsia="Times New Roman" w:hAnsi="Arial" w:cs="Arial"/>
          <w:b/>
          <w:bCs/>
          <w:sz w:val="24"/>
          <w:szCs w:val="24"/>
          <w:lang w:eastAsia="fr-FR"/>
        </w:rPr>
        <w:t>1</w:t>
      </w:r>
      <w:r>
        <w:rPr>
          <w:rFonts w:ascii="Arial" w:eastAsia="Times New Roman" w:hAnsi="Arial" w:cs="Arial"/>
          <w:b/>
          <w:bCs/>
          <w:spacing w:val="6"/>
          <w:sz w:val="24"/>
          <w:szCs w:val="24"/>
          <w:lang w:eastAsia="fr-FR"/>
        </w:rPr>
        <w:t>. Communication</w:t>
      </w:r>
    </w:p>
    <w:p w:rsidR="00713116" w:rsidRPr="00950EAA"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950EAA">
        <w:rPr>
          <w:rFonts w:ascii="Arial" w:hAnsi="Arial" w:cs="Arial"/>
          <w:spacing w:val="2"/>
          <w:sz w:val="24"/>
          <w:szCs w:val="24"/>
        </w:rPr>
        <w:t>Toute</w:t>
      </w:r>
      <w:r w:rsidRPr="00950EAA">
        <w:rPr>
          <w:rFonts w:ascii="Arial" w:hAnsi="Arial" w:cs="Arial"/>
          <w:sz w:val="24"/>
          <w:szCs w:val="24"/>
        </w:rPr>
        <w:t xml:space="preserve">s les </w:t>
      </w:r>
      <w:r w:rsidRPr="00950EAA">
        <w:rPr>
          <w:rFonts w:ascii="Arial" w:hAnsi="Arial" w:cs="Arial"/>
          <w:spacing w:val="2"/>
          <w:sz w:val="24"/>
          <w:szCs w:val="24"/>
        </w:rPr>
        <w:t xml:space="preserve">communications au titre </w:t>
      </w:r>
      <w:r w:rsidRPr="00950EAA">
        <w:rPr>
          <w:rFonts w:ascii="Arial" w:hAnsi="Arial" w:cs="Arial"/>
          <w:spacing w:val="3"/>
          <w:sz w:val="24"/>
          <w:szCs w:val="24"/>
        </w:rPr>
        <w:t>d</w:t>
      </w:r>
      <w:r w:rsidRPr="00950EAA">
        <w:rPr>
          <w:rFonts w:ascii="Arial" w:hAnsi="Arial" w:cs="Arial"/>
          <w:sz w:val="24"/>
          <w:szCs w:val="24"/>
        </w:rPr>
        <w:t xml:space="preserve">u </w:t>
      </w:r>
      <w:r w:rsidRPr="00950EAA">
        <w:rPr>
          <w:rFonts w:ascii="Arial" w:hAnsi="Arial" w:cs="Arial"/>
          <w:spacing w:val="3"/>
          <w:sz w:val="24"/>
          <w:szCs w:val="24"/>
        </w:rPr>
        <w:t>présen</w:t>
      </w:r>
      <w:r w:rsidRPr="00950EAA">
        <w:rPr>
          <w:rFonts w:ascii="Arial" w:hAnsi="Arial" w:cs="Arial"/>
          <w:sz w:val="24"/>
          <w:szCs w:val="24"/>
        </w:rPr>
        <w:t xml:space="preserve">t </w:t>
      </w:r>
      <w:r w:rsidRPr="00950EAA">
        <w:rPr>
          <w:rFonts w:ascii="Arial" w:hAnsi="Arial" w:cs="Arial"/>
          <w:spacing w:val="3"/>
          <w:sz w:val="24"/>
          <w:szCs w:val="24"/>
        </w:rPr>
        <w:t>marché sont écrite</w:t>
      </w:r>
      <w:r w:rsidRPr="00950EAA">
        <w:rPr>
          <w:rFonts w:ascii="Arial" w:hAnsi="Arial" w:cs="Arial"/>
          <w:sz w:val="24"/>
          <w:szCs w:val="24"/>
        </w:rPr>
        <w:t xml:space="preserve">s et </w:t>
      </w:r>
      <w:r w:rsidRPr="00950EAA">
        <w:rPr>
          <w:rFonts w:ascii="Arial" w:hAnsi="Arial" w:cs="Arial"/>
          <w:spacing w:val="2"/>
          <w:sz w:val="24"/>
          <w:szCs w:val="24"/>
        </w:rPr>
        <w:t>le</w:t>
      </w:r>
      <w:r w:rsidRPr="00950EAA">
        <w:rPr>
          <w:rFonts w:ascii="Arial" w:hAnsi="Arial" w:cs="Arial"/>
          <w:sz w:val="24"/>
          <w:szCs w:val="24"/>
        </w:rPr>
        <w:t xml:space="preserve">s </w:t>
      </w:r>
      <w:r w:rsidRPr="00950EAA">
        <w:rPr>
          <w:rFonts w:ascii="Arial" w:hAnsi="Arial" w:cs="Arial"/>
          <w:spacing w:val="2"/>
          <w:sz w:val="24"/>
          <w:szCs w:val="24"/>
        </w:rPr>
        <w:t>notification</w:t>
      </w:r>
      <w:r w:rsidRPr="00950EAA">
        <w:rPr>
          <w:rFonts w:ascii="Arial" w:hAnsi="Arial" w:cs="Arial"/>
          <w:sz w:val="24"/>
          <w:szCs w:val="24"/>
        </w:rPr>
        <w:t>s faites aux adresses ci-après:</w:t>
      </w:r>
    </w:p>
    <w:p w:rsidR="00713116" w:rsidRPr="008B2E32"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sidRPr="00950EAA">
        <w:rPr>
          <w:rFonts w:ascii="Arial" w:hAnsi="Arial" w:cs="Arial"/>
          <w:sz w:val="24"/>
          <w:szCs w:val="24"/>
        </w:rPr>
        <w:t xml:space="preserve">Dans le cas où </w:t>
      </w:r>
      <w:r>
        <w:rPr>
          <w:rFonts w:ascii="Arial" w:hAnsi="Arial" w:cs="Arial"/>
          <w:sz w:val="24"/>
          <w:szCs w:val="24"/>
        </w:rPr>
        <w:t xml:space="preserve">le </w:t>
      </w:r>
      <w:r w:rsidRPr="008B2E32">
        <w:rPr>
          <w:rFonts w:ascii="Arial" w:hAnsi="Arial" w:cs="Arial"/>
          <w:b/>
          <w:sz w:val="24"/>
          <w:szCs w:val="24"/>
        </w:rPr>
        <w:t>cocontractant</w:t>
      </w:r>
      <w:r w:rsidRPr="00950EAA">
        <w:rPr>
          <w:rFonts w:ascii="Arial" w:hAnsi="Arial" w:cs="Arial"/>
          <w:sz w:val="24"/>
          <w:szCs w:val="24"/>
        </w:rPr>
        <w:t xml:space="preserve"> est le </w:t>
      </w:r>
      <w:r w:rsidRPr="00950EAA">
        <w:rPr>
          <w:rFonts w:ascii="Arial" w:hAnsi="Arial" w:cs="Arial"/>
          <w:b/>
          <w:sz w:val="24"/>
          <w:szCs w:val="24"/>
        </w:rPr>
        <w:t>destinataire</w:t>
      </w:r>
      <w:r w:rsidRPr="00950EAA">
        <w:rPr>
          <w:rFonts w:ascii="Arial" w:hAnsi="Arial" w:cs="Arial"/>
          <w:sz w:val="24"/>
          <w:szCs w:val="24"/>
        </w:rPr>
        <w:t> : Dans un délai de quinze (</w:t>
      </w:r>
      <w:r w:rsidRPr="00950EAA">
        <w:rPr>
          <w:rFonts w:ascii="Arial" w:hAnsi="Arial" w:cs="Arial"/>
          <w:b/>
          <w:sz w:val="24"/>
          <w:szCs w:val="24"/>
        </w:rPr>
        <w:t>15</w:t>
      </w:r>
      <w:r w:rsidRPr="00950EAA">
        <w:rPr>
          <w:rFonts w:ascii="Arial" w:hAnsi="Arial" w:cs="Arial"/>
          <w:sz w:val="24"/>
          <w:szCs w:val="24"/>
        </w:rPr>
        <w:t xml:space="preserve">) jours calendaires suivant la notification de l’ordre de service de commencer les travaux, l’entrepreneur est tenu d’élire domicile à </w:t>
      </w:r>
      <w:r w:rsidR="00E048FE">
        <w:rPr>
          <w:rFonts w:ascii="Arial" w:eastAsia="Times New Roman" w:hAnsi="Arial" w:cs="Arial"/>
          <w:b/>
          <w:iCs/>
          <w:sz w:val="24"/>
          <w:szCs w:val="24"/>
          <w:lang w:eastAsia="fr-FR"/>
        </w:rPr>
        <w:t>Biwong</w:t>
      </w:r>
      <w:r w:rsidR="0049474E">
        <w:rPr>
          <w:rFonts w:ascii="Arial" w:eastAsia="Times New Roman" w:hAnsi="Arial" w:cs="Arial"/>
          <w:b/>
          <w:iCs/>
          <w:sz w:val="24"/>
          <w:szCs w:val="24"/>
          <w:lang w:eastAsia="fr-FR"/>
        </w:rPr>
        <w:t>-</w:t>
      </w:r>
      <w:r w:rsidR="00E048FE">
        <w:rPr>
          <w:rFonts w:ascii="Arial" w:eastAsia="Times New Roman" w:hAnsi="Arial" w:cs="Arial"/>
          <w:b/>
          <w:iCs/>
          <w:sz w:val="24"/>
          <w:szCs w:val="24"/>
          <w:lang w:eastAsia="fr-FR"/>
        </w:rPr>
        <w:t>Bané</w:t>
      </w:r>
      <w:r w:rsidR="0049474E">
        <w:rPr>
          <w:rFonts w:ascii="Arial" w:eastAsia="Times New Roman" w:hAnsi="Arial" w:cs="Arial"/>
          <w:b/>
          <w:iCs/>
          <w:sz w:val="24"/>
          <w:szCs w:val="24"/>
          <w:lang w:eastAsia="fr-FR"/>
        </w:rPr>
        <w:t xml:space="preserve"> </w:t>
      </w:r>
      <w:r w:rsidRPr="00950EAA">
        <w:rPr>
          <w:rFonts w:ascii="Arial" w:hAnsi="Arial" w:cs="Arial"/>
          <w:sz w:val="24"/>
          <w:szCs w:val="24"/>
        </w:rPr>
        <w:t xml:space="preserve">et de communiquer son adresse au </w:t>
      </w:r>
      <w:r w:rsidRPr="00950EAA">
        <w:rPr>
          <w:rFonts w:ascii="Arial" w:hAnsi="Arial" w:cs="Arial"/>
          <w:b/>
          <w:sz w:val="24"/>
          <w:szCs w:val="24"/>
        </w:rPr>
        <w:t>Maitre d’</w:t>
      </w:r>
      <w:proofErr w:type="spellStart"/>
      <w:r>
        <w:rPr>
          <w:rFonts w:ascii="Arial" w:hAnsi="Arial" w:cs="Arial"/>
          <w:b/>
          <w:sz w:val="24"/>
          <w:szCs w:val="24"/>
        </w:rPr>
        <w:t>O</w:t>
      </w:r>
      <w:r w:rsidRPr="00950EAA">
        <w:rPr>
          <w:rFonts w:ascii="Arial" w:hAnsi="Arial" w:cs="Arial"/>
          <w:b/>
          <w:sz w:val="24"/>
          <w:szCs w:val="24"/>
        </w:rPr>
        <w:t>uvrage</w:t>
      </w:r>
      <w:r w:rsidRPr="00950EAA">
        <w:rPr>
          <w:rFonts w:ascii="Arial" w:hAnsi="Arial" w:cs="Arial"/>
          <w:sz w:val="24"/>
          <w:szCs w:val="24"/>
        </w:rPr>
        <w:t>,avec</w:t>
      </w:r>
      <w:proofErr w:type="spellEnd"/>
      <w:r w:rsidRPr="00950EAA">
        <w:rPr>
          <w:rFonts w:ascii="Arial" w:hAnsi="Arial" w:cs="Arial"/>
          <w:sz w:val="24"/>
          <w:szCs w:val="24"/>
        </w:rPr>
        <w:t xml:space="preserve"> copie au</w:t>
      </w:r>
      <w:r w:rsidR="00E048FE">
        <w:rPr>
          <w:rFonts w:ascii="Arial" w:hAnsi="Arial" w:cs="Arial"/>
          <w:b/>
          <w:sz w:val="24"/>
          <w:szCs w:val="24"/>
        </w:rPr>
        <w:t xml:space="preserve"> Chef de service du M</w:t>
      </w:r>
      <w:r>
        <w:rPr>
          <w:rFonts w:ascii="Arial" w:hAnsi="Arial" w:cs="Arial"/>
          <w:b/>
          <w:sz w:val="24"/>
          <w:szCs w:val="24"/>
        </w:rPr>
        <w:t xml:space="preserve">arché </w:t>
      </w:r>
      <w:r w:rsidRPr="00950EAA">
        <w:rPr>
          <w:rFonts w:ascii="Arial" w:hAnsi="Arial" w:cs="Arial"/>
          <w:sz w:val="24"/>
          <w:szCs w:val="24"/>
        </w:rPr>
        <w:t>et à</w:t>
      </w:r>
      <w:r>
        <w:rPr>
          <w:rFonts w:ascii="Arial" w:hAnsi="Arial" w:cs="Arial"/>
          <w:b/>
          <w:sz w:val="24"/>
          <w:szCs w:val="24"/>
        </w:rPr>
        <w:t xml:space="preserve"> l’</w:t>
      </w:r>
      <w:r w:rsidR="00E048FE">
        <w:rPr>
          <w:rFonts w:ascii="Arial" w:hAnsi="Arial" w:cs="Arial"/>
          <w:b/>
          <w:sz w:val="24"/>
          <w:szCs w:val="24"/>
        </w:rPr>
        <w:t>I</w:t>
      </w:r>
      <w:r>
        <w:rPr>
          <w:rFonts w:ascii="Arial" w:hAnsi="Arial" w:cs="Arial"/>
          <w:b/>
          <w:sz w:val="24"/>
          <w:szCs w:val="24"/>
        </w:rPr>
        <w:t>ngénieur</w:t>
      </w:r>
      <w:r w:rsidRPr="00950EAA">
        <w:rPr>
          <w:rFonts w:ascii="Arial" w:hAnsi="Arial" w:cs="Arial"/>
          <w:sz w:val="24"/>
          <w:szCs w:val="24"/>
        </w:rPr>
        <w:t xml:space="preserve">. En cas de changement d’adresse, l’entrepreneur est tenu de </w:t>
      </w:r>
      <w:r>
        <w:rPr>
          <w:rFonts w:ascii="Arial" w:hAnsi="Arial" w:cs="Arial"/>
          <w:sz w:val="24"/>
          <w:szCs w:val="24"/>
        </w:rPr>
        <w:t>les</w:t>
      </w:r>
      <w:r w:rsidRPr="00950EAA">
        <w:rPr>
          <w:rFonts w:ascii="Arial" w:hAnsi="Arial" w:cs="Arial"/>
          <w:sz w:val="24"/>
          <w:szCs w:val="24"/>
        </w:rPr>
        <w:t xml:space="preserve"> informer dans les mêmes délais</w:t>
      </w:r>
      <w:r w:rsidR="00494170">
        <w:rPr>
          <w:rFonts w:ascii="Arial" w:hAnsi="Arial" w:cs="Arial"/>
          <w:sz w:val="24"/>
          <w:szCs w:val="24"/>
        </w:rPr>
        <w:t>, f</w:t>
      </w:r>
      <w:r w:rsidRPr="00950EAA">
        <w:rPr>
          <w:rFonts w:ascii="Arial" w:eastAsia="Times New Roman" w:hAnsi="Arial" w:cs="Arial"/>
          <w:sz w:val="24"/>
          <w:szCs w:val="24"/>
          <w:lang w:eastAsia="fr-FR"/>
        </w:rPr>
        <w:t>aute par lui d’avoir satisfait à cette obligation dans un délai de quinze (</w:t>
      </w:r>
      <w:r w:rsidRPr="00950EAA">
        <w:rPr>
          <w:rFonts w:ascii="Arial" w:eastAsia="Times New Roman" w:hAnsi="Arial" w:cs="Arial"/>
          <w:b/>
          <w:sz w:val="24"/>
          <w:szCs w:val="24"/>
          <w:lang w:eastAsia="fr-FR"/>
        </w:rPr>
        <w:t>15</w:t>
      </w:r>
      <w:r w:rsidRPr="00950EAA">
        <w:rPr>
          <w:rFonts w:ascii="Arial" w:eastAsia="Times New Roman" w:hAnsi="Arial" w:cs="Arial"/>
          <w:sz w:val="24"/>
          <w:szCs w:val="24"/>
          <w:lang w:eastAsia="fr-FR"/>
        </w:rPr>
        <w:t xml:space="preserve">) jours calendaires à compter de la date de la notification du marché, toutes les notifications qui se rapporteront au </w:t>
      </w:r>
      <w:r w:rsidRPr="00950EAA">
        <w:rPr>
          <w:rFonts w:ascii="Arial" w:eastAsia="Times New Roman" w:hAnsi="Arial" w:cs="Arial"/>
          <w:bCs/>
          <w:sz w:val="24"/>
          <w:szCs w:val="24"/>
          <w:lang w:eastAsia="fr-FR"/>
        </w:rPr>
        <w:t>Marché</w:t>
      </w:r>
      <w:r w:rsidRPr="00950EAA">
        <w:rPr>
          <w:rFonts w:ascii="Arial" w:eastAsia="Times New Roman" w:hAnsi="Arial" w:cs="Arial"/>
          <w:sz w:val="24"/>
          <w:szCs w:val="24"/>
          <w:lang w:eastAsia="fr-FR"/>
        </w:rPr>
        <w:t xml:space="preserve"> lui seront valable</w:t>
      </w:r>
      <w:r w:rsidR="00E048FE">
        <w:rPr>
          <w:rFonts w:ascii="Arial" w:eastAsia="Times New Roman" w:hAnsi="Arial" w:cs="Arial"/>
          <w:sz w:val="24"/>
          <w:szCs w:val="24"/>
          <w:lang w:eastAsia="fr-FR"/>
        </w:rPr>
        <w:t>ment</w:t>
      </w:r>
      <w:r w:rsidRPr="00950EAA">
        <w:rPr>
          <w:rFonts w:ascii="Arial" w:eastAsia="Times New Roman" w:hAnsi="Arial" w:cs="Arial"/>
          <w:sz w:val="24"/>
          <w:szCs w:val="24"/>
          <w:lang w:eastAsia="fr-FR"/>
        </w:rPr>
        <w:t xml:space="preserve"> faites à la </w:t>
      </w:r>
      <w:r w:rsidR="00E048FE" w:rsidRPr="008D0310">
        <w:rPr>
          <w:rFonts w:ascii="Arial" w:eastAsia="Times New Roman" w:hAnsi="Arial" w:cs="Arial"/>
          <w:b/>
          <w:iCs/>
          <w:sz w:val="24"/>
          <w:szCs w:val="24"/>
          <w:lang w:eastAsia="fr-FR"/>
        </w:rPr>
        <w:t>M</w:t>
      </w:r>
      <w:r w:rsidR="00E048FE">
        <w:rPr>
          <w:rFonts w:ascii="Arial" w:eastAsia="Times New Roman" w:hAnsi="Arial" w:cs="Arial"/>
          <w:b/>
          <w:iCs/>
          <w:sz w:val="24"/>
          <w:szCs w:val="24"/>
          <w:lang w:eastAsia="fr-FR"/>
        </w:rPr>
        <w:t>airie de Biwong</w:t>
      </w:r>
      <w:r w:rsidR="0049474E">
        <w:rPr>
          <w:rFonts w:ascii="Arial" w:eastAsia="Times New Roman" w:hAnsi="Arial" w:cs="Arial"/>
          <w:b/>
          <w:iCs/>
          <w:sz w:val="24"/>
          <w:szCs w:val="24"/>
          <w:lang w:eastAsia="fr-FR"/>
        </w:rPr>
        <w:t>-</w:t>
      </w:r>
      <w:r w:rsidR="00E048FE">
        <w:rPr>
          <w:rFonts w:ascii="Arial" w:eastAsia="Times New Roman" w:hAnsi="Arial" w:cs="Arial"/>
          <w:b/>
          <w:iCs/>
          <w:sz w:val="24"/>
          <w:szCs w:val="24"/>
          <w:lang w:eastAsia="fr-FR"/>
        </w:rPr>
        <w:t>Bané</w:t>
      </w:r>
      <w:r w:rsidRPr="00950EAA">
        <w:rPr>
          <w:rFonts w:ascii="Arial" w:eastAsia="Times New Roman" w:hAnsi="Arial" w:cs="Arial"/>
          <w:sz w:val="24"/>
          <w:szCs w:val="24"/>
          <w:lang w:eastAsia="fr-FR"/>
        </w:rPr>
        <w:t>.</w:t>
      </w:r>
      <w:r w:rsidR="0049474E">
        <w:rPr>
          <w:rFonts w:ascii="Arial" w:eastAsia="Times New Roman" w:hAnsi="Arial" w:cs="Arial"/>
          <w:sz w:val="24"/>
          <w:szCs w:val="24"/>
          <w:lang w:eastAsia="fr-FR"/>
        </w:rPr>
        <w:t xml:space="preserve"> </w:t>
      </w:r>
      <w:r w:rsidRPr="008B2E32">
        <w:rPr>
          <w:rFonts w:ascii="Arial" w:eastAsia="Times New Roman" w:hAnsi="Arial" w:cs="Arial"/>
          <w:sz w:val="24"/>
          <w:szCs w:val="24"/>
          <w:lang w:eastAsia="fr-FR"/>
        </w:rPr>
        <w:t>Après la réception provisoire des prestations, l’entrepre</w:t>
      </w:r>
      <w:r>
        <w:rPr>
          <w:rFonts w:ascii="Arial" w:eastAsia="Times New Roman" w:hAnsi="Arial" w:cs="Arial"/>
          <w:sz w:val="24"/>
          <w:szCs w:val="24"/>
          <w:lang w:eastAsia="fr-FR"/>
        </w:rPr>
        <w:t>neur est libéré de l’obligation susmentionnée</w:t>
      </w:r>
      <w:r w:rsidRPr="008B2E32">
        <w:rPr>
          <w:rFonts w:ascii="Arial" w:eastAsia="Times New Roman" w:hAnsi="Arial" w:cs="Arial"/>
          <w:sz w:val="24"/>
          <w:szCs w:val="24"/>
          <w:lang w:eastAsia="fr-FR"/>
        </w:rPr>
        <w:t xml:space="preserve">.  Dès lors, toute notification lui </w:t>
      </w:r>
      <w:r>
        <w:rPr>
          <w:rFonts w:ascii="Arial" w:eastAsia="Times New Roman" w:hAnsi="Arial" w:cs="Arial"/>
          <w:sz w:val="24"/>
          <w:szCs w:val="24"/>
          <w:lang w:eastAsia="fr-FR"/>
        </w:rPr>
        <w:t>sera</w:t>
      </w:r>
      <w:r w:rsidRPr="008B2E32">
        <w:rPr>
          <w:rFonts w:ascii="Arial" w:eastAsia="Times New Roman" w:hAnsi="Arial" w:cs="Arial"/>
          <w:sz w:val="24"/>
          <w:szCs w:val="24"/>
          <w:lang w:eastAsia="fr-FR"/>
        </w:rPr>
        <w:t xml:space="preserve"> alors valablement faite </w:t>
      </w:r>
      <w:r>
        <w:rPr>
          <w:rFonts w:ascii="Arial" w:eastAsia="Times New Roman" w:hAnsi="Arial" w:cs="Arial"/>
          <w:sz w:val="24"/>
          <w:szCs w:val="24"/>
          <w:lang w:eastAsia="fr-FR"/>
        </w:rPr>
        <w:t>à son</w:t>
      </w:r>
      <w:r w:rsidRPr="008B2E32">
        <w:rPr>
          <w:rFonts w:ascii="Arial" w:eastAsia="Times New Roman" w:hAnsi="Arial" w:cs="Arial"/>
          <w:sz w:val="24"/>
          <w:szCs w:val="24"/>
          <w:lang w:eastAsia="fr-FR"/>
        </w:rPr>
        <w:t xml:space="preserve"> domicile ou au siège social mentionné dans la soumission.</w:t>
      </w:r>
    </w:p>
    <w:p w:rsidR="00713116" w:rsidRPr="00950EAA" w:rsidRDefault="00713116" w:rsidP="00713116">
      <w:pPr>
        <w:widowControl w:val="0"/>
        <w:numPr>
          <w:ilvl w:val="0"/>
          <w:numId w:val="15"/>
        </w:numPr>
        <w:autoSpaceDE w:val="0"/>
        <w:autoSpaceDN w:val="0"/>
        <w:adjustRightInd w:val="0"/>
        <w:spacing w:after="0" w:line="276" w:lineRule="auto"/>
        <w:ind w:left="567" w:right="-18" w:hanging="283"/>
        <w:jc w:val="both"/>
        <w:rPr>
          <w:rFonts w:ascii="Arial" w:hAnsi="Arial" w:cs="Arial"/>
          <w:sz w:val="24"/>
          <w:szCs w:val="24"/>
        </w:rPr>
      </w:pPr>
      <w:r>
        <w:rPr>
          <w:rFonts w:ascii="Arial" w:hAnsi="Arial" w:cs="Arial"/>
          <w:sz w:val="24"/>
          <w:szCs w:val="24"/>
        </w:rPr>
        <w:t xml:space="preserve">Dans le cas où le </w:t>
      </w:r>
      <w:r w:rsidRPr="008B2E32">
        <w:rPr>
          <w:rFonts w:ascii="Arial" w:hAnsi="Arial" w:cs="Arial"/>
          <w:b/>
          <w:sz w:val="24"/>
          <w:szCs w:val="24"/>
        </w:rPr>
        <w:t>Maître d’Ouvrage</w:t>
      </w:r>
      <w:r w:rsidRPr="00950EAA">
        <w:rPr>
          <w:rFonts w:ascii="Arial" w:hAnsi="Arial" w:cs="Arial"/>
          <w:sz w:val="24"/>
          <w:szCs w:val="24"/>
        </w:rPr>
        <w:t xml:space="preserve"> en est le destinataire: Monsieur le </w:t>
      </w:r>
      <w:r w:rsidR="00965EAD" w:rsidRPr="008D0310">
        <w:rPr>
          <w:rFonts w:ascii="Arial" w:eastAsia="Times New Roman" w:hAnsi="Arial" w:cs="Arial"/>
          <w:b/>
          <w:iCs/>
          <w:sz w:val="24"/>
          <w:szCs w:val="24"/>
          <w:lang w:eastAsia="fr-FR"/>
        </w:rPr>
        <w:t>M</w:t>
      </w:r>
      <w:r w:rsidR="00965EAD">
        <w:rPr>
          <w:rFonts w:ascii="Arial" w:eastAsia="Times New Roman" w:hAnsi="Arial" w:cs="Arial"/>
          <w:b/>
          <w:iCs/>
          <w:sz w:val="24"/>
          <w:szCs w:val="24"/>
          <w:lang w:eastAsia="fr-FR"/>
        </w:rPr>
        <w:t>aire de la Commune de Biwong</w:t>
      </w:r>
      <w:r w:rsidR="0049474E">
        <w:rPr>
          <w:rFonts w:ascii="Arial" w:eastAsia="Times New Roman" w:hAnsi="Arial" w:cs="Arial"/>
          <w:b/>
          <w:iCs/>
          <w:sz w:val="24"/>
          <w:szCs w:val="24"/>
          <w:lang w:eastAsia="fr-FR"/>
        </w:rPr>
        <w:t>-</w:t>
      </w:r>
      <w:r w:rsidR="00965EAD">
        <w:rPr>
          <w:rFonts w:ascii="Arial" w:eastAsia="Times New Roman" w:hAnsi="Arial" w:cs="Arial"/>
          <w:b/>
          <w:iCs/>
          <w:sz w:val="24"/>
          <w:szCs w:val="24"/>
          <w:lang w:eastAsia="fr-FR"/>
        </w:rPr>
        <w:t>Bané</w:t>
      </w:r>
      <w:r w:rsidRPr="00950EAA">
        <w:rPr>
          <w:rFonts w:ascii="Arial" w:hAnsi="Arial" w:cs="Arial"/>
          <w:b/>
          <w:iCs/>
          <w:sz w:val="24"/>
          <w:szCs w:val="24"/>
        </w:rPr>
        <w:t xml:space="preserve">, </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à l’autorité contractante et</w:t>
      </w:r>
      <w:r w:rsidRPr="00950EAA">
        <w:rPr>
          <w:rFonts w:ascii="Arial" w:hAnsi="Arial" w:cs="Arial"/>
          <w:sz w:val="24"/>
          <w:szCs w:val="24"/>
        </w:rPr>
        <w:t xml:space="preserve"> à l’ingénieur</w:t>
      </w:r>
      <w:r>
        <w:rPr>
          <w:rFonts w:ascii="Arial" w:hAnsi="Arial" w:cs="Arial"/>
          <w:sz w:val="24"/>
          <w:szCs w:val="24"/>
        </w:rPr>
        <w:t xml:space="preserve"> du marché</w:t>
      </w:r>
      <w:r w:rsidRPr="00950EAA">
        <w:rPr>
          <w:rFonts w:ascii="Arial" w:hAnsi="Arial" w:cs="Arial"/>
          <w:sz w:val="24"/>
          <w:szCs w:val="24"/>
        </w:rPr>
        <w:t>.</w:t>
      </w:r>
    </w:p>
    <w:p w:rsidR="00713116"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Pr>
          <w:rFonts w:ascii="Arial" w:hAnsi="Arial" w:cs="Arial"/>
          <w:sz w:val="24"/>
          <w:szCs w:val="24"/>
        </w:rPr>
        <w:t xml:space="preserve">Dans le cas où </w:t>
      </w:r>
      <w:r w:rsidRPr="002006E8">
        <w:rPr>
          <w:rFonts w:ascii="Arial" w:hAnsi="Arial" w:cs="Arial"/>
          <w:sz w:val="24"/>
          <w:szCs w:val="24"/>
        </w:rPr>
        <w:t>l’</w:t>
      </w:r>
      <w:r>
        <w:rPr>
          <w:rFonts w:ascii="Arial" w:hAnsi="Arial" w:cs="Arial"/>
          <w:b/>
          <w:sz w:val="24"/>
          <w:szCs w:val="24"/>
        </w:rPr>
        <w:t>Autorité contractante</w:t>
      </w:r>
      <w:r w:rsidRPr="00950EAA">
        <w:rPr>
          <w:rFonts w:ascii="Arial" w:hAnsi="Arial" w:cs="Arial"/>
          <w:sz w:val="24"/>
          <w:szCs w:val="24"/>
        </w:rPr>
        <w:t xml:space="preserve"> en est le destinataire: Monsieur le </w:t>
      </w:r>
      <w:r w:rsidR="00965EAD" w:rsidRPr="008D0310">
        <w:rPr>
          <w:rFonts w:ascii="Arial" w:eastAsia="Times New Roman" w:hAnsi="Arial" w:cs="Arial"/>
          <w:b/>
          <w:iCs/>
          <w:sz w:val="24"/>
          <w:szCs w:val="24"/>
          <w:lang w:eastAsia="fr-FR"/>
        </w:rPr>
        <w:t>M</w:t>
      </w:r>
      <w:r w:rsidR="00965EAD">
        <w:rPr>
          <w:rFonts w:ascii="Arial" w:eastAsia="Times New Roman" w:hAnsi="Arial" w:cs="Arial"/>
          <w:b/>
          <w:iCs/>
          <w:sz w:val="24"/>
          <w:szCs w:val="24"/>
          <w:lang w:eastAsia="fr-FR"/>
        </w:rPr>
        <w:t xml:space="preserve">aire de la Commune de </w:t>
      </w:r>
      <w:proofErr w:type="spellStart"/>
      <w:r w:rsidR="00965EAD">
        <w:rPr>
          <w:rFonts w:ascii="Arial" w:eastAsia="Times New Roman" w:hAnsi="Arial" w:cs="Arial"/>
          <w:b/>
          <w:iCs/>
          <w:sz w:val="24"/>
          <w:szCs w:val="24"/>
          <w:lang w:eastAsia="fr-FR"/>
        </w:rPr>
        <w:t>Biwong</w:t>
      </w:r>
      <w:proofErr w:type="spellEnd"/>
      <w:r w:rsidR="005172F2">
        <w:rPr>
          <w:rFonts w:ascii="Arial" w:eastAsia="Times New Roman" w:hAnsi="Arial" w:cs="Arial"/>
          <w:b/>
          <w:iCs/>
          <w:sz w:val="24"/>
          <w:szCs w:val="24"/>
          <w:lang w:eastAsia="fr-FR"/>
        </w:rPr>
        <w:t xml:space="preserve"> </w:t>
      </w:r>
      <w:proofErr w:type="spellStart"/>
      <w:r w:rsidR="00965EAD">
        <w:rPr>
          <w:rFonts w:ascii="Arial" w:eastAsia="Times New Roman" w:hAnsi="Arial" w:cs="Arial"/>
          <w:b/>
          <w:iCs/>
          <w:sz w:val="24"/>
          <w:szCs w:val="24"/>
          <w:lang w:eastAsia="fr-FR"/>
        </w:rPr>
        <w:t>Bané</w:t>
      </w:r>
      <w:proofErr w:type="spellEnd"/>
      <w:r w:rsidR="00965EAD">
        <w:rPr>
          <w:rFonts w:ascii="Arial" w:eastAsia="Times New Roman" w:hAnsi="Arial" w:cs="Arial"/>
          <w:b/>
          <w:iCs/>
          <w:sz w:val="24"/>
          <w:szCs w:val="24"/>
          <w:lang w:eastAsia="fr-FR"/>
        </w:rPr>
        <w:t>,</w:t>
      </w:r>
      <w:r w:rsidR="005172F2">
        <w:rPr>
          <w:rFonts w:ascii="Arial" w:eastAsia="Times New Roman" w:hAnsi="Arial" w:cs="Arial"/>
          <w:b/>
          <w:iCs/>
          <w:sz w:val="24"/>
          <w:szCs w:val="24"/>
          <w:lang w:eastAsia="fr-FR"/>
        </w:rPr>
        <w:t xml:space="preserve"> </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au </w:t>
      </w:r>
      <w:r w:rsidRPr="00950EAA">
        <w:rPr>
          <w:rFonts w:ascii="Arial" w:hAnsi="Arial" w:cs="Arial"/>
          <w:sz w:val="24"/>
          <w:szCs w:val="24"/>
        </w:rPr>
        <w:t>Chef  de  service</w:t>
      </w:r>
      <w:r>
        <w:rPr>
          <w:rFonts w:ascii="Arial" w:hAnsi="Arial" w:cs="Arial"/>
          <w:sz w:val="24"/>
          <w:szCs w:val="24"/>
        </w:rPr>
        <w:t xml:space="preserve"> du marché et</w:t>
      </w:r>
      <w:r w:rsidRPr="00950EAA">
        <w:rPr>
          <w:rFonts w:ascii="Arial" w:hAnsi="Arial" w:cs="Arial"/>
          <w:sz w:val="24"/>
          <w:szCs w:val="24"/>
        </w:rPr>
        <w:t xml:space="preserve"> à l’ingénieur.</w:t>
      </w:r>
    </w:p>
    <w:p w:rsidR="00713116" w:rsidRPr="005F3B94"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sidRPr="005F3B94">
        <w:rPr>
          <w:rFonts w:ascii="Arial" w:hAnsi="Arial" w:cs="Arial"/>
          <w:sz w:val="24"/>
          <w:szCs w:val="24"/>
        </w:rPr>
        <w:t>Une copie de toutes les correspondances adressées par l’entrepreneur aux autres intervenants du marché sera transmise dans les mêmes délais à l’</w:t>
      </w:r>
      <w:r w:rsidRPr="005F3B94">
        <w:rPr>
          <w:rFonts w:ascii="Arial" w:hAnsi="Arial" w:cs="Arial"/>
          <w:b/>
          <w:sz w:val="24"/>
          <w:szCs w:val="24"/>
        </w:rPr>
        <w:t>Autorité contractante</w:t>
      </w:r>
      <w:r w:rsidRPr="005F3B94">
        <w:rPr>
          <w:rFonts w:ascii="Arial" w:hAnsi="Arial" w:cs="Arial"/>
        </w:rPr>
        <w:t>.</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b/>
          <w:sz w:val="24"/>
          <w:szCs w:val="24"/>
          <w:lang w:eastAsia="fr-FR"/>
        </w:rPr>
      </w:pPr>
      <w:r>
        <w:rPr>
          <w:rFonts w:ascii="Arial" w:eastAsia="Times New Roman" w:hAnsi="Arial" w:cs="Arial"/>
          <w:b/>
          <w:sz w:val="24"/>
          <w:szCs w:val="24"/>
          <w:lang w:eastAsia="fr-FR"/>
        </w:rPr>
        <w:t>7.2. Représentant du cocontractant</w:t>
      </w:r>
    </w:p>
    <w:p w:rsidR="00713116" w:rsidRPr="005F3B94" w:rsidRDefault="00713116" w:rsidP="00713116">
      <w:pPr>
        <w:pStyle w:val="Paragraphedeliste"/>
        <w:widowControl w:val="0"/>
        <w:numPr>
          <w:ilvl w:val="0"/>
          <w:numId w:val="16"/>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Dans les quinze (</w:t>
      </w:r>
      <w:r w:rsidRPr="005F3B94">
        <w:rPr>
          <w:rFonts w:ascii="Arial" w:eastAsia="Times New Roman" w:hAnsi="Arial" w:cs="Arial"/>
          <w:b/>
          <w:sz w:val="24"/>
          <w:szCs w:val="24"/>
          <w:lang w:eastAsia="fr-FR"/>
        </w:rPr>
        <w:t>15</w:t>
      </w:r>
      <w:r w:rsidRPr="005F3B94">
        <w:rPr>
          <w:rFonts w:ascii="Arial" w:eastAsia="Times New Roman" w:hAnsi="Arial" w:cs="Arial"/>
          <w:sz w:val="24"/>
          <w:szCs w:val="24"/>
          <w:lang w:eastAsia="fr-FR"/>
        </w:rPr>
        <w:t>)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w:t>
      </w:r>
      <w:proofErr w:type="spellStart"/>
      <w:r w:rsidRPr="005F3B94">
        <w:rPr>
          <w:rFonts w:ascii="Arial" w:eastAsia="Times New Roman" w:hAnsi="Arial" w:cs="Arial"/>
          <w:sz w:val="24"/>
          <w:szCs w:val="24"/>
          <w:lang w:eastAsia="fr-FR"/>
        </w:rPr>
        <w:t>entreprise.</w:t>
      </w:r>
      <w:r w:rsidRPr="005F3B94">
        <w:rPr>
          <w:rFonts w:ascii="Arial" w:eastAsia="Times New Roman" w:hAnsi="Arial" w:cs="Arial"/>
          <w:bCs/>
          <w:sz w:val="24"/>
          <w:szCs w:val="24"/>
          <w:lang w:eastAsia="fr-FR"/>
        </w:rPr>
        <w:t>Cette</w:t>
      </w:r>
      <w:proofErr w:type="spellEnd"/>
      <w:r w:rsidRPr="005F3B94">
        <w:rPr>
          <w:rFonts w:ascii="Arial" w:eastAsia="Times New Roman" w:hAnsi="Arial" w:cs="Arial"/>
          <w:bCs/>
          <w:sz w:val="24"/>
          <w:szCs w:val="24"/>
          <w:lang w:eastAsia="fr-FR"/>
        </w:rPr>
        <w:t xml:space="preserve"> désignation</w:t>
      </w:r>
      <w:r w:rsidRPr="005F3B94">
        <w:rPr>
          <w:rFonts w:ascii="Arial" w:eastAsia="Times New Roman" w:hAnsi="Arial" w:cs="Arial"/>
          <w:sz w:val="24"/>
          <w:szCs w:val="24"/>
          <w:lang w:eastAsia="fr-FR"/>
        </w:rPr>
        <w:t xml:space="preserve"> se fera par courrier au </w:t>
      </w:r>
      <w:r w:rsidRPr="005F3B94">
        <w:rPr>
          <w:rFonts w:ascii="Arial" w:eastAsia="Times New Roman" w:hAnsi="Arial" w:cs="Arial"/>
          <w:b/>
          <w:sz w:val="24"/>
          <w:szCs w:val="24"/>
          <w:lang w:eastAsia="fr-FR"/>
        </w:rPr>
        <w:t xml:space="preserve">Chef de service du marché </w:t>
      </w:r>
      <w:r w:rsidRPr="005F3B94">
        <w:rPr>
          <w:rFonts w:ascii="Arial" w:eastAsia="Times New Roman" w:hAnsi="Arial" w:cs="Arial"/>
          <w:sz w:val="24"/>
          <w:szCs w:val="24"/>
          <w:lang w:eastAsia="fr-FR"/>
        </w:rPr>
        <w:t>avec copie à l’</w:t>
      </w:r>
      <w:r w:rsidRPr="005F3B94">
        <w:rPr>
          <w:rFonts w:ascii="Arial" w:eastAsia="Times New Roman" w:hAnsi="Arial" w:cs="Arial"/>
          <w:b/>
          <w:sz w:val="24"/>
          <w:szCs w:val="24"/>
          <w:lang w:eastAsia="fr-FR"/>
        </w:rPr>
        <w:t>Ingénieur du marché</w:t>
      </w:r>
      <w:r w:rsidRPr="005F3B94">
        <w:rPr>
          <w:rFonts w:ascii="Arial" w:eastAsia="Times New Roman" w:hAnsi="Arial" w:cs="Arial"/>
          <w:sz w:val="24"/>
          <w:szCs w:val="24"/>
          <w:lang w:eastAsia="fr-FR"/>
        </w:rPr>
        <w:t xml:space="preserve">, signé par l’entrepreneur et comportant le spécimen de signature du responsable ainsi désigné. La non objection du </w:t>
      </w:r>
      <w:r w:rsidRPr="005F3B94">
        <w:rPr>
          <w:rFonts w:ascii="Arial" w:eastAsia="Times New Roman" w:hAnsi="Arial" w:cs="Arial"/>
          <w:b/>
          <w:sz w:val="24"/>
          <w:szCs w:val="24"/>
          <w:lang w:eastAsia="fr-FR"/>
        </w:rPr>
        <w:t xml:space="preserve">Chef de service du </w:t>
      </w:r>
      <w:proofErr w:type="spellStart"/>
      <w:r w:rsidRPr="005F3B94">
        <w:rPr>
          <w:rFonts w:ascii="Arial" w:eastAsia="Times New Roman" w:hAnsi="Arial" w:cs="Arial"/>
          <w:b/>
          <w:sz w:val="24"/>
          <w:szCs w:val="24"/>
          <w:lang w:eastAsia="fr-FR"/>
        </w:rPr>
        <w:t>marché</w:t>
      </w:r>
      <w:r>
        <w:rPr>
          <w:rFonts w:ascii="Arial" w:eastAsia="Times New Roman" w:hAnsi="Arial" w:cs="Arial"/>
          <w:sz w:val="24"/>
          <w:szCs w:val="24"/>
          <w:lang w:eastAsia="fr-FR"/>
        </w:rPr>
        <w:t>au-delà</w:t>
      </w:r>
      <w:proofErr w:type="spellEnd"/>
      <w:r>
        <w:rPr>
          <w:rFonts w:ascii="Arial" w:eastAsia="Times New Roman" w:hAnsi="Arial" w:cs="Arial"/>
          <w:sz w:val="24"/>
          <w:szCs w:val="24"/>
          <w:lang w:eastAsia="fr-FR"/>
        </w:rPr>
        <w:t xml:space="preserve"> de</w:t>
      </w:r>
      <w:r w:rsidRPr="005F3B94">
        <w:rPr>
          <w:rFonts w:ascii="Arial" w:eastAsia="Times New Roman" w:hAnsi="Arial" w:cs="Arial"/>
          <w:sz w:val="24"/>
          <w:szCs w:val="24"/>
          <w:lang w:eastAsia="fr-FR"/>
        </w:rPr>
        <w:t xml:space="preserve"> huit (</w:t>
      </w:r>
      <w:r w:rsidRPr="005F3B94">
        <w:rPr>
          <w:rFonts w:ascii="Arial" w:eastAsia="Times New Roman" w:hAnsi="Arial" w:cs="Arial"/>
          <w:b/>
          <w:sz w:val="24"/>
          <w:szCs w:val="24"/>
          <w:lang w:eastAsia="fr-FR"/>
        </w:rPr>
        <w:t>08</w:t>
      </w:r>
      <w:r w:rsidRPr="005F3B94">
        <w:rPr>
          <w:rFonts w:ascii="Arial" w:eastAsia="Times New Roman" w:hAnsi="Arial" w:cs="Arial"/>
          <w:sz w:val="24"/>
          <w:szCs w:val="24"/>
          <w:lang w:eastAsia="fr-FR"/>
        </w:rPr>
        <w:t xml:space="preserve">) jours </w:t>
      </w:r>
      <w:r>
        <w:rPr>
          <w:rFonts w:ascii="Arial" w:eastAsia="Times New Roman" w:hAnsi="Arial" w:cs="Arial"/>
          <w:sz w:val="24"/>
          <w:szCs w:val="24"/>
          <w:lang w:eastAsia="fr-FR"/>
        </w:rPr>
        <w:t xml:space="preserve">calendaires </w:t>
      </w:r>
      <w:r w:rsidRPr="005F3B94">
        <w:rPr>
          <w:rFonts w:ascii="Arial" w:eastAsia="Times New Roman" w:hAnsi="Arial" w:cs="Arial"/>
          <w:sz w:val="24"/>
          <w:szCs w:val="24"/>
          <w:lang w:eastAsia="fr-FR"/>
        </w:rPr>
        <w:t>équivaut à l’agrément de cette désignation.</w:t>
      </w:r>
    </w:p>
    <w:p w:rsidR="00713116" w:rsidRPr="005F3B94" w:rsidRDefault="00713116" w:rsidP="00713116">
      <w:pPr>
        <w:pStyle w:val="Paragraphedeliste"/>
        <w:widowControl w:val="0"/>
        <w:numPr>
          <w:ilvl w:val="0"/>
          <w:numId w:val="16"/>
        </w:numPr>
        <w:suppressAutoHyphens/>
        <w:autoSpaceDE w:val="0"/>
        <w:autoSpaceDN w:val="0"/>
        <w:spacing w:after="60"/>
        <w:ind w:left="567" w:hanging="283"/>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 xml:space="preserve">A défaut d’une telle désignation, l’entrepreneur (s’il est une personne physique) ou son représentant légal (s’il est une personne morale) est réputé être lui-même chargé de la conduite des travaux.  </w:t>
      </w:r>
    </w:p>
    <w:p w:rsidR="00713116" w:rsidRPr="00590179"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590179">
        <w:rPr>
          <w:rFonts w:ascii="Segoe UI Semibold" w:eastAsia="Times New Roman" w:hAnsi="Segoe UI Semibold" w:cs="Segoe UI Semibold"/>
          <w:b/>
          <w:bCs/>
          <w:sz w:val="24"/>
          <w:szCs w:val="24"/>
          <w:lang w:eastAsia="fr-FR"/>
        </w:rPr>
        <w:lastRenderedPageBreak/>
        <w:t>ARTICLE8:</w:t>
      </w:r>
      <w:r w:rsidR="005172F2">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ORDRES</w:t>
      </w:r>
      <w:r w:rsidR="005172F2">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DE</w:t>
      </w:r>
      <w:r w:rsidR="005172F2">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SERVICE</w:t>
      </w:r>
    </w:p>
    <w:p w:rsidR="00713116" w:rsidRPr="00590179" w:rsidRDefault="00713116" w:rsidP="00713116">
      <w:pPr>
        <w:widowControl w:val="0"/>
        <w:tabs>
          <w:tab w:val="left" w:pos="2410"/>
        </w:tabs>
        <w:autoSpaceDE w:val="0"/>
        <w:spacing w:line="276" w:lineRule="auto"/>
        <w:jc w:val="both"/>
        <w:rPr>
          <w:rFonts w:ascii="Arial" w:hAnsi="Arial" w:cs="Arial"/>
          <w:sz w:val="24"/>
          <w:szCs w:val="24"/>
        </w:rPr>
      </w:pPr>
      <w:r w:rsidRPr="00590179">
        <w:rPr>
          <w:rFonts w:ascii="Arial" w:hAnsi="Arial" w:cs="Arial"/>
          <w:iCs/>
          <w:sz w:val="24"/>
          <w:szCs w:val="24"/>
        </w:rPr>
        <w:t>Les différents ordres de service seront établis et notifiés ainsi qu’il suit :</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590179">
        <w:rPr>
          <w:rFonts w:ascii="Arial" w:eastAsia="Times New Roman" w:hAnsi="Arial" w:cs="Arial"/>
          <w:b/>
          <w:iCs/>
          <w:sz w:val="24"/>
          <w:szCs w:val="24"/>
          <w:lang w:eastAsia="fr-FR"/>
        </w:rPr>
        <w:t>8.1</w:t>
      </w:r>
      <w:proofErr w:type="gramStart"/>
      <w:r w:rsidRPr="00590179">
        <w:rPr>
          <w:rFonts w:ascii="Arial" w:eastAsia="Times New Roman" w:hAnsi="Arial" w:cs="Arial"/>
          <w:b/>
          <w:iCs/>
          <w:sz w:val="24"/>
          <w:szCs w:val="24"/>
          <w:lang w:eastAsia="fr-FR"/>
        </w:rPr>
        <w:t>.</w:t>
      </w:r>
      <w:r w:rsidRPr="00590179">
        <w:rPr>
          <w:rFonts w:ascii="Arial" w:eastAsia="Times New Roman" w:hAnsi="Arial" w:cs="Arial"/>
          <w:iCs/>
          <w:sz w:val="24"/>
          <w:szCs w:val="24"/>
          <w:lang w:eastAsia="fr-FR"/>
        </w:rPr>
        <w:t>L’ordre</w:t>
      </w:r>
      <w:proofErr w:type="gramEnd"/>
      <w:r w:rsidRPr="00590179">
        <w:rPr>
          <w:rFonts w:ascii="Arial" w:eastAsia="Times New Roman" w:hAnsi="Arial" w:cs="Arial"/>
          <w:iCs/>
          <w:sz w:val="24"/>
          <w:szCs w:val="24"/>
          <w:lang w:eastAsia="fr-FR"/>
        </w:rPr>
        <w:t xml:space="preserve"> de service de commencer les travaux est signé par </w:t>
      </w:r>
      <w:r w:rsidRPr="00590179">
        <w:rPr>
          <w:rFonts w:ascii="Arial" w:eastAsia="Times New Roman" w:hAnsi="Arial" w:cs="Arial"/>
          <w:bCs/>
          <w:iCs/>
          <w:sz w:val="24"/>
          <w:szCs w:val="24"/>
          <w:lang w:eastAsia="fr-FR"/>
        </w:rPr>
        <w:t>l’</w:t>
      </w:r>
      <w:r w:rsidRPr="00590179">
        <w:rPr>
          <w:rFonts w:ascii="Arial" w:eastAsia="Times New Roman" w:hAnsi="Arial" w:cs="Arial"/>
          <w:b/>
          <w:bCs/>
          <w:iCs/>
          <w:sz w:val="24"/>
          <w:szCs w:val="24"/>
          <w:lang w:eastAsia="fr-FR"/>
        </w:rPr>
        <w:t xml:space="preserve">Autorité </w:t>
      </w:r>
      <w:proofErr w:type="spellStart"/>
      <w:r w:rsidRPr="00590179">
        <w:rPr>
          <w:rFonts w:ascii="Arial" w:eastAsia="Times New Roman" w:hAnsi="Arial" w:cs="Arial"/>
          <w:b/>
          <w:bCs/>
          <w:iCs/>
          <w:sz w:val="24"/>
          <w:szCs w:val="24"/>
          <w:lang w:eastAsia="fr-FR"/>
        </w:rPr>
        <w:t>contractante</w:t>
      </w:r>
      <w:r w:rsidRPr="00590179">
        <w:rPr>
          <w:rFonts w:ascii="Arial" w:eastAsia="Times New Roman" w:hAnsi="Arial" w:cs="Arial"/>
          <w:iCs/>
          <w:sz w:val="24"/>
          <w:szCs w:val="24"/>
          <w:lang w:eastAsia="fr-FR"/>
        </w:rPr>
        <w:t>et</w:t>
      </w:r>
      <w:proofErr w:type="spellEnd"/>
      <w:r w:rsidRPr="00590179">
        <w:rPr>
          <w:rFonts w:ascii="Arial" w:eastAsia="Times New Roman" w:hAnsi="Arial" w:cs="Arial"/>
          <w:iCs/>
          <w:sz w:val="24"/>
          <w:szCs w:val="24"/>
          <w:lang w:eastAsia="fr-FR"/>
        </w:rPr>
        <w:t xml:space="preserve"> notifié par le </w:t>
      </w:r>
      <w:r w:rsidRPr="00590179">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avec copie au Chef de service du marché, à l’ingénieur et à l’Organisme payeur.</w:t>
      </w:r>
    </w:p>
    <w:p w:rsidR="00713116" w:rsidRPr="002006E8"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EA2D68">
        <w:rPr>
          <w:rFonts w:ascii="Arial" w:eastAsia="Times New Roman" w:hAnsi="Arial" w:cs="Arial"/>
          <w:b/>
          <w:iCs/>
          <w:sz w:val="24"/>
          <w:szCs w:val="24"/>
          <w:lang w:eastAsia="fr-FR"/>
        </w:rPr>
        <w:t>8.2.</w:t>
      </w:r>
      <w:r>
        <w:rPr>
          <w:rFonts w:ascii="Arial" w:eastAsia="Times New Roman" w:hAnsi="Arial" w:cs="Arial"/>
          <w:iCs/>
          <w:sz w:val="24"/>
          <w:szCs w:val="24"/>
          <w:lang w:eastAsia="fr-FR"/>
        </w:rPr>
        <w:t xml:space="preserve"> Les ordres de services ayant une incidence sur l’objectif, le montant ou le délai d’exécution du marché seront signés par l’Autorité contractante et notifiés par le Chef de service du marché avec copie à l’ingénieur du marché et à l’Organisme payeur</w:t>
      </w:r>
      <w:r w:rsidRPr="002006E8">
        <w:rPr>
          <w:rFonts w:ascii="Arial" w:hAnsi="Arial" w:cs="Arial"/>
          <w:sz w:val="24"/>
          <w:szCs w:val="24"/>
        </w:rPr>
        <w:t>.</w:t>
      </w:r>
      <w:r>
        <w:rPr>
          <w:rFonts w:ascii="Arial" w:hAnsi="Arial" w:cs="Arial"/>
          <w:sz w:val="24"/>
          <w:szCs w:val="24"/>
        </w:rPr>
        <w:t xml:space="preserve"> Le visa préalable de l’Organisme payeur sera éventuellement requis avant la signature des ordres de services ayant une incidence financière sur le montant initial du marché.</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hAnsi="Arial" w:cs="Arial"/>
          <w:b/>
          <w:sz w:val="24"/>
          <w:szCs w:val="24"/>
        </w:rPr>
        <w:t>8.</w:t>
      </w:r>
      <w:r>
        <w:rPr>
          <w:rFonts w:ascii="Arial" w:hAnsi="Arial" w:cs="Arial"/>
          <w:b/>
          <w:sz w:val="24"/>
          <w:szCs w:val="24"/>
        </w:rPr>
        <w:t>3</w:t>
      </w:r>
      <w:proofErr w:type="gramStart"/>
      <w:r w:rsidRPr="002006E8">
        <w:rPr>
          <w:rFonts w:ascii="Arial" w:hAnsi="Arial" w:cs="Arial"/>
          <w:b/>
          <w:sz w:val="24"/>
          <w:szCs w:val="24"/>
        </w:rPr>
        <w:t>.</w:t>
      </w:r>
      <w:r w:rsidRPr="002006E8">
        <w:rPr>
          <w:rFonts w:ascii="Arial" w:hAnsi="Arial" w:cs="Arial"/>
          <w:sz w:val="24"/>
          <w:szCs w:val="24"/>
        </w:rPr>
        <w:t>L</w:t>
      </w:r>
      <w:r w:rsidRPr="002006E8">
        <w:rPr>
          <w:rFonts w:ascii="Arial" w:eastAsia="Times New Roman" w:hAnsi="Arial" w:cs="Arial"/>
          <w:iCs/>
          <w:sz w:val="24"/>
          <w:szCs w:val="24"/>
          <w:lang w:eastAsia="fr-FR"/>
        </w:rPr>
        <w:t>es</w:t>
      </w:r>
      <w:proofErr w:type="gramEnd"/>
      <w:r w:rsidRPr="002006E8">
        <w:rPr>
          <w:rFonts w:ascii="Arial" w:eastAsia="Times New Roman" w:hAnsi="Arial" w:cs="Arial"/>
          <w:iCs/>
          <w:sz w:val="24"/>
          <w:szCs w:val="24"/>
          <w:lang w:eastAsia="fr-FR"/>
        </w:rPr>
        <w:t xml:space="preserve"> ordres de service à caractère technique liés au déroulement normal du chantier et sans incidence financière seront directement signés </w:t>
      </w:r>
      <w:r w:rsidR="00287852">
        <w:rPr>
          <w:rFonts w:ascii="Arial" w:eastAsia="Times New Roman" w:hAnsi="Arial" w:cs="Arial"/>
          <w:iCs/>
          <w:sz w:val="24"/>
          <w:szCs w:val="24"/>
          <w:lang w:eastAsia="fr-FR"/>
        </w:rPr>
        <w:t xml:space="preserve">par </w:t>
      </w:r>
      <w:r>
        <w:rPr>
          <w:rFonts w:ascii="Arial" w:eastAsia="Times New Roman" w:hAnsi="Arial" w:cs="Arial"/>
          <w:iCs/>
          <w:sz w:val="24"/>
          <w:szCs w:val="24"/>
          <w:lang w:eastAsia="fr-FR"/>
        </w:rPr>
        <w:t>l’</w:t>
      </w:r>
      <w:r w:rsidRPr="00B74E3D">
        <w:rPr>
          <w:rFonts w:ascii="Arial" w:eastAsia="Times New Roman" w:hAnsi="Arial" w:cs="Arial"/>
          <w:b/>
          <w:iCs/>
          <w:sz w:val="24"/>
          <w:szCs w:val="24"/>
          <w:lang w:eastAsia="fr-FR"/>
        </w:rPr>
        <w:t>Ingénieur</w:t>
      </w:r>
      <w:r w:rsidR="00287852">
        <w:rPr>
          <w:rFonts w:ascii="Arial" w:eastAsia="Times New Roman" w:hAnsi="Arial" w:cs="Arial"/>
          <w:b/>
          <w:iCs/>
          <w:sz w:val="24"/>
          <w:szCs w:val="24"/>
          <w:lang w:eastAsia="fr-FR"/>
        </w:rPr>
        <w:t xml:space="preserve"> du Marché et notifié à l’entreprise par ce dernier</w:t>
      </w:r>
      <w:r w:rsidRPr="002006E8">
        <w:rPr>
          <w:rFonts w:ascii="Arial" w:eastAsia="Times New Roman" w:hAnsi="Arial" w:cs="Arial"/>
          <w:iCs/>
          <w:sz w:val="24"/>
          <w:szCs w:val="24"/>
          <w:lang w:eastAsia="fr-FR"/>
        </w:rPr>
        <w:t>.</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4</w:t>
      </w:r>
      <w:r w:rsidRPr="002006E8">
        <w:rPr>
          <w:rFonts w:ascii="Arial" w:eastAsia="Times New Roman" w:hAnsi="Arial" w:cs="Arial"/>
          <w:b/>
          <w:iCs/>
          <w:sz w:val="24"/>
          <w:szCs w:val="24"/>
          <w:lang w:eastAsia="fr-FR"/>
        </w:rPr>
        <w:t>.</w:t>
      </w:r>
      <w:r>
        <w:rPr>
          <w:rFonts w:ascii="Arial" w:eastAsia="Times New Roman" w:hAnsi="Arial" w:cs="Arial"/>
          <w:iCs/>
          <w:sz w:val="24"/>
          <w:szCs w:val="24"/>
          <w:lang w:eastAsia="fr-FR"/>
        </w:rPr>
        <w:t xml:space="preserve"> L</w:t>
      </w:r>
      <w:r w:rsidRPr="00C6564C">
        <w:rPr>
          <w:rFonts w:ascii="Arial" w:eastAsia="Times New Roman" w:hAnsi="Arial" w:cs="Arial"/>
          <w:iCs/>
          <w:sz w:val="24"/>
          <w:szCs w:val="24"/>
          <w:lang w:eastAsia="fr-FR"/>
        </w:rPr>
        <w:t xml:space="preserve">es </w:t>
      </w:r>
      <w:r>
        <w:rPr>
          <w:rFonts w:ascii="Arial" w:eastAsia="Times New Roman" w:hAnsi="Arial" w:cs="Arial"/>
          <w:iCs/>
          <w:sz w:val="24"/>
          <w:szCs w:val="24"/>
          <w:lang w:eastAsia="fr-FR"/>
        </w:rPr>
        <w:t>o</w:t>
      </w:r>
      <w:r w:rsidRPr="00C6564C">
        <w:rPr>
          <w:rFonts w:ascii="Arial" w:eastAsia="Times New Roman" w:hAnsi="Arial" w:cs="Arial"/>
          <w:iCs/>
          <w:sz w:val="24"/>
          <w:szCs w:val="24"/>
          <w:lang w:eastAsia="fr-FR"/>
        </w:rPr>
        <w:t xml:space="preserve">rdres de service valant mise en demeure seront signés par </w:t>
      </w:r>
      <w:r w:rsidRPr="00C6564C">
        <w:rPr>
          <w:rFonts w:ascii="Arial" w:eastAsia="Times New Roman" w:hAnsi="Arial" w:cs="Arial"/>
          <w:bCs/>
          <w:iCs/>
          <w:sz w:val="24"/>
          <w:szCs w:val="24"/>
          <w:lang w:eastAsia="fr-FR"/>
        </w:rPr>
        <w:t>l’</w:t>
      </w:r>
      <w:r>
        <w:rPr>
          <w:rFonts w:ascii="Arial" w:eastAsia="Times New Roman" w:hAnsi="Arial" w:cs="Arial"/>
          <w:bCs/>
          <w:iCs/>
          <w:sz w:val="24"/>
          <w:szCs w:val="24"/>
          <w:lang w:eastAsia="fr-FR"/>
        </w:rPr>
        <w:t>A</w:t>
      </w:r>
      <w:r w:rsidRPr="00C6564C">
        <w:rPr>
          <w:rFonts w:ascii="Arial" w:eastAsia="Times New Roman" w:hAnsi="Arial" w:cs="Arial"/>
          <w:bCs/>
          <w:iCs/>
          <w:sz w:val="24"/>
          <w:szCs w:val="24"/>
          <w:lang w:eastAsia="fr-FR"/>
        </w:rPr>
        <w:t>utorité contractante</w:t>
      </w:r>
      <w:r>
        <w:rPr>
          <w:rFonts w:ascii="Arial" w:eastAsia="Times New Roman" w:hAnsi="Arial" w:cs="Arial"/>
          <w:bCs/>
          <w:iCs/>
          <w:sz w:val="24"/>
          <w:szCs w:val="24"/>
          <w:lang w:eastAsia="fr-FR"/>
        </w:rPr>
        <w:t xml:space="preserve"> et notifiés par le Chef de service du marché </w:t>
      </w:r>
      <w:r w:rsidRPr="002006E8">
        <w:rPr>
          <w:rFonts w:ascii="Arial" w:hAnsi="Arial" w:cs="Arial"/>
          <w:sz w:val="24"/>
          <w:szCs w:val="24"/>
        </w:rPr>
        <w:t>avec copie à l’</w:t>
      </w:r>
      <w:r w:rsidRPr="002006E8">
        <w:rPr>
          <w:rFonts w:ascii="Arial" w:hAnsi="Arial" w:cs="Arial"/>
          <w:b/>
          <w:sz w:val="24"/>
          <w:szCs w:val="24"/>
        </w:rPr>
        <w:t>ingénieur du marché</w:t>
      </w:r>
      <w:r w:rsidRPr="002006E8">
        <w:rPr>
          <w:rFonts w:ascii="Arial" w:hAnsi="Arial" w:cs="Arial"/>
          <w:sz w:val="24"/>
          <w:szCs w:val="24"/>
        </w:rPr>
        <w:t>.</w:t>
      </w:r>
    </w:p>
    <w:p w:rsidR="00713116" w:rsidRDefault="00713116" w:rsidP="00713116">
      <w:pPr>
        <w:widowControl w:val="0"/>
        <w:suppressAutoHyphens/>
        <w:autoSpaceDE w:val="0"/>
        <w:autoSpaceDN w:val="0"/>
        <w:spacing w:after="0" w:line="276" w:lineRule="auto"/>
        <w:jc w:val="both"/>
        <w:textAlignment w:val="baseline"/>
        <w:rPr>
          <w:rFonts w:ascii="Arial" w:hAnsi="Arial" w:cs="Arial"/>
          <w:sz w:val="24"/>
          <w:szCs w:val="24"/>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5</w:t>
      </w:r>
      <w:r w:rsidRPr="002006E8">
        <w:rPr>
          <w:rFonts w:ascii="Arial" w:eastAsia="Times New Roman" w:hAnsi="Arial" w:cs="Arial"/>
          <w:b/>
          <w:iCs/>
          <w:sz w:val="24"/>
          <w:szCs w:val="24"/>
          <w:lang w:eastAsia="fr-FR"/>
        </w:rPr>
        <w:t>.</w:t>
      </w:r>
      <w:r w:rsidRPr="008B2E32">
        <w:rPr>
          <w:rFonts w:ascii="Arial" w:hAnsi="Arial" w:cs="Arial"/>
          <w:sz w:val="24"/>
          <w:szCs w:val="24"/>
        </w:rPr>
        <w:t>Les ordres de service de suspension et de reprise des travaux, pour cause d’intempéries ou autre cas de force majeure, seront signés par l’</w:t>
      </w:r>
      <w:r w:rsidRPr="008B2E32">
        <w:rPr>
          <w:rFonts w:ascii="Arial" w:hAnsi="Arial" w:cs="Arial"/>
          <w:b/>
          <w:sz w:val="24"/>
          <w:szCs w:val="24"/>
        </w:rPr>
        <w:t>Autorité Contractante</w:t>
      </w:r>
      <w:r w:rsidRPr="008B2E32">
        <w:rPr>
          <w:rFonts w:ascii="Arial" w:hAnsi="Arial" w:cs="Arial"/>
          <w:sz w:val="24"/>
          <w:szCs w:val="24"/>
        </w:rPr>
        <w:t xml:space="preserve"> et notifiés </w:t>
      </w:r>
      <w:r>
        <w:rPr>
          <w:rFonts w:ascii="Arial" w:hAnsi="Arial" w:cs="Arial"/>
          <w:sz w:val="24"/>
          <w:szCs w:val="24"/>
        </w:rPr>
        <w:t>par le Chef de service de la lettre commande avec copie à l’Ingénieur du marché</w:t>
      </w:r>
      <w:r w:rsidRPr="008B2E32">
        <w:rPr>
          <w:rFonts w:ascii="Arial" w:hAnsi="Arial" w:cs="Arial"/>
          <w:sz w:val="24"/>
          <w:szCs w:val="24"/>
        </w:rPr>
        <w:t>.</w:t>
      </w:r>
    </w:p>
    <w:p w:rsidR="00713116" w:rsidRDefault="00713116" w:rsidP="00713116">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sidRPr="0006394F">
        <w:rPr>
          <w:rFonts w:ascii="Arial" w:hAnsi="Arial" w:cs="Arial"/>
          <w:b/>
          <w:sz w:val="24"/>
          <w:szCs w:val="24"/>
        </w:rPr>
        <w:t>8.6.</w:t>
      </w:r>
      <w:r>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Pr="0006394F">
        <w:rPr>
          <w:rFonts w:ascii="Arial" w:hAnsi="Arial" w:cs="Arial"/>
          <w:color w:val="000000" w:themeColor="text1"/>
          <w:sz w:val="24"/>
          <w:szCs w:val="24"/>
        </w:rPr>
        <w:t>garantie</w:t>
      </w:r>
      <w:r>
        <w:rPr>
          <w:rFonts w:ascii="Arial" w:hAnsi="Arial" w:cs="Arial"/>
          <w:color w:val="000000" w:themeColor="text1"/>
          <w:sz w:val="24"/>
          <w:szCs w:val="24"/>
        </w:rPr>
        <w:t xml:space="preserve"> seront signés par le Chef de service du marché, sur proposition de l’ingénieur et notifiés au cocontractant par l’ingénieur.</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8B2E32">
        <w:rPr>
          <w:rFonts w:ascii="Arial" w:eastAsia="Times New Roman" w:hAnsi="Arial" w:cs="Arial"/>
          <w:b/>
          <w:iCs/>
          <w:sz w:val="24"/>
          <w:szCs w:val="24"/>
          <w:lang w:eastAsia="fr-FR"/>
        </w:rPr>
        <w:t>8.</w:t>
      </w:r>
      <w:r>
        <w:rPr>
          <w:rFonts w:ascii="Arial" w:eastAsia="Times New Roman" w:hAnsi="Arial" w:cs="Arial"/>
          <w:b/>
          <w:iCs/>
          <w:sz w:val="24"/>
          <w:szCs w:val="24"/>
          <w:lang w:eastAsia="fr-FR"/>
        </w:rPr>
        <w:t>7</w:t>
      </w:r>
      <w:proofErr w:type="gramStart"/>
      <w:r w:rsidRPr="008B2E32">
        <w:rPr>
          <w:rFonts w:ascii="Arial" w:eastAsia="Times New Roman" w:hAnsi="Arial" w:cs="Arial"/>
          <w:b/>
          <w:iCs/>
          <w:sz w:val="24"/>
          <w:szCs w:val="24"/>
          <w:lang w:eastAsia="fr-FR"/>
        </w:rPr>
        <w:t>.</w:t>
      </w:r>
      <w:r w:rsidRPr="00C6564C">
        <w:rPr>
          <w:rFonts w:ascii="Arial" w:eastAsia="Times New Roman" w:hAnsi="Arial" w:cs="Arial"/>
          <w:iCs/>
          <w:sz w:val="24"/>
          <w:szCs w:val="24"/>
          <w:lang w:eastAsia="fr-FR"/>
        </w:rPr>
        <w:t>L</w:t>
      </w:r>
      <w:r>
        <w:rPr>
          <w:rFonts w:ascii="Arial" w:eastAsia="Times New Roman" w:hAnsi="Arial" w:cs="Arial"/>
          <w:iCs/>
          <w:sz w:val="24"/>
          <w:szCs w:val="24"/>
          <w:lang w:eastAsia="fr-FR"/>
        </w:rPr>
        <w:t>e</w:t>
      </w:r>
      <w:proofErr w:type="gramEnd"/>
      <w:r>
        <w:rPr>
          <w:rFonts w:ascii="Arial" w:eastAsia="Times New Roman" w:hAnsi="Arial" w:cs="Arial"/>
          <w:iCs/>
          <w:sz w:val="24"/>
          <w:szCs w:val="24"/>
          <w:lang w:eastAsia="fr-FR"/>
        </w:rPr>
        <w:t xml:space="preserve"> cocontractant</w:t>
      </w:r>
      <w:r w:rsidRPr="00C6564C">
        <w:rPr>
          <w:rFonts w:ascii="Arial" w:eastAsia="Times New Roman" w:hAnsi="Arial" w:cs="Arial"/>
          <w:iCs/>
          <w:sz w:val="24"/>
          <w:szCs w:val="24"/>
          <w:lang w:eastAsia="fr-FR"/>
        </w:rPr>
        <w:t xml:space="preserve"> dispose d’un délai de </w:t>
      </w:r>
      <w:r>
        <w:rPr>
          <w:rFonts w:ascii="Arial" w:eastAsia="Times New Roman" w:hAnsi="Arial" w:cs="Arial"/>
          <w:iCs/>
          <w:sz w:val="24"/>
          <w:szCs w:val="24"/>
          <w:lang w:eastAsia="fr-FR"/>
        </w:rPr>
        <w:t>quinze</w:t>
      </w:r>
      <w:r w:rsidRPr="00C6564C">
        <w:rPr>
          <w:rFonts w:ascii="Arial" w:eastAsia="Times New Roman" w:hAnsi="Arial" w:cs="Arial"/>
          <w:iCs/>
          <w:sz w:val="24"/>
          <w:szCs w:val="24"/>
          <w:lang w:eastAsia="fr-FR"/>
        </w:rPr>
        <w:t xml:space="preserve"> (</w:t>
      </w:r>
      <w:r>
        <w:rPr>
          <w:rFonts w:ascii="Arial" w:eastAsia="Times New Roman" w:hAnsi="Arial" w:cs="Arial"/>
          <w:b/>
          <w:iCs/>
          <w:sz w:val="24"/>
          <w:szCs w:val="24"/>
          <w:lang w:eastAsia="fr-FR"/>
        </w:rPr>
        <w:t>15</w:t>
      </w:r>
      <w:r w:rsidRPr="00C6564C">
        <w:rPr>
          <w:rFonts w:ascii="Arial" w:eastAsia="Times New Roman" w:hAnsi="Arial" w:cs="Arial"/>
          <w:iCs/>
          <w:sz w:val="24"/>
          <w:szCs w:val="24"/>
          <w:lang w:eastAsia="fr-FR"/>
        </w:rPr>
        <w:t xml:space="preserve">) jours calendaires pour émettre des réserves sur tout ordre de service reçu. Le fait d’émettre des réserves ne dispensera pas </w:t>
      </w:r>
      <w:proofErr w:type="spellStart"/>
      <w:r w:rsidRPr="00C6564C">
        <w:rPr>
          <w:rFonts w:ascii="Arial" w:eastAsia="Times New Roman" w:hAnsi="Arial" w:cs="Arial"/>
          <w:iCs/>
          <w:sz w:val="24"/>
          <w:szCs w:val="24"/>
          <w:lang w:eastAsia="fr-FR"/>
        </w:rPr>
        <w:t>l</w:t>
      </w:r>
      <w:r>
        <w:rPr>
          <w:rFonts w:ascii="Arial" w:eastAsia="Times New Roman" w:hAnsi="Arial" w:cs="Arial"/>
          <w:iCs/>
          <w:sz w:val="24"/>
          <w:szCs w:val="24"/>
          <w:lang w:eastAsia="fr-FR"/>
        </w:rPr>
        <w:t>ecocontractant</w:t>
      </w:r>
      <w:proofErr w:type="spellEnd"/>
      <w:r w:rsidRPr="00C6564C">
        <w:rPr>
          <w:rFonts w:ascii="Arial" w:eastAsia="Times New Roman" w:hAnsi="Arial" w:cs="Arial"/>
          <w:iCs/>
          <w:sz w:val="24"/>
          <w:szCs w:val="24"/>
          <w:lang w:eastAsia="fr-FR"/>
        </w:rPr>
        <w:t xml:space="preserve"> d’exécut</w:t>
      </w:r>
      <w:r>
        <w:rPr>
          <w:rFonts w:ascii="Arial" w:eastAsia="Times New Roman" w:hAnsi="Arial" w:cs="Arial"/>
          <w:iCs/>
          <w:sz w:val="24"/>
          <w:szCs w:val="24"/>
          <w:lang w:eastAsia="fr-FR"/>
        </w:rPr>
        <w:t>er les ordres de service reçus.</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Pr>
          <w:rFonts w:ascii="Arial" w:eastAsia="Times New Roman" w:hAnsi="Arial" w:cs="Arial"/>
          <w:iCs/>
          <w:sz w:val="24"/>
          <w:szCs w:val="24"/>
          <w:lang w:eastAsia="fr-FR"/>
        </w:rPr>
        <w:t>8.8. S’agissant des ordres de services signés par l’Autorité contractante et notifiés par le Maître d’ouvrage, la notification doit être faite dans un délai maximum de trente (</w:t>
      </w:r>
      <w:r w:rsidRPr="00373D0E">
        <w:rPr>
          <w:rFonts w:ascii="Arial" w:eastAsia="Times New Roman" w:hAnsi="Arial" w:cs="Arial"/>
          <w:b/>
          <w:iCs/>
          <w:sz w:val="24"/>
          <w:szCs w:val="24"/>
          <w:lang w:eastAsia="fr-FR"/>
        </w:rPr>
        <w:t>30</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l’Autorité contractante. Passé ce délai, l’Autorité contractante constate le carence du Maître d’ouvrage et se substitue à lui et procède à ladite notification.</w:t>
      </w:r>
    </w:p>
    <w:p w:rsidR="00713116"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b/>
          <w:bCs/>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9</w:t>
      </w:r>
      <w:r w:rsidRPr="008B2E32">
        <w:rPr>
          <w:rFonts w:ascii="Segoe UI Semibold" w:eastAsia="Times New Roman" w:hAnsi="Segoe UI Semibold" w:cs="Segoe UI Semibold"/>
          <w:b/>
          <w:bCs/>
          <w:sz w:val="24"/>
          <w:szCs w:val="24"/>
          <w:lang w:eastAsia="fr-FR"/>
        </w:rPr>
        <w:t xml:space="preserve">: </w:t>
      </w:r>
      <w:r>
        <w:rPr>
          <w:rFonts w:ascii="Segoe UI Semibold" w:eastAsia="Times New Roman" w:hAnsi="Segoe UI Semibold" w:cs="Segoe UI Semibold"/>
          <w:b/>
          <w:bCs/>
          <w:sz w:val="24"/>
          <w:szCs w:val="24"/>
          <w:lang w:eastAsia="fr-FR"/>
        </w:rPr>
        <w:t>MARCHES A TRANCHES CONDITIONNELLES</w:t>
      </w:r>
    </w:p>
    <w:p w:rsidR="00713116" w:rsidRPr="00077465"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iCs/>
          <w:sz w:val="24"/>
          <w:szCs w:val="24"/>
          <w:lang w:eastAsia="fr-FR"/>
        </w:rPr>
      </w:pPr>
      <w:r w:rsidRPr="00077465">
        <w:rPr>
          <w:rFonts w:ascii="Segoe UI Semibold" w:eastAsia="Times New Roman" w:hAnsi="Segoe UI Semibold" w:cs="Segoe UI Semibold"/>
          <w:b/>
          <w:bCs/>
          <w:sz w:val="24"/>
          <w:szCs w:val="24"/>
          <w:lang w:eastAsia="fr-FR"/>
        </w:rPr>
        <w:t>SANS OBJET</w:t>
      </w:r>
    </w:p>
    <w:p w:rsidR="00713116" w:rsidRPr="008B2E32"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10</w:t>
      </w:r>
      <w:r w:rsidRPr="008B2E32">
        <w:rPr>
          <w:rFonts w:ascii="Segoe UI Semibold" w:eastAsia="Times New Roman" w:hAnsi="Segoe UI Semibold" w:cs="Segoe UI Semibold"/>
          <w:b/>
          <w:bCs/>
          <w:sz w:val="24"/>
          <w:szCs w:val="24"/>
          <w:lang w:eastAsia="fr-FR"/>
        </w:rPr>
        <w:t xml:space="preserve">: MATERIEL ET PERSONNELDEL’ENTREPRENEUR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10.1. </w:t>
      </w:r>
      <w:r w:rsidRPr="00C6564C">
        <w:rPr>
          <w:rFonts w:ascii="Arial" w:eastAsia="Times New Roman" w:hAnsi="Arial" w:cs="Arial"/>
          <w:sz w:val="24"/>
          <w:szCs w:val="24"/>
          <w:lang w:eastAsia="fr-FR"/>
        </w:rPr>
        <w:t xml:space="preserve">L’entrepreneur devra veiller à employer par spécialité </w:t>
      </w:r>
      <w:r>
        <w:rPr>
          <w:rFonts w:ascii="Arial" w:eastAsia="Times New Roman" w:hAnsi="Arial" w:cs="Arial"/>
          <w:sz w:val="24"/>
          <w:szCs w:val="24"/>
          <w:lang w:eastAsia="fr-FR"/>
        </w:rPr>
        <w:t xml:space="preserve">et </w:t>
      </w:r>
      <w:r w:rsidRPr="00C6564C">
        <w:rPr>
          <w:rFonts w:ascii="Arial" w:eastAsia="Times New Roman" w:hAnsi="Arial" w:cs="Arial"/>
          <w:sz w:val="24"/>
          <w:szCs w:val="24"/>
          <w:lang w:eastAsia="fr-FR"/>
        </w:rPr>
        <w:t xml:space="preserve">en nombre suffisant, un personnel ayant de l’expérience et des qualités nécessaires pour la bonne exécution des prestations objets du présent </w:t>
      </w:r>
      <w:r>
        <w:rPr>
          <w:rFonts w:ascii="Arial" w:eastAsia="Times New Roman" w:hAnsi="Arial" w:cs="Arial"/>
          <w:sz w:val="24"/>
          <w:szCs w:val="24"/>
          <w:lang w:eastAsia="fr-FR"/>
        </w:rPr>
        <w:t>m</w:t>
      </w:r>
      <w:r w:rsidRPr="00C6564C">
        <w:rPr>
          <w:rFonts w:ascii="Arial" w:eastAsia="Times New Roman" w:hAnsi="Arial" w:cs="Arial"/>
          <w:sz w:val="24"/>
          <w:szCs w:val="24"/>
          <w:lang w:eastAsia="fr-FR"/>
        </w:rPr>
        <w:t xml:space="preserve">arché.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10.2. </w:t>
      </w:r>
      <w:r w:rsidRPr="00C6564C">
        <w:rPr>
          <w:rFonts w:ascii="Arial" w:eastAsia="Times New Roman" w:hAnsi="Arial" w:cs="Arial"/>
          <w:sz w:val="24"/>
          <w:szCs w:val="24"/>
          <w:lang w:eastAsia="fr-FR"/>
        </w:rPr>
        <w:t>L’entrepreneur devra en permanence et à sa charge, prendre toutes les dispositions pour prévenir toute action illégale, séditieuse ou répréhensible de ses employés.</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10.3. </w:t>
      </w:r>
      <w:r w:rsidRPr="00C6564C">
        <w:rPr>
          <w:rFonts w:ascii="Arial" w:eastAsia="Times New Roman" w:hAnsi="Arial" w:cs="Arial"/>
          <w:sz w:val="24"/>
          <w:szCs w:val="24"/>
          <w:lang w:eastAsia="fr-FR"/>
        </w:rPr>
        <w:t xml:space="preserve">L’entrepreneur emploiera uniquement des cadres expérimentés et compétents </w:t>
      </w:r>
      <w:r w:rsidRPr="00C6564C">
        <w:rPr>
          <w:rFonts w:ascii="Arial" w:eastAsia="Times New Roman" w:hAnsi="Arial" w:cs="Arial"/>
          <w:sz w:val="24"/>
          <w:szCs w:val="24"/>
          <w:lang w:eastAsia="fr-FR"/>
        </w:rPr>
        <w:lastRenderedPageBreak/>
        <w:t xml:space="preserve">ainsi que le personnel d’appui qualifié nécessaire à la bonne exécution des prestations. </w:t>
      </w:r>
      <w:r>
        <w:rPr>
          <w:rFonts w:ascii="Arial" w:eastAsia="Times New Roman" w:hAnsi="Arial" w:cs="Arial"/>
          <w:sz w:val="24"/>
          <w:szCs w:val="24"/>
          <w:lang w:eastAsia="fr-FR"/>
        </w:rPr>
        <w:t xml:space="preserve">Le chef de service du marché et l’ingénieur </w:t>
      </w:r>
      <w:r w:rsidRPr="00C6564C">
        <w:rPr>
          <w:rFonts w:ascii="Arial" w:eastAsia="Times New Roman" w:hAnsi="Arial" w:cs="Arial"/>
          <w:sz w:val="24"/>
          <w:szCs w:val="24"/>
          <w:lang w:eastAsia="fr-FR"/>
        </w:rPr>
        <w:t xml:space="preserve">se réservent le droit de prendre toutes les mesures qui s’imposent </w:t>
      </w:r>
      <w:r>
        <w:rPr>
          <w:rFonts w:ascii="Arial" w:eastAsia="Times New Roman" w:hAnsi="Arial" w:cs="Arial"/>
          <w:sz w:val="24"/>
          <w:szCs w:val="24"/>
          <w:lang w:eastAsia="fr-FR"/>
        </w:rPr>
        <w:t>afin d’assurer</w:t>
      </w:r>
      <w:r w:rsidRPr="00C6564C">
        <w:rPr>
          <w:rFonts w:ascii="Arial" w:eastAsia="Times New Roman" w:hAnsi="Arial" w:cs="Arial"/>
          <w:sz w:val="24"/>
          <w:szCs w:val="24"/>
          <w:lang w:eastAsia="fr-FR"/>
        </w:rPr>
        <w:t xml:space="preserve"> l’hygiène, la sécurité et la bonne exécution du marché.</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w:t>
      </w:r>
      <w:r w:rsidRPr="00C6564C">
        <w:rPr>
          <w:rFonts w:ascii="Arial" w:eastAsia="Times New Roman" w:hAnsi="Arial" w:cs="Arial"/>
          <w:b/>
          <w:sz w:val="24"/>
          <w:szCs w:val="24"/>
          <w:lang w:eastAsia="fr-FR"/>
        </w:rPr>
        <w:t>.</w:t>
      </w:r>
      <w:r>
        <w:rPr>
          <w:rFonts w:ascii="Arial" w:eastAsia="Times New Roman" w:hAnsi="Arial" w:cs="Arial"/>
          <w:b/>
          <w:sz w:val="24"/>
          <w:szCs w:val="24"/>
          <w:lang w:eastAsia="fr-FR"/>
        </w:rPr>
        <w:t xml:space="preserve">4. </w:t>
      </w:r>
      <w:r>
        <w:rPr>
          <w:rFonts w:ascii="Arial" w:eastAsia="Times New Roman" w:hAnsi="Arial" w:cs="Arial"/>
          <w:sz w:val="24"/>
          <w:szCs w:val="24"/>
          <w:lang w:eastAsia="fr-FR"/>
        </w:rPr>
        <w:t xml:space="preserve">Toute modification, même partielle, </w:t>
      </w:r>
      <w:r w:rsidRPr="00C6564C">
        <w:rPr>
          <w:rFonts w:ascii="Arial" w:eastAsia="Times New Roman" w:hAnsi="Arial" w:cs="Arial"/>
          <w:sz w:val="24"/>
          <w:szCs w:val="24"/>
          <w:lang w:eastAsia="fr-FR"/>
        </w:rPr>
        <w:t xml:space="preserve">apportée aux propositions de l’offre technique n’interviendra qu’après agrément écrit </w:t>
      </w:r>
      <w:r>
        <w:rPr>
          <w:rFonts w:ascii="Arial" w:eastAsia="Times New Roman" w:hAnsi="Arial" w:cs="Arial"/>
          <w:sz w:val="24"/>
          <w:szCs w:val="24"/>
          <w:lang w:eastAsia="fr-FR"/>
        </w:rPr>
        <w:t xml:space="preserve">du </w:t>
      </w:r>
      <w:r w:rsidRPr="00FE05A7">
        <w:rPr>
          <w:rFonts w:ascii="Arial" w:eastAsia="Times New Roman" w:hAnsi="Arial" w:cs="Arial"/>
          <w:b/>
          <w:sz w:val="24"/>
          <w:szCs w:val="24"/>
          <w:lang w:eastAsia="fr-FR"/>
        </w:rPr>
        <w:t>Chef de service du marché</w:t>
      </w:r>
      <w:r w:rsidRPr="00C6564C">
        <w:rPr>
          <w:rFonts w:ascii="Arial" w:eastAsia="Times New Roman" w:hAnsi="Arial" w:cs="Arial"/>
          <w:sz w:val="24"/>
          <w:szCs w:val="24"/>
          <w:lang w:eastAsia="fr-FR"/>
        </w:rPr>
        <w:t xml:space="preserve">. En cas de </w:t>
      </w:r>
      <w:r>
        <w:rPr>
          <w:rFonts w:ascii="Arial" w:eastAsia="Times New Roman" w:hAnsi="Arial" w:cs="Arial"/>
          <w:sz w:val="24"/>
          <w:szCs w:val="24"/>
          <w:lang w:eastAsia="fr-FR"/>
        </w:rPr>
        <w:t>maladie, d’incapacité ou de départ d’un personnel</w:t>
      </w:r>
      <w:r w:rsidRPr="00C6564C">
        <w:rPr>
          <w:rFonts w:ascii="Arial" w:eastAsia="Times New Roman" w:hAnsi="Arial" w:cs="Arial"/>
          <w:sz w:val="24"/>
          <w:szCs w:val="24"/>
          <w:lang w:eastAsia="fr-FR"/>
        </w:rPr>
        <w:t xml:space="preserve">, l’Entrepreneur fera remplacer </w:t>
      </w:r>
      <w:r>
        <w:rPr>
          <w:rFonts w:ascii="Arial" w:eastAsia="Times New Roman" w:hAnsi="Arial" w:cs="Arial"/>
          <w:sz w:val="24"/>
          <w:szCs w:val="24"/>
          <w:lang w:eastAsia="fr-FR"/>
        </w:rPr>
        <w:t>ce dernier</w:t>
      </w:r>
      <w:r w:rsidRPr="00C6564C">
        <w:rPr>
          <w:rFonts w:ascii="Arial" w:eastAsia="Times New Roman" w:hAnsi="Arial" w:cs="Arial"/>
          <w:sz w:val="24"/>
          <w:szCs w:val="24"/>
          <w:lang w:eastAsia="fr-FR"/>
        </w:rPr>
        <w:t xml:space="preserve"> par un personnel d’égale compétence (qualifications et expérience).</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10.5</w:t>
      </w:r>
      <w:proofErr w:type="gramStart"/>
      <w:r>
        <w:rPr>
          <w:rFonts w:ascii="Arial" w:eastAsia="Times New Roman" w:hAnsi="Arial" w:cs="Arial"/>
          <w:b/>
          <w:sz w:val="24"/>
          <w:szCs w:val="24"/>
          <w:lang w:eastAsia="fr-FR"/>
        </w:rPr>
        <w:t>.</w:t>
      </w:r>
      <w:r w:rsidRPr="00C6564C">
        <w:rPr>
          <w:rFonts w:ascii="Arial" w:eastAsia="Times New Roman" w:hAnsi="Arial" w:cs="Arial"/>
          <w:sz w:val="24"/>
          <w:szCs w:val="24"/>
          <w:lang w:eastAsia="fr-FR"/>
        </w:rPr>
        <w:t>En</w:t>
      </w:r>
      <w:proofErr w:type="gramEnd"/>
      <w:r w:rsidRPr="00C6564C">
        <w:rPr>
          <w:rFonts w:ascii="Arial" w:eastAsia="Times New Roman" w:hAnsi="Arial" w:cs="Arial"/>
          <w:sz w:val="24"/>
          <w:szCs w:val="24"/>
          <w:lang w:eastAsia="fr-FR"/>
        </w:rPr>
        <w:t xml:space="preserve"> tout état de cause, les listes du personnel d’encadrement à mettre en place seront soumises à l’agrément </w:t>
      </w:r>
      <w:r>
        <w:rPr>
          <w:rFonts w:ascii="Arial" w:eastAsia="Times New Roman" w:hAnsi="Arial" w:cs="Arial"/>
          <w:sz w:val="24"/>
          <w:szCs w:val="24"/>
          <w:lang w:eastAsia="fr-FR"/>
        </w:rPr>
        <w:t>de l’ingénieur du marché</w:t>
      </w:r>
      <w:r w:rsidRPr="00C6564C">
        <w:rPr>
          <w:rFonts w:ascii="Arial" w:eastAsia="Times New Roman" w:hAnsi="Arial" w:cs="Arial"/>
          <w:sz w:val="24"/>
          <w:szCs w:val="24"/>
          <w:lang w:eastAsia="fr-FR"/>
        </w:rPr>
        <w:t xml:space="preserve"> dans les quinze (</w:t>
      </w:r>
      <w:r w:rsidRPr="00FE05A7">
        <w:rPr>
          <w:rFonts w:ascii="Arial" w:eastAsia="Times New Roman" w:hAnsi="Arial" w:cs="Arial"/>
          <w:b/>
          <w:sz w:val="24"/>
          <w:szCs w:val="24"/>
          <w:lang w:eastAsia="fr-FR"/>
        </w:rPr>
        <w:t>15</w:t>
      </w:r>
      <w:r w:rsidRPr="00C6564C">
        <w:rPr>
          <w:rFonts w:ascii="Arial" w:eastAsia="Times New Roman" w:hAnsi="Arial" w:cs="Arial"/>
          <w:sz w:val="24"/>
          <w:szCs w:val="24"/>
          <w:lang w:eastAsia="fr-FR"/>
        </w:rPr>
        <w:t>) jours calendaires qui suivent la notification de l’ordre de service de commencer les travaux. L’Ingénieur du marché disposera alors de huit (</w:t>
      </w:r>
      <w:r w:rsidRPr="00FE05A7">
        <w:rPr>
          <w:rFonts w:ascii="Arial" w:eastAsia="Times New Roman" w:hAnsi="Arial" w:cs="Arial"/>
          <w:b/>
          <w:sz w:val="24"/>
          <w:szCs w:val="24"/>
          <w:lang w:eastAsia="fr-FR"/>
        </w:rPr>
        <w:t>08</w:t>
      </w:r>
      <w:r w:rsidRPr="00C6564C">
        <w:rPr>
          <w:rFonts w:ascii="Arial" w:eastAsia="Times New Roman" w:hAnsi="Arial" w:cs="Arial"/>
          <w:sz w:val="24"/>
          <w:szCs w:val="24"/>
          <w:lang w:eastAsia="fr-FR"/>
        </w:rPr>
        <w:t xml:space="preserve">) jours pour notifier par écrit son avis avec copie au </w:t>
      </w:r>
      <w:r>
        <w:rPr>
          <w:rFonts w:ascii="Arial" w:eastAsia="Times New Roman" w:hAnsi="Arial" w:cs="Arial"/>
          <w:sz w:val="24"/>
          <w:szCs w:val="24"/>
          <w:lang w:eastAsia="fr-FR"/>
        </w:rPr>
        <w:t>Chef de service</w:t>
      </w:r>
      <w:r w:rsidRPr="00C6564C">
        <w:rPr>
          <w:rFonts w:ascii="Arial" w:eastAsia="Times New Roman" w:hAnsi="Arial" w:cs="Arial"/>
          <w:sz w:val="24"/>
          <w:szCs w:val="24"/>
          <w:lang w:eastAsia="fr-FR"/>
        </w:rPr>
        <w:t>. Passé ce délai les listes seront considérées comme approuvées.</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10.6.</w:t>
      </w:r>
      <w:r>
        <w:rPr>
          <w:rFonts w:ascii="Arial" w:eastAsia="Times New Roman" w:hAnsi="Arial" w:cs="Arial"/>
          <w:sz w:val="24"/>
          <w:szCs w:val="24"/>
          <w:lang w:eastAsia="fr-FR"/>
        </w:rPr>
        <w:t xml:space="preserve"> </w:t>
      </w:r>
      <w:proofErr w:type="spellStart"/>
      <w:r>
        <w:rPr>
          <w:rFonts w:ascii="Arial" w:eastAsia="Times New Roman" w:hAnsi="Arial" w:cs="Arial"/>
          <w:sz w:val="24"/>
          <w:szCs w:val="24"/>
          <w:lang w:eastAsia="fr-FR"/>
        </w:rPr>
        <w:t>Toutmodification</w:t>
      </w:r>
      <w:proofErr w:type="spellEnd"/>
      <w:r>
        <w:rPr>
          <w:rFonts w:ascii="Arial" w:eastAsia="Times New Roman" w:hAnsi="Arial" w:cs="Arial"/>
          <w:sz w:val="24"/>
          <w:szCs w:val="24"/>
          <w:lang w:eastAsia="fr-FR"/>
        </w:rPr>
        <w:t xml:space="preserve"> </w:t>
      </w:r>
      <w:proofErr w:type="spellStart"/>
      <w:r>
        <w:rPr>
          <w:rFonts w:ascii="Arial" w:eastAsia="Times New Roman" w:hAnsi="Arial" w:cs="Arial"/>
          <w:sz w:val="24"/>
          <w:szCs w:val="24"/>
          <w:lang w:eastAsia="fr-FR"/>
        </w:rPr>
        <w:t>unilatéraleapportée</w:t>
      </w:r>
      <w:proofErr w:type="spellEnd"/>
      <w:r>
        <w:rPr>
          <w:rFonts w:ascii="Arial" w:eastAsia="Times New Roman" w:hAnsi="Arial" w:cs="Arial"/>
          <w:sz w:val="24"/>
          <w:szCs w:val="24"/>
          <w:lang w:eastAsia="fr-FR"/>
        </w:rPr>
        <w:t xml:space="preserve"> aux propositions en personnel d’encadrement de l’offre technique </w:t>
      </w:r>
      <w:r>
        <w:rPr>
          <w:rFonts w:ascii="Arial" w:hAnsi="Arial" w:cs="Arial"/>
          <w:sz w:val="24"/>
          <w:szCs w:val="24"/>
        </w:rPr>
        <w:t>(</w:t>
      </w:r>
      <w:r w:rsidRPr="00FE05A7">
        <w:rPr>
          <w:rFonts w:ascii="Arial" w:hAnsi="Arial" w:cs="Arial"/>
          <w:sz w:val="24"/>
          <w:szCs w:val="24"/>
        </w:rPr>
        <w:t>conducteur des travaux et/ou du chef chantier</w:t>
      </w:r>
      <w:r>
        <w:rPr>
          <w:rFonts w:ascii="Arial" w:hAnsi="Arial" w:cs="Arial"/>
          <w:sz w:val="24"/>
          <w:szCs w:val="24"/>
        </w:rPr>
        <w:t>)présent</w:t>
      </w:r>
      <w:r w:rsidRPr="00FE05A7">
        <w:rPr>
          <w:rFonts w:ascii="Arial" w:hAnsi="Arial" w:cs="Arial"/>
          <w:sz w:val="24"/>
          <w:szCs w:val="24"/>
        </w:rPr>
        <w:t xml:space="preserve">és </w:t>
      </w:r>
      <w:r>
        <w:rPr>
          <w:rFonts w:ascii="Arial" w:hAnsi="Arial" w:cs="Arial"/>
          <w:sz w:val="24"/>
          <w:szCs w:val="24"/>
        </w:rPr>
        <w:t>par</w:t>
      </w:r>
      <w:r w:rsidRPr="00FE05A7">
        <w:rPr>
          <w:rFonts w:ascii="Arial" w:hAnsi="Arial" w:cs="Arial"/>
          <w:sz w:val="24"/>
          <w:szCs w:val="24"/>
        </w:rPr>
        <w:t xml:space="preserve"> l’entreprise</w:t>
      </w:r>
      <w:r w:rsidRPr="00FE05A7">
        <w:rPr>
          <w:rFonts w:ascii="Arial" w:eastAsia="Times New Roman" w:hAnsi="Arial" w:cs="Arial"/>
          <w:sz w:val="24"/>
          <w:szCs w:val="24"/>
          <w:lang w:eastAsia="fr-FR"/>
        </w:rPr>
        <w:t>,</w:t>
      </w:r>
      <w:r w:rsidRPr="00C6564C">
        <w:rPr>
          <w:rFonts w:ascii="Arial" w:eastAsia="Times New Roman" w:hAnsi="Arial" w:cs="Arial"/>
          <w:sz w:val="24"/>
          <w:szCs w:val="24"/>
          <w:lang w:eastAsia="fr-FR"/>
        </w:rPr>
        <w:t xml:space="preserve"> avant et pendant les travaux </w:t>
      </w:r>
      <w:r>
        <w:rPr>
          <w:rFonts w:ascii="Arial" w:eastAsia="Times New Roman" w:hAnsi="Arial" w:cs="Arial"/>
          <w:sz w:val="24"/>
          <w:szCs w:val="24"/>
          <w:lang w:eastAsia="fr-FR"/>
        </w:rPr>
        <w:t xml:space="preserve">par le cocontractant, </w:t>
      </w:r>
      <w:r w:rsidRPr="00C6564C">
        <w:rPr>
          <w:rFonts w:ascii="Arial" w:eastAsia="Times New Roman" w:hAnsi="Arial" w:cs="Arial"/>
          <w:sz w:val="24"/>
          <w:szCs w:val="24"/>
          <w:lang w:eastAsia="fr-FR"/>
        </w:rPr>
        <w:t xml:space="preserve">constitue un motif de résiliation du marché tel que visé à l’article </w:t>
      </w:r>
      <w:r w:rsidRPr="00FE05A7">
        <w:rPr>
          <w:rFonts w:ascii="Arial" w:eastAsia="Times New Roman" w:hAnsi="Arial" w:cs="Arial"/>
          <w:b/>
          <w:sz w:val="24"/>
          <w:szCs w:val="24"/>
          <w:lang w:eastAsia="fr-FR"/>
        </w:rPr>
        <w:t>38</w:t>
      </w:r>
      <w:r w:rsidRPr="00C6564C">
        <w:rPr>
          <w:rFonts w:ascii="Arial" w:eastAsia="Times New Roman" w:hAnsi="Arial" w:cs="Arial"/>
          <w:sz w:val="24"/>
          <w:szCs w:val="24"/>
          <w:lang w:eastAsia="fr-FR"/>
        </w:rPr>
        <w:t xml:space="preserve"> ci-dessous ou d’application d</w:t>
      </w:r>
      <w:r>
        <w:rPr>
          <w:rFonts w:ascii="Arial" w:eastAsia="Times New Roman" w:hAnsi="Arial" w:cs="Arial"/>
          <w:sz w:val="24"/>
          <w:szCs w:val="24"/>
          <w:lang w:eastAsia="fr-FR"/>
        </w:rPr>
        <w:t xml:space="preserve">’une pénalité d’un montant de </w:t>
      </w:r>
      <w:r w:rsidRPr="00FE05A7">
        <w:rPr>
          <w:rFonts w:ascii="Arial" w:eastAsia="Times New Roman" w:hAnsi="Arial" w:cs="Arial"/>
          <w:b/>
          <w:sz w:val="24"/>
          <w:szCs w:val="24"/>
          <w:lang w:eastAsia="fr-FR"/>
        </w:rPr>
        <w:t>2</w:t>
      </w:r>
      <w:r>
        <w:rPr>
          <w:rFonts w:ascii="Arial" w:eastAsia="Times New Roman" w:hAnsi="Arial" w:cs="Arial"/>
          <w:b/>
          <w:sz w:val="24"/>
          <w:szCs w:val="24"/>
          <w:lang w:eastAsia="fr-FR"/>
        </w:rPr>
        <w:t>5</w:t>
      </w:r>
      <w:r w:rsidRPr="00FE05A7">
        <w:rPr>
          <w:rFonts w:ascii="Arial" w:eastAsia="Times New Roman" w:hAnsi="Arial" w:cs="Arial"/>
          <w:b/>
          <w:sz w:val="24"/>
          <w:szCs w:val="24"/>
          <w:lang w:eastAsia="fr-FR"/>
        </w:rPr>
        <w:t>0 000</w:t>
      </w:r>
      <w:r>
        <w:rPr>
          <w:rFonts w:ascii="Arial" w:eastAsia="Times New Roman" w:hAnsi="Arial" w:cs="Arial"/>
          <w:sz w:val="24"/>
          <w:szCs w:val="24"/>
          <w:lang w:eastAsia="fr-FR"/>
        </w:rPr>
        <w:t xml:space="preserve"> (deux cent cinquante mille) </w:t>
      </w:r>
      <w:r w:rsidRPr="00FE05A7">
        <w:rPr>
          <w:rFonts w:ascii="Arial" w:eastAsia="Times New Roman" w:hAnsi="Arial" w:cs="Arial"/>
          <w:b/>
          <w:sz w:val="24"/>
          <w:szCs w:val="24"/>
          <w:lang w:eastAsia="fr-FR"/>
        </w:rPr>
        <w:t>FCFA</w:t>
      </w:r>
      <w:r>
        <w:rPr>
          <w:rFonts w:ascii="Arial" w:eastAsia="Times New Roman" w:hAnsi="Arial" w:cs="Arial"/>
          <w:sz w:val="24"/>
          <w:szCs w:val="24"/>
          <w:lang w:eastAsia="fr-FR"/>
        </w:rPr>
        <w:t xml:space="preserve"> par personnel remplacé, sous réserve de la disqualification du personnel de substitution au cas où leur profil ne correspondrait pas à celui présenté dans la soumission.</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10.7. </w:t>
      </w:r>
      <w:r w:rsidRPr="00C6564C">
        <w:rPr>
          <w:rFonts w:ascii="Arial" w:eastAsia="Times New Roman" w:hAnsi="Arial" w:cs="Arial"/>
          <w:sz w:val="24"/>
          <w:szCs w:val="24"/>
          <w:lang w:eastAsia="fr-FR"/>
        </w:rPr>
        <w:t xml:space="preserve">L’entrepreneur utilisera le matériel approprié pour la bonne exécution des prestations selon les règles de l’art.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10.8. </w:t>
      </w:r>
      <w:r w:rsidRPr="00C6564C">
        <w:rPr>
          <w:rFonts w:ascii="Arial" w:eastAsia="Times New Roman" w:hAnsi="Arial" w:cs="Arial"/>
          <w:sz w:val="24"/>
          <w:szCs w:val="24"/>
          <w:lang w:eastAsia="fr-FR"/>
        </w:rPr>
        <w:t xml:space="preserve">L’entrepreneur est tenu de remplacer immédiatement </w:t>
      </w:r>
      <w:r>
        <w:rPr>
          <w:rFonts w:ascii="Arial" w:eastAsia="Times New Roman" w:hAnsi="Arial" w:cs="Arial"/>
          <w:sz w:val="24"/>
          <w:szCs w:val="24"/>
          <w:lang w:eastAsia="fr-FR"/>
        </w:rPr>
        <w:t>tout matériel signalé</w:t>
      </w:r>
      <w:r w:rsidRPr="00C6564C">
        <w:rPr>
          <w:rFonts w:ascii="Arial" w:eastAsia="Times New Roman" w:hAnsi="Arial" w:cs="Arial"/>
          <w:sz w:val="24"/>
          <w:szCs w:val="24"/>
          <w:lang w:eastAsia="fr-FR"/>
        </w:rPr>
        <w:t xml:space="preserve"> par </w:t>
      </w:r>
      <w:r>
        <w:rPr>
          <w:rFonts w:ascii="Arial" w:eastAsia="Times New Roman" w:hAnsi="Arial" w:cs="Arial"/>
          <w:sz w:val="24"/>
          <w:szCs w:val="24"/>
          <w:lang w:eastAsia="fr-FR"/>
        </w:rPr>
        <w:t>l’</w:t>
      </w:r>
      <w:proofErr w:type="spellStart"/>
      <w:r>
        <w:rPr>
          <w:rFonts w:ascii="Arial" w:eastAsia="Times New Roman" w:hAnsi="Arial" w:cs="Arial"/>
          <w:sz w:val="24"/>
          <w:szCs w:val="24"/>
          <w:lang w:eastAsia="fr-FR"/>
        </w:rPr>
        <w:t>ingénieurdu</w:t>
      </w:r>
      <w:proofErr w:type="spellEnd"/>
      <w:r>
        <w:rPr>
          <w:rFonts w:ascii="Arial" w:eastAsia="Times New Roman" w:hAnsi="Arial" w:cs="Arial"/>
          <w:sz w:val="24"/>
          <w:szCs w:val="24"/>
          <w:lang w:eastAsia="fr-FR"/>
        </w:rPr>
        <w:t xml:space="preserve"> marché </w:t>
      </w:r>
      <w:r w:rsidRPr="00C6564C">
        <w:rPr>
          <w:rFonts w:ascii="Arial" w:eastAsia="Times New Roman" w:hAnsi="Arial" w:cs="Arial"/>
          <w:sz w:val="24"/>
          <w:szCs w:val="24"/>
          <w:lang w:eastAsia="fr-FR"/>
        </w:rPr>
        <w:t xml:space="preserve">comme compromettant la bonne exécution des prestations. </w:t>
      </w:r>
    </w:p>
    <w:p w:rsidR="00713116" w:rsidRPr="00C6564C" w:rsidRDefault="00713116" w:rsidP="00713116">
      <w:pPr>
        <w:widowControl w:val="0"/>
        <w:autoSpaceDE w:val="0"/>
        <w:autoSpaceDN w:val="0"/>
        <w:adjustRightInd w:val="0"/>
        <w:spacing w:after="0"/>
        <w:jc w:val="both"/>
        <w:rPr>
          <w:rFonts w:ascii="Arial" w:hAnsi="Arial" w:cs="Arial"/>
          <w:i/>
          <w:iCs/>
          <w:sz w:val="24"/>
          <w:szCs w:val="24"/>
        </w:rPr>
      </w:pPr>
    </w:p>
    <w:p w:rsidR="00685183" w:rsidRDefault="00685183" w:rsidP="00713116">
      <w:pPr>
        <w:widowControl w:val="0"/>
        <w:autoSpaceDE w:val="0"/>
        <w:autoSpaceDN w:val="0"/>
        <w:adjustRightInd w:val="0"/>
        <w:spacing w:after="0"/>
        <w:jc w:val="center"/>
        <w:rPr>
          <w:rFonts w:ascii="Segoe UI Semibold" w:hAnsi="Segoe UI Semibold" w:cs="Segoe UI Semibold"/>
          <w:b/>
          <w:bCs/>
          <w:iCs/>
          <w:sz w:val="28"/>
          <w:szCs w:val="28"/>
        </w:rPr>
      </w:pPr>
    </w:p>
    <w:p w:rsidR="00713116" w:rsidRPr="00AF3277"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AF3277">
        <w:rPr>
          <w:rFonts w:ascii="Segoe UI Semibold" w:hAnsi="Segoe UI Semibold" w:cs="Segoe UI Semibold"/>
          <w:b/>
          <w:bCs/>
          <w:iCs/>
          <w:sz w:val="28"/>
          <w:szCs w:val="28"/>
        </w:rPr>
        <w:t>CHAPITRE II : CLAUSES FINANCIERES</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AF3277"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11</w:t>
      </w:r>
      <w:r w:rsidRPr="00AF3277">
        <w:rPr>
          <w:rFonts w:ascii="Segoe UI Semibold" w:hAnsi="Segoe UI Semibold" w:cs="Segoe UI Semibold"/>
          <w:b/>
          <w:bCs/>
          <w:iCs/>
          <w:sz w:val="24"/>
          <w:szCs w:val="24"/>
        </w:rPr>
        <w:t xml:space="preserve">: GARANTIES ET CAUTIONS </w:t>
      </w:r>
    </w:p>
    <w:p w:rsidR="00713116" w:rsidRDefault="00713116" w:rsidP="00713116">
      <w:pPr>
        <w:widowControl w:val="0"/>
        <w:autoSpaceDE w:val="0"/>
        <w:autoSpaceDN w:val="0"/>
        <w:adjustRightInd w:val="0"/>
        <w:spacing w:after="60" w:line="276" w:lineRule="auto"/>
        <w:jc w:val="both"/>
        <w:rPr>
          <w:rFonts w:ascii="Arial" w:hAnsi="Arial" w:cs="Arial"/>
          <w:b/>
          <w:iCs/>
          <w:sz w:val="24"/>
          <w:szCs w:val="24"/>
        </w:rPr>
      </w:pPr>
      <w:r w:rsidRPr="00AF3277">
        <w:rPr>
          <w:rFonts w:ascii="Arial" w:hAnsi="Arial" w:cs="Arial"/>
          <w:b/>
          <w:iCs/>
          <w:sz w:val="24"/>
          <w:szCs w:val="24"/>
        </w:rPr>
        <w:t>11.1. Cautionnement définitif</w:t>
      </w:r>
    </w:p>
    <w:p w:rsidR="00713116" w:rsidRDefault="00713116" w:rsidP="00713116">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Un</w:t>
      </w:r>
      <w:r w:rsidRPr="00AF3277">
        <w:rPr>
          <w:rFonts w:ascii="Arial" w:hAnsi="Arial" w:cs="Arial"/>
          <w:sz w:val="24"/>
          <w:szCs w:val="24"/>
        </w:rPr>
        <w:t xml:space="preserve"> cautionnement </w:t>
      </w:r>
      <w:r>
        <w:rPr>
          <w:rFonts w:ascii="Arial" w:hAnsi="Arial" w:cs="Arial"/>
          <w:sz w:val="24"/>
          <w:szCs w:val="24"/>
        </w:rPr>
        <w:t xml:space="preserve">garantissant l’exécution intégrale des prestations, ci-après désigné « cautionnement définitif »  ou « caution de bonne exécution » d’un montant </w:t>
      </w:r>
      <w:r w:rsidRPr="00AF3277">
        <w:rPr>
          <w:rFonts w:ascii="Arial" w:hAnsi="Arial" w:cs="Arial"/>
          <w:spacing w:val="21"/>
          <w:sz w:val="24"/>
          <w:szCs w:val="24"/>
        </w:rPr>
        <w:t xml:space="preserve">fixé </w:t>
      </w:r>
      <w:r w:rsidRPr="00AF3277">
        <w:rPr>
          <w:rFonts w:ascii="Arial" w:hAnsi="Arial" w:cs="Arial"/>
          <w:sz w:val="24"/>
          <w:szCs w:val="24"/>
        </w:rPr>
        <w:t xml:space="preserve">à </w:t>
      </w:r>
      <w:r>
        <w:rPr>
          <w:rFonts w:ascii="Arial" w:hAnsi="Arial" w:cs="Arial"/>
          <w:b/>
          <w:sz w:val="24"/>
          <w:szCs w:val="24"/>
        </w:rPr>
        <w:t>3</w:t>
      </w:r>
      <w:r w:rsidRPr="00AF3277">
        <w:rPr>
          <w:rFonts w:ascii="Arial" w:hAnsi="Arial" w:cs="Arial"/>
          <w:b/>
          <w:sz w:val="24"/>
          <w:szCs w:val="24"/>
        </w:rPr>
        <w:t xml:space="preserve">% </w:t>
      </w:r>
      <w:r w:rsidRPr="00AF3277">
        <w:rPr>
          <w:rFonts w:ascii="Arial" w:hAnsi="Arial" w:cs="Arial"/>
          <w:sz w:val="24"/>
          <w:szCs w:val="24"/>
        </w:rPr>
        <w:t xml:space="preserve">du montant </w:t>
      </w:r>
      <w:r w:rsidRPr="00AF3277">
        <w:rPr>
          <w:rFonts w:ascii="Arial" w:hAnsi="Arial" w:cs="Arial"/>
          <w:b/>
          <w:sz w:val="24"/>
          <w:szCs w:val="24"/>
        </w:rPr>
        <w:t>TTC</w:t>
      </w:r>
      <w:r w:rsidRPr="00AF3277">
        <w:rPr>
          <w:rFonts w:ascii="Arial" w:hAnsi="Arial" w:cs="Arial"/>
          <w:sz w:val="24"/>
          <w:szCs w:val="24"/>
        </w:rPr>
        <w:t xml:space="preserve"> du marché</w:t>
      </w:r>
      <w:r>
        <w:rPr>
          <w:rFonts w:ascii="Arial" w:hAnsi="Arial" w:cs="Arial"/>
          <w:sz w:val="24"/>
          <w:szCs w:val="24"/>
        </w:rPr>
        <w:t xml:space="preserve"> est exigé au </w:t>
      </w:r>
      <w:proofErr w:type="spellStart"/>
      <w:r>
        <w:rPr>
          <w:rFonts w:ascii="Arial" w:hAnsi="Arial" w:cs="Arial"/>
          <w:sz w:val="24"/>
          <w:szCs w:val="24"/>
        </w:rPr>
        <w:t>cocontractant</w:t>
      </w:r>
      <w:r w:rsidRPr="00AF3277">
        <w:rPr>
          <w:rFonts w:ascii="Arial" w:hAnsi="Arial" w:cs="Arial"/>
          <w:sz w:val="24"/>
          <w:szCs w:val="24"/>
        </w:rPr>
        <w:t>.Il</w:t>
      </w:r>
      <w:proofErr w:type="spellEnd"/>
      <w:r w:rsidRPr="00AF3277">
        <w:rPr>
          <w:rFonts w:ascii="Arial" w:hAnsi="Arial" w:cs="Arial"/>
          <w:sz w:val="24"/>
          <w:szCs w:val="24"/>
        </w:rPr>
        <w:t xml:space="preserve"> </w:t>
      </w:r>
      <w:r>
        <w:rPr>
          <w:rFonts w:ascii="Arial" w:hAnsi="Arial" w:cs="Arial"/>
          <w:sz w:val="24"/>
          <w:szCs w:val="24"/>
        </w:rPr>
        <w:t xml:space="preserve">devra être </w:t>
      </w:r>
      <w:r w:rsidRPr="00AF3277">
        <w:rPr>
          <w:rFonts w:ascii="Arial" w:hAnsi="Arial" w:cs="Arial"/>
          <w:sz w:val="24"/>
          <w:szCs w:val="24"/>
        </w:rPr>
        <w:t xml:space="preserve">transmis au </w:t>
      </w:r>
      <w:r w:rsidRPr="00AF3277">
        <w:rPr>
          <w:rFonts w:ascii="Arial" w:hAnsi="Arial" w:cs="Arial"/>
          <w:b/>
          <w:sz w:val="24"/>
          <w:szCs w:val="24"/>
        </w:rPr>
        <w:t>Chef Service du marché</w:t>
      </w:r>
      <w:r w:rsidRPr="00AF3277">
        <w:rPr>
          <w:rFonts w:ascii="Arial" w:hAnsi="Arial" w:cs="Arial"/>
          <w:sz w:val="24"/>
          <w:szCs w:val="24"/>
        </w:rPr>
        <w:t xml:space="preserve"> dans un délai maximum de </w:t>
      </w:r>
      <w:r w:rsidRPr="00AF3277">
        <w:rPr>
          <w:rFonts w:ascii="Arial" w:hAnsi="Arial" w:cs="Arial"/>
          <w:b/>
          <w:sz w:val="24"/>
          <w:szCs w:val="24"/>
        </w:rPr>
        <w:t>vingt (20)</w:t>
      </w:r>
      <w:r w:rsidRPr="00AF3277">
        <w:rPr>
          <w:rFonts w:ascii="Arial" w:hAnsi="Arial" w:cs="Arial"/>
          <w:sz w:val="24"/>
          <w:szCs w:val="24"/>
        </w:rPr>
        <w:t xml:space="preserve"> jours à compter de la </w:t>
      </w:r>
      <w:r>
        <w:rPr>
          <w:rFonts w:ascii="Arial" w:hAnsi="Arial" w:cs="Arial"/>
          <w:sz w:val="24"/>
          <w:szCs w:val="24"/>
        </w:rPr>
        <w:t>date de notification du marché.</w:t>
      </w:r>
    </w:p>
    <w:p w:rsidR="00713116" w:rsidRPr="00AF3277" w:rsidRDefault="00713116" w:rsidP="00713116">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 xml:space="preserve">Cette caution devra être délivrée par un établissement bancaire de premier ordre agrée par le Ministre chargée des Finances de la </w:t>
      </w:r>
      <w:r w:rsidRPr="00AF3277">
        <w:rPr>
          <w:rFonts w:ascii="Arial" w:hAnsi="Arial" w:cs="Arial"/>
          <w:b/>
          <w:sz w:val="24"/>
          <w:szCs w:val="24"/>
        </w:rPr>
        <w:t>République du Cameroun</w:t>
      </w:r>
      <w:r>
        <w:rPr>
          <w:rFonts w:ascii="Arial" w:hAnsi="Arial" w:cs="Arial"/>
          <w:sz w:val="24"/>
          <w:szCs w:val="24"/>
        </w:rPr>
        <w:t>.</w:t>
      </w:r>
    </w:p>
    <w:p w:rsidR="00713116" w:rsidRPr="00AF3277" w:rsidRDefault="00713116" w:rsidP="00713116">
      <w:pPr>
        <w:widowControl w:val="0"/>
        <w:tabs>
          <w:tab w:val="left" w:pos="2410"/>
        </w:tabs>
        <w:autoSpaceDE w:val="0"/>
        <w:spacing w:after="120" w:line="276" w:lineRule="auto"/>
        <w:jc w:val="both"/>
        <w:rPr>
          <w:rFonts w:ascii="Arial" w:hAnsi="Arial" w:cs="Arial"/>
          <w:sz w:val="24"/>
          <w:szCs w:val="24"/>
        </w:rPr>
      </w:pPr>
      <w:r w:rsidRPr="00AF3277">
        <w:rPr>
          <w:rFonts w:ascii="Arial" w:hAnsi="Arial" w:cs="Arial"/>
          <w:sz w:val="24"/>
          <w:szCs w:val="24"/>
        </w:rPr>
        <w:t xml:space="preserve">Le  cautionnement  sera  restitué,  ou  la  garantie libérée, dans un délai d’un mois suivant la date de réception provisoire des travaux, à la suite d’une mainlevée délivrée par </w:t>
      </w:r>
      <w:r>
        <w:rPr>
          <w:rFonts w:ascii="Arial" w:hAnsi="Arial" w:cs="Arial"/>
          <w:sz w:val="24"/>
          <w:szCs w:val="24"/>
        </w:rPr>
        <w:t>l’</w:t>
      </w:r>
      <w:r w:rsidRPr="00AF3277">
        <w:rPr>
          <w:rFonts w:ascii="Arial" w:hAnsi="Arial" w:cs="Arial"/>
          <w:b/>
          <w:sz w:val="24"/>
          <w:szCs w:val="24"/>
        </w:rPr>
        <w:t xml:space="preserve">Autorité contractante </w:t>
      </w:r>
      <w:r w:rsidRPr="00AF3277">
        <w:rPr>
          <w:rFonts w:ascii="Arial" w:hAnsi="Arial" w:cs="Arial"/>
          <w:sz w:val="24"/>
          <w:szCs w:val="24"/>
        </w:rPr>
        <w:t>a</w:t>
      </w:r>
      <w:r>
        <w:rPr>
          <w:rFonts w:ascii="Arial" w:hAnsi="Arial" w:cs="Arial"/>
          <w:sz w:val="24"/>
          <w:szCs w:val="24"/>
        </w:rPr>
        <w:t>près demande de l’entrepreneur.</w:t>
      </w:r>
    </w:p>
    <w:p w:rsidR="00713116" w:rsidRDefault="00713116" w:rsidP="00713116">
      <w:pPr>
        <w:widowControl w:val="0"/>
        <w:autoSpaceDE w:val="0"/>
        <w:autoSpaceDN w:val="0"/>
        <w:adjustRightInd w:val="0"/>
        <w:spacing w:after="60"/>
        <w:jc w:val="both"/>
        <w:rPr>
          <w:rFonts w:ascii="Arial" w:hAnsi="Arial" w:cs="Arial"/>
          <w:iCs/>
          <w:sz w:val="24"/>
          <w:szCs w:val="24"/>
        </w:rPr>
      </w:pPr>
      <w:r w:rsidRPr="00AF3277">
        <w:rPr>
          <w:rFonts w:ascii="Arial" w:hAnsi="Arial" w:cs="Arial"/>
          <w:b/>
          <w:iCs/>
          <w:sz w:val="24"/>
          <w:szCs w:val="24"/>
        </w:rPr>
        <w:t>11.2</w:t>
      </w:r>
      <w:proofErr w:type="gramStart"/>
      <w:r w:rsidRPr="00AF3277">
        <w:rPr>
          <w:rFonts w:ascii="Arial" w:hAnsi="Arial" w:cs="Arial"/>
          <w:b/>
          <w:iCs/>
          <w:sz w:val="24"/>
          <w:szCs w:val="24"/>
        </w:rPr>
        <w:t>.Cautionnement</w:t>
      </w:r>
      <w:proofErr w:type="gramEnd"/>
      <w:r w:rsidRPr="00AF3277">
        <w:rPr>
          <w:rFonts w:ascii="Arial" w:hAnsi="Arial" w:cs="Arial"/>
          <w:b/>
          <w:iCs/>
          <w:sz w:val="24"/>
          <w:szCs w:val="24"/>
        </w:rPr>
        <w:t xml:space="preserve"> de garantie</w:t>
      </w:r>
    </w:p>
    <w:p w:rsidR="00713116"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w:t>
      </w:r>
      <w:r w:rsidRPr="00AF3277">
        <w:rPr>
          <w:rFonts w:ascii="Arial" w:hAnsi="Arial" w:cs="Arial"/>
          <w:iCs/>
          <w:sz w:val="24"/>
          <w:szCs w:val="24"/>
        </w:rPr>
        <w:t xml:space="preserve"> retenue de garantie </w:t>
      </w:r>
      <w:r>
        <w:rPr>
          <w:rFonts w:ascii="Arial" w:hAnsi="Arial" w:cs="Arial"/>
          <w:iCs/>
          <w:sz w:val="24"/>
          <w:szCs w:val="24"/>
        </w:rPr>
        <w:t>est fixé à</w:t>
      </w:r>
      <w:r w:rsidRPr="00AF3277">
        <w:rPr>
          <w:rFonts w:ascii="Arial" w:hAnsi="Arial" w:cs="Arial"/>
          <w:b/>
          <w:iCs/>
          <w:sz w:val="24"/>
          <w:szCs w:val="24"/>
        </w:rPr>
        <w:t>10%</w:t>
      </w:r>
      <w:r w:rsidRPr="00AF3277">
        <w:rPr>
          <w:rFonts w:ascii="Arial" w:hAnsi="Arial" w:cs="Arial"/>
          <w:iCs/>
          <w:sz w:val="24"/>
          <w:szCs w:val="24"/>
        </w:rPr>
        <w:t xml:space="preserve"> du </w:t>
      </w:r>
      <w:r>
        <w:rPr>
          <w:rFonts w:ascii="Arial" w:hAnsi="Arial" w:cs="Arial"/>
          <w:iCs/>
          <w:sz w:val="24"/>
          <w:szCs w:val="24"/>
        </w:rPr>
        <w:t xml:space="preserve">montant </w:t>
      </w:r>
      <w:r w:rsidRPr="00AF3277">
        <w:rPr>
          <w:rFonts w:ascii="Arial" w:hAnsi="Arial" w:cs="Arial"/>
          <w:b/>
          <w:iCs/>
          <w:sz w:val="24"/>
          <w:szCs w:val="24"/>
        </w:rPr>
        <w:t>TTC</w:t>
      </w:r>
      <w:r>
        <w:rPr>
          <w:rFonts w:ascii="Arial" w:hAnsi="Arial" w:cs="Arial"/>
          <w:iCs/>
          <w:sz w:val="24"/>
          <w:szCs w:val="24"/>
        </w:rPr>
        <w:t xml:space="preserve"> du </w:t>
      </w:r>
      <w:r w:rsidRPr="00AF3277">
        <w:rPr>
          <w:rFonts w:ascii="Arial" w:hAnsi="Arial" w:cs="Arial"/>
          <w:iCs/>
          <w:sz w:val="24"/>
          <w:szCs w:val="24"/>
        </w:rPr>
        <w:t>marché,</w:t>
      </w:r>
      <w:r>
        <w:rPr>
          <w:rFonts w:ascii="Arial" w:hAnsi="Arial" w:cs="Arial"/>
          <w:iCs/>
          <w:sz w:val="24"/>
          <w:szCs w:val="24"/>
        </w:rPr>
        <w:t xml:space="preserve"> soit </w:t>
      </w:r>
      <w:r w:rsidR="00685183" w:rsidRPr="00685183">
        <w:rPr>
          <w:rFonts w:ascii="Arial" w:hAnsi="Arial" w:cs="Arial"/>
          <w:b/>
          <w:iCs/>
          <w:sz w:val="24"/>
          <w:szCs w:val="24"/>
        </w:rPr>
        <w:t>…</w:t>
      </w:r>
      <w:r>
        <w:rPr>
          <w:rFonts w:ascii="Arial" w:hAnsi="Arial" w:cs="Arial"/>
          <w:iCs/>
          <w:sz w:val="24"/>
          <w:szCs w:val="24"/>
        </w:rPr>
        <w:t xml:space="preserve">francs </w:t>
      </w:r>
      <w:r w:rsidRPr="00077465">
        <w:rPr>
          <w:rFonts w:ascii="Arial" w:hAnsi="Arial" w:cs="Arial"/>
          <w:b/>
          <w:iCs/>
          <w:sz w:val="24"/>
          <w:szCs w:val="24"/>
        </w:rPr>
        <w:t>CFA</w:t>
      </w:r>
      <w:r>
        <w:rPr>
          <w:rFonts w:ascii="Arial" w:hAnsi="Arial" w:cs="Arial"/>
          <w:iCs/>
          <w:sz w:val="24"/>
          <w:szCs w:val="24"/>
        </w:rPr>
        <w:t>,</w:t>
      </w:r>
      <w:r w:rsidRPr="00AF3277">
        <w:rPr>
          <w:rFonts w:ascii="Arial" w:hAnsi="Arial" w:cs="Arial"/>
          <w:iCs/>
          <w:sz w:val="24"/>
          <w:szCs w:val="24"/>
        </w:rPr>
        <w:t xml:space="preserve"> </w:t>
      </w:r>
      <w:r w:rsidRPr="00AF3277">
        <w:rPr>
          <w:rFonts w:ascii="Arial" w:hAnsi="Arial" w:cs="Arial"/>
          <w:iCs/>
          <w:sz w:val="24"/>
          <w:szCs w:val="24"/>
        </w:rPr>
        <w:lastRenderedPageBreak/>
        <w:t xml:space="preserve">assortie d’une période de garantie de </w:t>
      </w:r>
      <w:r w:rsidR="00C739D3">
        <w:rPr>
          <w:rFonts w:ascii="Arial" w:hAnsi="Arial" w:cs="Arial"/>
          <w:iCs/>
          <w:sz w:val="24"/>
          <w:szCs w:val="24"/>
        </w:rPr>
        <w:t>six</w:t>
      </w:r>
      <w:r w:rsidRPr="00AF3277">
        <w:rPr>
          <w:rFonts w:ascii="Arial" w:hAnsi="Arial" w:cs="Arial"/>
          <w:iCs/>
          <w:sz w:val="24"/>
          <w:szCs w:val="24"/>
        </w:rPr>
        <w:t xml:space="preserve"> (</w:t>
      </w:r>
      <w:r w:rsidR="00C739D3">
        <w:rPr>
          <w:rFonts w:ascii="Arial" w:hAnsi="Arial" w:cs="Arial"/>
          <w:iCs/>
          <w:sz w:val="24"/>
          <w:szCs w:val="24"/>
        </w:rPr>
        <w:t>06</w:t>
      </w:r>
      <w:r w:rsidRPr="00AF3277">
        <w:rPr>
          <w:rFonts w:ascii="Arial" w:hAnsi="Arial" w:cs="Arial"/>
          <w:iCs/>
          <w:sz w:val="24"/>
          <w:szCs w:val="24"/>
        </w:rPr>
        <w:t>) mois. Cette retenue fera l’objet d’une main levée après réception définitive du marché, à la demande de l’a</w:t>
      </w:r>
      <w:r>
        <w:rPr>
          <w:rFonts w:ascii="Arial" w:hAnsi="Arial" w:cs="Arial"/>
          <w:iCs/>
          <w:sz w:val="24"/>
          <w:szCs w:val="24"/>
        </w:rPr>
        <w:t>djudicataire</w:t>
      </w:r>
      <w:r w:rsidRPr="00AF3277">
        <w:rPr>
          <w:rFonts w:ascii="Arial" w:hAnsi="Arial" w:cs="Arial"/>
          <w:iCs/>
          <w:sz w:val="24"/>
          <w:szCs w:val="24"/>
        </w:rPr>
        <w:t xml:space="preserve"> du marché.</w:t>
      </w:r>
    </w:p>
    <w:p w:rsidR="00713116" w:rsidRDefault="00713116" w:rsidP="00713116">
      <w:pPr>
        <w:widowControl w:val="0"/>
        <w:autoSpaceDE w:val="0"/>
        <w:autoSpaceDN w:val="0"/>
        <w:adjustRightInd w:val="0"/>
        <w:spacing w:after="120"/>
        <w:jc w:val="both"/>
        <w:rPr>
          <w:rFonts w:ascii="Arial" w:hAnsi="Arial" w:cs="Arial"/>
          <w:iCs/>
          <w:sz w:val="24"/>
          <w:szCs w:val="24"/>
        </w:rPr>
      </w:pPr>
      <w:r w:rsidRPr="00AF3277">
        <w:rPr>
          <w:rFonts w:ascii="Arial" w:hAnsi="Arial" w:cs="Arial"/>
          <w:b/>
          <w:iCs/>
          <w:sz w:val="24"/>
          <w:szCs w:val="24"/>
        </w:rPr>
        <w:t>11.</w:t>
      </w:r>
      <w:r>
        <w:rPr>
          <w:rFonts w:ascii="Arial" w:hAnsi="Arial" w:cs="Arial"/>
          <w:b/>
          <w:iCs/>
          <w:sz w:val="24"/>
          <w:szCs w:val="24"/>
        </w:rPr>
        <w:t>3</w:t>
      </w:r>
      <w:proofErr w:type="gramStart"/>
      <w:r w:rsidRPr="00AF3277">
        <w:rPr>
          <w:rFonts w:ascii="Arial" w:hAnsi="Arial" w:cs="Arial"/>
          <w:b/>
          <w:iCs/>
          <w:sz w:val="24"/>
          <w:szCs w:val="24"/>
        </w:rPr>
        <w:t>.Cautionnement</w:t>
      </w:r>
      <w:proofErr w:type="gramEnd"/>
      <w:r w:rsidRPr="00AF3277">
        <w:rPr>
          <w:rFonts w:ascii="Arial" w:hAnsi="Arial" w:cs="Arial"/>
          <w:b/>
          <w:iCs/>
          <w:sz w:val="24"/>
          <w:szCs w:val="24"/>
        </w:rPr>
        <w:t xml:space="preserve"> </w:t>
      </w:r>
      <w:r>
        <w:rPr>
          <w:rFonts w:ascii="Arial" w:hAnsi="Arial" w:cs="Arial"/>
          <w:b/>
          <w:iCs/>
          <w:sz w:val="24"/>
          <w:szCs w:val="24"/>
        </w:rPr>
        <w:t>d’avance de démarrage </w:t>
      </w:r>
    </w:p>
    <w:p w:rsidR="00713116" w:rsidRPr="005F3B94" w:rsidRDefault="00713116" w:rsidP="00713116">
      <w:pPr>
        <w:widowControl w:val="0"/>
        <w:autoSpaceDE w:val="0"/>
        <w:autoSpaceDN w:val="0"/>
        <w:adjustRightInd w:val="0"/>
        <w:spacing w:after="120"/>
        <w:jc w:val="both"/>
        <w:rPr>
          <w:rFonts w:ascii="Arial" w:hAnsi="Arial" w:cs="Arial"/>
          <w:iCs/>
          <w:sz w:val="24"/>
          <w:szCs w:val="24"/>
        </w:rPr>
      </w:pPr>
      <w:r w:rsidRPr="00077465">
        <w:rPr>
          <w:rFonts w:ascii="Segoe UI Semibold" w:hAnsi="Segoe UI Semibold" w:cs="Segoe UI Semibold"/>
          <w:b/>
          <w:iCs/>
          <w:sz w:val="24"/>
          <w:szCs w:val="24"/>
        </w:rPr>
        <w:t>SANS OBJET</w:t>
      </w:r>
    </w:p>
    <w:p w:rsidR="00713116"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5F3B94">
        <w:rPr>
          <w:rFonts w:ascii="Segoe UI Semibold" w:hAnsi="Segoe UI Semibold" w:cs="Segoe UI Semibold"/>
          <w:b/>
          <w:bCs/>
          <w:iCs/>
          <w:sz w:val="24"/>
          <w:szCs w:val="24"/>
        </w:rPr>
        <w:t>ARTICLE 12 : MONTANT DU MARCHE</w:t>
      </w:r>
    </w:p>
    <w:p w:rsidR="00713116" w:rsidRPr="00645A42"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645A42">
        <w:rPr>
          <w:rFonts w:ascii="Arial" w:hAnsi="Arial" w:cs="Arial"/>
          <w:bCs/>
          <w:iCs/>
          <w:sz w:val="24"/>
          <w:szCs w:val="24"/>
        </w:rPr>
        <w:t>Le montant du présent marché tel qu’il ressort du devis estimatif et quantitatif ci-joint, est de</w:t>
      </w:r>
      <w:r w:rsidR="00494170">
        <w:rPr>
          <w:rFonts w:ascii="Arial" w:hAnsi="Arial" w:cs="Arial"/>
          <w:bCs/>
          <w:iCs/>
          <w:sz w:val="24"/>
          <w:szCs w:val="24"/>
        </w:rPr>
        <w:t> :…</w:t>
      </w:r>
      <w:r w:rsidRPr="00645A42">
        <w:rPr>
          <w:rFonts w:ascii="Arial" w:hAnsi="Arial" w:cs="Arial"/>
          <w:b/>
          <w:bCs/>
          <w:iCs/>
          <w:sz w:val="24"/>
          <w:szCs w:val="24"/>
        </w:rPr>
        <w:t xml:space="preserve">Francs CFA </w:t>
      </w:r>
      <w:r w:rsidRPr="00645A42">
        <w:rPr>
          <w:rFonts w:ascii="Arial" w:hAnsi="Arial" w:cs="Arial"/>
          <w:bCs/>
          <w:iCs/>
          <w:sz w:val="24"/>
          <w:szCs w:val="24"/>
        </w:rPr>
        <w:t>Toutes Taxes Comprises(</w:t>
      </w:r>
      <w:r w:rsidRPr="00645A42">
        <w:rPr>
          <w:rFonts w:ascii="Arial" w:hAnsi="Arial" w:cs="Arial"/>
          <w:b/>
          <w:bCs/>
          <w:iCs/>
          <w:sz w:val="24"/>
          <w:szCs w:val="24"/>
        </w:rPr>
        <w:t>TTC</w:t>
      </w:r>
      <w:r w:rsidRPr="00645A42">
        <w:rPr>
          <w:rFonts w:ascii="Arial" w:hAnsi="Arial" w:cs="Arial"/>
          <w:bCs/>
          <w:iCs/>
          <w:sz w:val="24"/>
          <w:szCs w:val="24"/>
        </w:rPr>
        <w:t>), soit :</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Montant HTVA</w:t>
      </w:r>
      <w:r w:rsidRPr="00C6564C">
        <w:rPr>
          <w:rFonts w:ascii="Arial" w:hAnsi="Arial" w:cs="Arial"/>
          <w:bCs/>
          <w:iCs/>
          <w:sz w:val="24"/>
          <w:szCs w:val="24"/>
        </w:rPr>
        <w:t> </w:t>
      </w:r>
      <w:r>
        <w:rPr>
          <w:rFonts w:ascii="Arial" w:hAnsi="Arial" w:cs="Arial"/>
          <w:bCs/>
          <w:iCs/>
          <w:sz w:val="24"/>
          <w:szCs w:val="24"/>
        </w:rPr>
        <w:t>:</w:t>
      </w:r>
      <w:r w:rsidR="00494170">
        <w:rPr>
          <w:rFonts w:ascii="Arial" w:hAnsi="Arial" w:cs="Arial"/>
          <w:bCs/>
          <w:iCs/>
          <w:sz w:val="24"/>
          <w:szCs w:val="24"/>
        </w:rPr>
        <w:t xml:space="preserve"> …</w:t>
      </w:r>
      <w:r w:rsidRPr="00C6564C">
        <w:rPr>
          <w:rFonts w:ascii="Arial" w:hAnsi="Arial" w:cs="Arial"/>
          <w:bCs/>
          <w:iCs/>
          <w:sz w:val="24"/>
          <w:szCs w:val="24"/>
        </w:rPr>
        <w:t>francs CFA</w:t>
      </w:r>
    </w:p>
    <w:p w:rsidR="00713116" w:rsidRDefault="00713116" w:rsidP="00713116">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 xml:space="preserve">Montant de </w:t>
      </w:r>
      <w:proofErr w:type="spellStart"/>
      <w:proofErr w:type="gramStart"/>
      <w:r w:rsidRPr="00645A42">
        <w:rPr>
          <w:rFonts w:ascii="Arial" w:hAnsi="Arial" w:cs="Arial"/>
          <w:b/>
          <w:bCs/>
          <w:iCs/>
          <w:sz w:val="24"/>
          <w:szCs w:val="24"/>
        </w:rPr>
        <w:t>la</w:t>
      </w:r>
      <w:r w:rsidRPr="004C5B65">
        <w:rPr>
          <w:rFonts w:ascii="Arial" w:hAnsi="Arial" w:cs="Arial"/>
          <w:b/>
          <w:bCs/>
          <w:iCs/>
          <w:sz w:val="24"/>
          <w:szCs w:val="24"/>
        </w:rPr>
        <w:t>TVA</w:t>
      </w:r>
      <w:proofErr w:type="spellEnd"/>
      <w:r w:rsidRPr="00645A42">
        <w:rPr>
          <w:rFonts w:ascii="Arial" w:hAnsi="Arial" w:cs="Arial"/>
          <w:bCs/>
          <w:iCs/>
          <w:sz w:val="24"/>
          <w:szCs w:val="24"/>
        </w:rPr>
        <w:t>(</w:t>
      </w:r>
      <w:proofErr w:type="gramEnd"/>
      <w:r>
        <w:rPr>
          <w:rFonts w:ascii="Arial" w:hAnsi="Arial" w:cs="Arial"/>
          <w:b/>
          <w:bCs/>
          <w:iCs/>
          <w:sz w:val="24"/>
          <w:szCs w:val="24"/>
        </w:rPr>
        <w:t>19,25% du montant HTVA</w:t>
      </w:r>
      <w:r w:rsidRPr="00645A42">
        <w:rPr>
          <w:rFonts w:ascii="Arial" w:hAnsi="Arial" w:cs="Arial"/>
          <w:bCs/>
          <w:iCs/>
          <w:sz w:val="24"/>
          <w:szCs w:val="24"/>
        </w:rPr>
        <w:t>)</w:t>
      </w:r>
      <w:r>
        <w:rPr>
          <w:rFonts w:ascii="Arial" w:hAnsi="Arial" w:cs="Arial"/>
          <w:bCs/>
          <w:iCs/>
          <w:sz w:val="24"/>
          <w:szCs w:val="24"/>
        </w:rPr>
        <w:t xml:space="preserve"> : </w:t>
      </w:r>
      <w:r w:rsidR="00494170">
        <w:rPr>
          <w:rFonts w:ascii="Arial" w:hAnsi="Arial" w:cs="Arial"/>
          <w:bCs/>
          <w:iCs/>
          <w:sz w:val="24"/>
          <w:szCs w:val="24"/>
        </w:rPr>
        <w:t>…</w:t>
      </w:r>
      <w:r w:rsidRPr="00C6564C">
        <w:rPr>
          <w:rFonts w:ascii="Arial" w:hAnsi="Arial" w:cs="Arial"/>
          <w:bCs/>
          <w:iCs/>
          <w:sz w:val="24"/>
          <w:szCs w:val="24"/>
        </w:rPr>
        <w:t>francs CFA</w:t>
      </w:r>
    </w:p>
    <w:p w:rsidR="004611B7" w:rsidRDefault="004611B7" w:rsidP="00713116">
      <w:pPr>
        <w:widowControl w:val="0"/>
        <w:autoSpaceDE w:val="0"/>
        <w:autoSpaceDN w:val="0"/>
        <w:adjustRightInd w:val="0"/>
        <w:spacing w:after="0" w:line="276" w:lineRule="auto"/>
        <w:jc w:val="both"/>
        <w:rPr>
          <w:rFonts w:ascii="Arial" w:hAnsi="Arial" w:cs="Arial"/>
          <w:bCs/>
          <w:iCs/>
          <w:sz w:val="24"/>
          <w:szCs w:val="24"/>
        </w:rPr>
      </w:pPr>
    </w:p>
    <w:p w:rsidR="00713116" w:rsidRPr="00645A42"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645A42">
        <w:rPr>
          <w:rFonts w:ascii="Segoe UI Semibold" w:hAnsi="Segoe UI Semibold" w:cs="Segoe UI Semibold"/>
          <w:b/>
          <w:bCs/>
          <w:iCs/>
          <w:sz w:val="24"/>
          <w:szCs w:val="24"/>
        </w:rPr>
        <w:t>ARTICLE 13 : LIEU ET MODE DE PAIEMENT</w:t>
      </w:r>
    </w:p>
    <w:p w:rsidR="00713116" w:rsidRPr="00935017" w:rsidRDefault="00713116" w:rsidP="00713116">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bCs/>
          <w:sz w:val="24"/>
          <w:szCs w:val="24"/>
        </w:rPr>
        <w:t>Le Maître d’</w:t>
      </w:r>
      <w:proofErr w:type="spellStart"/>
      <w:r w:rsidRPr="00C6564C">
        <w:rPr>
          <w:rFonts w:ascii="Arial" w:hAnsi="Arial" w:cs="Arial"/>
          <w:bCs/>
          <w:sz w:val="24"/>
          <w:szCs w:val="24"/>
        </w:rPr>
        <w:t>Ouvrage</w:t>
      </w:r>
      <w:r>
        <w:rPr>
          <w:rFonts w:ascii="Arial" w:hAnsi="Arial" w:cs="Arial"/>
          <w:sz w:val="24"/>
          <w:szCs w:val="24"/>
        </w:rPr>
        <w:t>se</w:t>
      </w:r>
      <w:proofErr w:type="spellEnd"/>
      <w:r w:rsidRPr="00C6564C">
        <w:rPr>
          <w:rFonts w:ascii="Arial" w:hAnsi="Arial" w:cs="Arial"/>
          <w:sz w:val="24"/>
          <w:szCs w:val="24"/>
        </w:rPr>
        <w:t xml:space="preserve"> libèrera des somm</w:t>
      </w:r>
      <w:r>
        <w:rPr>
          <w:rFonts w:ascii="Arial" w:hAnsi="Arial" w:cs="Arial"/>
          <w:sz w:val="24"/>
          <w:szCs w:val="24"/>
        </w:rPr>
        <w:t>es dues</w:t>
      </w:r>
      <w:r w:rsidRPr="00935017">
        <w:rPr>
          <w:rFonts w:ascii="Arial" w:hAnsi="Arial" w:cs="Arial"/>
          <w:sz w:val="24"/>
          <w:szCs w:val="24"/>
        </w:rPr>
        <w:t xml:space="preserve"> en </w:t>
      </w:r>
      <w:r w:rsidRPr="00935017">
        <w:rPr>
          <w:rFonts w:ascii="Arial" w:hAnsi="Arial" w:cs="Arial"/>
          <w:b/>
          <w:sz w:val="24"/>
          <w:szCs w:val="24"/>
        </w:rPr>
        <w:t>francs CFA</w:t>
      </w:r>
      <w:r w:rsidRPr="00935017">
        <w:rPr>
          <w:rFonts w:ascii="Arial" w:hAnsi="Arial" w:cs="Arial"/>
          <w:sz w:val="24"/>
          <w:szCs w:val="24"/>
        </w:rPr>
        <w:t>, par crédit au compte n°</w:t>
      </w:r>
      <w:r>
        <w:rPr>
          <w:rFonts w:ascii="Arial" w:hAnsi="Arial" w:cs="Arial"/>
          <w:sz w:val="24"/>
          <w:szCs w:val="24"/>
        </w:rPr>
        <w:t>………………………………</w:t>
      </w:r>
      <w:r w:rsidRPr="00935017">
        <w:rPr>
          <w:rFonts w:ascii="Arial" w:hAnsi="Arial" w:cs="Arial"/>
          <w:sz w:val="24"/>
          <w:szCs w:val="24"/>
        </w:rPr>
        <w:t>ouvert à la  banque………………………………………</w:t>
      </w:r>
      <w:r>
        <w:rPr>
          <w:rFonts w:ascii="Arial" w:hAnsi="Arial" w:cs="Arial"/>
          <w:sz w:val="24"/>
          <w:szCs w:val="24"/>
        </w:rPr>
        <w:t>...................</w:t>
      </w:r>
      <w:r w:rsidRPr="00935017">
        <w:rPr>
          <w:rFonts w:ascii="Arial" w:hAnsi="Arial" w:cs="Arial"/>
          <w:sz w:val="24"/>
          <w:szCs w:val="24"/>
        </w:rPr>
        <w:t xml:space="preserve"> Agence de </w:t>
      </w:r>
      <w:r>
        <w:rPr>
          <w:rFonts w:ascii="Arial" w:hAnsi="Arial" w:cs="Arial"/>
          <w:sz w:val="24"/>
          <w:szCs w:val="24"/>
        </w:rPr>
        <w:t>………………………………</w:t>
      </w:r>
      <w:r w:rsidRPr="00935017">
        <w:rPr>
          <w:rFonts w:ascii="Arial" w:hAnsi="Arial" w:cs="Arial"/>
          <w:sz w:val="24"/>
          <w:szCs w:val="24"/>
        </w:rPr>
        <w:t xml:space="preserve"> au nom de …………………………………………</w:t>
      </w:r>
      <w:r>
        <w:rPr>
          <w:rFonts w:ascii="Arial" w:hAnsi="Arial" w:cs="Arial"/>
          <w:sz w:val="24"/>
          <w:szCs w:val="24"/>
        </w:rPr>
        <w:t>…</w:t>
      </w:r>
      <w:r w:rsidRPr="00935017">
        <w:rPr>
          <w:rFonts w:ascii="Arial" w:hAnsi="Arial" w:cs="Arial"/>
          <w:sz w:val="24"/>
          <w:szCs w:val="24"/>
        </w:rPr>
        <w:t>……..</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 xml:space="preserve">ARTICLE 14 : VARIATION DES PRIX </w:t>
      </w:r>
    </w:p>
    <w:p w:rsidR="00713116" w:rsidRDefault="00713116" w:rsidP="00713116">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sz w:val="24"/>
          <w:szCs w:val="24"/>
        </w:rPr>
        <w:t>Les prix du présent marché</w:t>
      </w:r>
      <w:r>
        <w:rPr>
          <w:rFonts w:ascii="Arial" w:hAnsi="Arial" w:cs="Arial"/>
          <w:sz w:val="24"/>
          <w:szCs w:val="24"/>
        </w:rPr>
        <w:t xml:space="preserve"> sont fermes et non révisables</w:t>
      </w:r>
      <w:r w:rsidRPr="00077465">
        <w:rPr>
          <w:rFonts w:ascii="Arial" w:hAnsi="Arial" w:cs="Arial"/>
          <w:sz w:val="24"/>
          <w:szCs w:val="24"/>
        </w:rPr>
        <w:t>. Les acomptes payés à l’entrepreneur au titre des avances ne sont pas révisables</w:t>
      </w:r>
      <w:r>
        <w:rPr>
          <w:rFonts w:ascii="Arial" w:hAnsi="Arial" w:cs="Arial"/>
          <w:sz w:val="24"/>
          <w:szCs w:val="24"/>
        </w:rPr>
        <w:t>.</w:t>
      </w:r>
    </w:p>
    <w:p w:rsidR="00713116" w:rsidRDefault="00713116" w:rsidP="00713116">
      <w:pPr>
        <w:widowControl w:val="0"/>
        <w:autoSpaceDE w:val="0"/>
        <w:autoSpaceDN w:val="0"/>
        <w:adjustRightInd w:val="0"/>
        <w:spacing w:after="120" w:line="276" w:lineRule="auto"/>
        <w:jc w:val="both"/>
        <w:rPr>
          <w:rFonts w:ascii="Segoe UI Semibold" w:hAnsi="Segoe UI Semibold" w:cs="Segoe UI Semibold"/>
          <w:b/>
          <w:bCs/>
          <w:iCs/>
          <w:sz w:val="24"/>
          <w:szCs w:val="24"/>
        </w:rPr>
      </w:pPr>
      <w:r w:rsidRPr="00077465">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 xml:space="preserve">15 : FORMULES DE REVISION DES </w:t>
      </w:r>
      <w:r w:rsidRPr="00077465">
        <w:rPr>
          <w:rFonts w:ascii="Segoe UI Semibold" w:hAnsi="Segoe UI Semibold" w:cs="Segoe UI Semibold"/>
          <w:b/>
          <w:bCs/>
          <w:iCs/>
          <w:sz w:val="24"/>
          <w:szCs w:val="24"/>
        </w:rPr>
        <w:t>PRIX</w:t>
      </w:r>
    </w:p>
    <w:p w:rsidR="00713116" w:rsidRPr="00077465" w:rsidRDefault="00713116" w:rsidP="00713116">
      <w:pPr>
        <w:widowControl w:val="0"/>
        <w:autoSpaceDE w:val="0"/>
        <w:autoSpaceDN w:val="0"/>
        <w:adjustRightInd w:val="0"/>
        <w:spacing w:after="120" w:line="276" w:lineRule="auto"/>
        <w:jc w:val="both"/>
        <w:rPr>
          <w:rFonts w:ascii="Segoe UI Semibold" w:hAnsi="Segoe UI Semibold" w:cs="Segoe UI Semibold"/>
          <w:b/>
          <w:sz w:val="24"/>
          <w:szCs w:val="24"/>
        </w:rPr>
      </w:pPr>
      <w:r w:rsidRPr="00077465">
        <w:rPr>
          <w:rFonts w:ascii="Segoe UI Semibold" w:hAnsi="Segoe UI Semibold" w:cs="Segoe UI Semibold"/>
          <w:b/>
          <w:bCs/>
          <w:iCs/>
          <w:sz w:val="24"/>
          <w:szCs w:val="24"/>
        </w:rPr>
        <w:t>SANS OBJET</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 xml:space="preserve">16 : FORMULES D’ACTUALISATION DES </w:t>
      </w:r>
      <w:r w:rsidRPr="00077465">
        <w:rPr>
          <w:rFonts w:ascii="Segoe UI Semibold" w:hAnsi="Segoe UI Semibold" w:cs="Segoe UI Semibold"/>
          <w:b/>
          <w:bCs/>
          <w:iCs/>
          <w:sz w:val="24"/>
          <w:szCs w:val="24"/>
        </w:rPr>
        <w:t xml:space="preserve">PRIX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1</w:t>
      </w:r>
      <w:r w:rsidRPr="002C6D0B">
        <w:rPr>
          <w:rFonts w:ascii="Segoe UI Semibold" w:hAnsi="Segoe UI Semibold" w:cs="Segoe UI Semibold"/>
          <w:b/>
          <w:b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prix du bordereau des prix unitaires </w:t>
      </w:r>
      <w:r>
        <w:rPr>
          <w:rFonts w:ascii="Arial" w:hAnsi="Arial" w:cs="Arial"/>
          <w:iCs/>
          <w:sz w:val="24"/>
          <w:szCs w:val="24"/>
        </w:rPr>
        <w:t xml:space="preserve">ne </w:t>
      </w:r>
      <w:r w:rsidRPr="00C6564C">
        <w:rPr>
          <w:rFonts w:ascii="Arial" w:hAnsi="Arial" w:cs="Arial"/>
          <w:iCs/>
          <w:sz w:val="24"/>
          <w:szCs w:val="24"/>
        </w:rPr>
        <w:t xml:space="preserve">sont </w:t>
      </w:r>
      <w:r>
        <w:rPr>
          <w:rFonts w:ascii="Arial" w:hAnsi="Arial" w:cs="Arial"/>
          <w:iCs/>
          <w:sz w:val="24"/>
          <w:szCs w:val="24"/>
        </w:rPr>
        <w:t>pas actualisables.</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ARTICLE 1</w:t>
      </w:r>
      <w:r>
        <w:rPr>
          <w:rFonts w:ascii="Segoe UI Semibold" w:hAnsi="Segoe UI Semibold" w:cs="Segoe UI Semibold"/>
          <w:b/>
          <w:bCs/>
          <w:iCs/>
          <w:sz w:val="24"/>
          <w:szCs w:val="24"/>
        </w:rPr>
        <w:t>7</w:t>
      </w:r>
      <w:r w:rsidRPr="00077465">
        <w:rPr>
          <w:rFonts w:ascii="Segoe UI Semibold" w:hAnsi="Segoe UI Semibold" w:cs="Segoe UI Semibold"/>
          <w:b/>
          <w:bCs/>
          <w:iCs/>
          <w:sz w:val="24"/>
          <w:szCs w:val="24"/>
        </w:rPr>
        <w:t xml:space="preserve"> : TRAVAUX EN REGIE </w:t>
      </w:r>
      <w:r w:rsidRPr="002C6D0B">
        <w:rPr>
          <w:rFonts w:ascii="Segoe UI Semibold" w:hAnsi="Segoe UI Semibold" w:cs="Segoe UI Semibold"/>
          <w:b/>
          <w:bCs/>
          <w:sz w:val="24"/>
          <w:szCs w:val="24"/>
        </w:rPr>
        <w:t>(CCAGArticle22complété)</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.1.</w:t>
      </w:r>
      <w:r w:rsidRPr="00C6564C">
        <w:rPr>
          <w:rFonts w:ascii="Arial" w:hAnsi="Arial" w:cs="Arial"/>
          <w:iCs/>
          <w:sz w:val="24"/>
          <w:szCs w:val="24"/>
        </w:rPr>
        <w:t xml:space="preserve"> Le pourcentage des travaux en régie </w:t>
      </w:r>
      <w:r>
        <w:rPr>
          <w:rFonts w:ascii="Arial" w:hAnsi="Arial" w:cs="Arial"/>
          <w:iCs/>
          <w:sz w:val="24"/>
          <w:szCs w:val="24"/>
        </w:rPr>
        <w:t>ne peut excéder deux pour cent (</w:t>
      </w:r>
      <w:r w:rsidRPr="00077465">
        <w:rPr>
          <w:rFonts w:ascii="Arial" w:hAnsi="Arial" w:cs="Arial"/>
          <w:b/>
          <w:iCs/>
          <w:sz w:val="24"/>
          <w:szCs w:val="24"/>
        </w:rPr>
        <w:t>2%</w:t>
      </w:r>
      <w:r w:rsidRPr="002C6D0B">
        <w:rPr>
          <w:rFonts w:ascii="Arial" w:hAnsi="Arial" w:cs="Arial"/>
          <w:iCs/>
          <w:sz w:val="24"/>
          <w:szCs w:val="24"/>
        </w:rPr>
        <w:t>)</w:t>
      </w:r>
      <w:r w:rsidRPr="00C6564C">
        <w:rPr>
          <w:rFonts w:ascii="Arial" w:hAnsi="Arial" w:cs="Arial"/>
          <w:iCs/>
          <w:sz w:val="24"/>
          <w:szCs w:val="24"/>
        </w:rPr>
        <w:t xml:space="preserve"> du montant du marché et </w:t>
      </w:r>
      <w:r>
        <w:rPr>
          <w:rFonts w:ascii="Arial" w:hAnsi="Arial" w:cs="Arial"/>
          <w:iCs/>
          <w:sz w:val="24"/>
          <w:szCs w:val="24"/>
        </w:rPr>
        <w:t>de ses avenants, le cas échéant.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.2.</w:t>
      </w:r>
      <w:r w:rsidRPr="00C6564C">
        <w:rPr>
          <w:rFonts w:ascii="Arial" w:hAnsi="Arial" w:cs="Arial"/>
          <w:iCs/>
          <w:sz w:val="24"/>
          <w:szCs w:val="24"/>
        </w:rPr>
        <w:t xml:space="preserve"> Dans le cas où l’entrepreneur serait invité à exécuter des travaux en régie, les dépenses exposées  et  dument  justifiées  lui  seront remboursées dans les conditions suivantes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quantités prises en compte seront les heures de  mise  à  disposition ou les quantités de matériaux et matières mises en œuvre ayant fait l’objet d’attachements contradictoires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traitements et salaires effectivement payés à la main d’œuvre locale seront majorés pour tenir compte des charges sociales de quarante pour cent (</w:t>
      </w:r>
      <w:r w:rsidRPr="002C6D0B">
        <w:rPr>
          <w:rFonts w:ascii="Arial" w:hAnsi="Arial" w:cs="Arial"/>
          <w:b/>
          <w:iCs/>
          <w:sz w:val="24"/>
          <w:szCs w:val="24"/>
        </w:rPr>
        <w:t>40%</w:t>
      </w:r>
      <w:r w:rsidRPr="00C6564C">
        <w:rPr>
          <w:rFonts w:ascii="Arial" w:hAnsi="Arial" w:cs="Arial"/>
          <w:iCs/>
          <w:sz w:val="24"/>
          <w:szCs w:val="24"/>
        </w:rPr>
        <w:t>)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heures d’engin seront décomptées au taux figurant dans les sous-détails de prix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 xml:space="preserve">Les matériaux et matières seront remboursés au prix de revient dûment justifié au lieu d’emploi majoré de dix pour </w:t>
      </w:r>
      <w:proofErr w:type="gramStart"/>
      <w:r w:rsidRPr="00C6564C">
        <w:rPr>
          <w:rFonts w:ascii="Arial" w:hAnsi="Arial" w:cs="Arial"/>
          <w:iCs/>
          <w:sz w:val="24"/>
          <w:szCs w:val="24"/>
        </w:rPr>
        <w:t>cent(</w:t>
      </w:r>
      <w:proofErr w:type="gramEnd"/>
      <w:r>
        <w:rPr>
          <w:rFonts w:ascii="Arial" w:hAnsi="Arial" w:cs="Arial"/>
          <w:b/>
          <w:iCs/>
          <w:sz w:val="24"/>
          <w:szCs w:val="24"/>
        </w:rPr>
        <w:t>1</w:t>
      </w:r>
      <w:r w:rsidRPr="002C6D0B">
        <w:rPr>
          <w:rFonts w:ascii="Arial" w:hAnsi="Arial" w:cs="Arial"/>
          <w:b/>
          <w:iCs/>
          <w:sz w:val="24"/>
          <w:szCs w:val="24"/>
        </w:rPr>
        <w:t>0%</w:t>
      </w:r>
      <w:r w:rsidRPr="00C6564C">
        <w:rPr>
          <w:rFonts w:ascii="Arial" w:hAnsi="Arial" w:cs="Arial"/>
          <w:iCs/>
          <w:sz w:val="24"/>
          <w:szCs w:val="24"/>
        </w:rPr>
        <w:t>) pour pertes, magasinage et manutention ;</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 xml:space="preserve">Le montant des prestations ainsi calculé, y compris les heures d’engins, sera </w:t>
      </w:r>
      <w:r w:rsidRPr="00C6564C">
        <w:rPr>
          <w:rFonts w:ascii="Arial" w:hAnsi="Arial" w:cs="Arial"/>
          <w:iCs/>
          <w:sz w:val="24"/>
          <w:szCs w:val="24"/>
        </w:rPr>
        <w:lastRenderedPageBreak/>
        <w:t xml:space="preserve">majoré de </w:t>
      </w:r>
      <w:r>
        <w:rPr>
          <w:rFonts w:ascii="Arial" w:hAnsi="Arial" w:cs="Arial"/>
          <w:iCs/>
          <w:sz w:val="24"/>
          <w:szCs w:val="24"/>
        </w:rPr>
        <w:t>vingt-cinq</w:t>
      </w:r>
      <w:r w:rsidRPr="00C6564C">
        <w:rPr>
          <w:rFonts w:ascii="Arial" w:hAnsi="Arial" w:cs="Arial"/>
          <w:iCs/>
          <w:sz w:val="24"/>
          <w:szCs w:val="24"/>
        </w:rPr>
        <w:t xml:space="preserve"> pour </w:t>
      </w:r>
      <w:proofErr w:type="gramStart"/>
      <w:r w:rsidRPr="00C6564C">
        <w:rPr>
          <w:rFonts w:ascii="Arial" w:hAnsi="Arial" w:cs="Arial"/>
          <w:iCs/>
          <w:sz w:val="24"/>
          <w:szCs w:val="24"/>
        </w:rPr>
        <w:t>cent</w:t>
      </w:r>
      <w:r w:rsidRPr="002C6D0B">
        <w:rPr>
          <w:rFonts w:ascii="Arial" w:hAnsi="Arial" w:cs="Arial"/>
          <w:iCs/>
          <w:sz w:val="24"/>
          <w:szCs w:val="24"/>
        </w:rPr>
        <w:t>(</w:t>
      </w:r>
      <w:proofErr w:type="gramEnd"/>
      <w:r>
        <w:rPr>
          <w:rFonts w:ascii="Arial" w:hAnsi="Arial" w:cs="Arial"/>
          <w:b/>
          <w:iCs/>
          <w:sz w:val="24"/>
          <w:szCs w:val="24"/>
        </w:rPr>
        <w:t>25</w:t>
      </w:r>
      <w:r w:rsidRPr="002C6D0B">
        <w:rPr>
          <w:rFonts w:ascii="Arial" w:hAnsi="Arial" w:cs="Arial"/>
          <w:b/>
          <w:iCs/>
          <w:sz w:val="24"/>
          <w:szCs w:val="24"/>
        </w:rPr>
        <w:t>%</w:t>
      </w:r>
      <w:r w:rsidRPr="002C6D0B">
        <w:rPr>
          <w:rFonts w:ascii="Arial" w:hAnsi="Arial" w:cs="Arial"/>
          <w:iCs/>
          <w:sz w:val="24"/>
          <w:szCs w:val="24"/>
        </w:rPr>
        <w:t>)</w:t>
      </w:r>
      <w:r w:rsidRPr="00C6564C">
        <w:rPr>
          <w:rFonts w:ascii="Arial" w:hAnsi="Arial" w:cs="Arial"/>
          <w:iCs/>
          <w:sz w:val="24"/>
          <w:szCs w:val="24"/>
        </w:rPr>
        <w:t xml:space="preserve"> pour tenir compte des frais généraux, bénéfices et </w:t>
      </w:r>
      <w:r>
        <w:rPr>
          <w:rFonts w:ascii="Arial" w:hAnsi="Arial" w:cs="Arial"/>
          <w:iCs/>
          <w:sz w:val="24"/>
          <w:szCs w:val="24"/>
        </w:rPr>
        <w:t>aléas propres à l’entrepreneur.</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8</w:t>
      </w:r>
      <w:r w:rsidRPr="002C6D0B">
        <w:rPr>
          <w:rFonts w:ascii="Segoe UI Semibold" w:hAnsi="Segoe UI Semibold" w:cs="Segoe UI Semibold"/>
          <w:b/>
          <w:bCs/>
          <w:iCs/>
          <w:sz w:val="24"/>
          <w:szCs w:val="24"/>
        </w:rPr>
        <w:t xml:space="preserve"> : VALORISATION DES TRAVAUX </w:t>
      </w:r>
      <w:r w:rsidRPr="002C6D0B">
        <w:rPr>
          <w:rFonts w:ascii="Segoe UI Semibold" w:hAnsi="Segoe UI Semibold" w:cs="Segoe UI Semibold"/>
          <w:b/>
          <w:bCs/>
          <w:sz w:val="24"/>
          <w:szCs w:val="24"/>
        </w:rPr>
        <w:t>(CCAG</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Article</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2</w:t>
      </w:r>
      <w:r>
        <w:rPr>
          <w:rFonts w:ascii="Segoe UI Semibold" w:hAnsi="Segoe UI Semibold" w:cs="Segoe UI Semibold"/>
          <w:b/>
          <w:bCs/>
          <w:sz w:val="24"/>
          <w:szCs w:val="24"/>
        </w:rPr>
        <w:t>3</w:t>
      </w:r>
      <w:r w:rsidRPr="002C6D0B">
        <w:rPr>
          <w:rFonts w:ascii="Segoe UI Semibold" w:hAnsi="Segoe UI Semibold" w:cs="Segoe UI Semibold"/>
          <w:b/>
          <w:bCs/>
          <w:sz w:val="24"/>
          <w:szCs w:val="24"/>
        </w:rPr>
        <w:t>)</w:t>
      </w:r>
    </w:p>
    <w:p w:rsidR="00713116" w:rsidRPr="002C6D0B"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Ce </w:t>
      </w:r>
      <w:r>
        <w:rPr>
          <w:rFonts w:ascii="Arial" w:hAnsi="Arial" w:cs="Arial"/>
          <w:bCs/>
          <w:iCs/>
          <w:sz w:val="24"/>
          <w:szCs w:val="24"/>
        </w:rPr>
        <w:t>m</w:t>
      </w:r>
      <w:r w:rsidRPr="00C6564C">
        <w:rPr>
          <w:rFonts w:ascii="Arial" w:hAnsi="Arial" w:cs="Arial"/>
          <w:bCs/>
          <w:iCs/>
          <w:sz w:val="24"/>
          <w:szCs w:val="24"/>
        </w:rPr>
        <w:t xml:space="preserve">arché est à </w:t>
      </w:r>
      <w:r>
        <w:rPr>
          <w:rFonts w:ascii="Arial" w:hAnsi="Arial" w:cs="Arial"/>
          <w:bCs/>
          <w:iCs/>
          <w:sz w:val="24"/>
          <w:szCs w:val="24"/>
        </w:rPr>
        <w:t>prix unitaires et forfaitaires fixes.</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9</w:t>
      </w:r>
      <w:r w:rsidRPr="002C6D0B">
        <w:rPr>
          <w:rFonts w:ascii="Segoe UI Semibold" w:hAnsi="Segoe UI Semibold" w:cs="Segoe UI Semibold"/>
          <w:b/>
          <w:bCs/>
          <w:iCs/>
          <w:sz w:val="24"/>
          <w:szCs w:val="24"/>
        </w:rPr>
        <w:t xml:space="preserve"> : VALORISATION DES APPROVISIONNEMENTS </w:t>
      </w:r>
      <w:r w:rsidRPr="002C6D0B">
        <w:rPr>
          <w:rFonts w:ascii="Segoe UI Semibold" w:hAnsi="Segoe UI Semibold" w:cs="Segoe UI Semibold"/>
          <w:b/>
          <w:bCs/>
          <w:sz w:val="24"/>
          <w:szCs w:val="24"/>
        </w:rPr>
        <w:t>(CCAG</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Article</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2</w:t>
      </w:r>
      <w:r>
        <w:rPr>
          <w:rFonts w:ascii="Segoe UI Semibold" w:hAnsi="Segoe UI Semibold" w:cs="Segoe UI Semibold"/>
          <w:b/>
          <w:bCs/>
          <w:sz w:val="24"/>
          <w:szCs w:val="24"/>
        </w:rPr>
        <w:t xml:space="preserve">4 </w:t>
      </w:r>
      <w:r w:rsidRPr="002C6D0B">
        <w:rPr>
          <w:rFonts w:ascii="Segoe UI Semibold" w:hAnsi="Segoe UI Semibold" w:cs="Segoe UI Semibold"/>
          <w:b/>
          <w:bCs/>
          <w:sz w:val="24"/>
          <w:szCs w:val="24"/>
        </w:rPr>
        <w:t>complété)</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bCs/>
          <w:iCs/>
          <w:sz w:val="24"/>
          <w:szCs w:val="24"/>
        </w:rPr>
        <w:t>Il n’est pas prévu de valorisation</w:t>
      </w:r>
      <w:r w:rsidRPr="00C6564C">
        <w:rPr>
          <w:rFonts w:ascii="Arial" w:hAnsi="Arial" w:cs="Arial"/>
          <w:bCs/>
          <w:iCs/>
          <w:sz w:val="24"/>
          <w:szCs w:val="24"/>
        </w:rPr>
        <w:t xml:space="preserve"> des approvisionnements dans le cadre de ce </w:t>
      </w:r>
      <w:r>
        <w:rPr>
          <w:rFonts w:ascii="Arial" w:hAnsi="Arial" w:cs="Arial"/>
          <w:bCs/>
          <w:iCs/>
          <w:sz w:val="24"/>
          <w:szCs w:val="24"/>
        </w:rPr>
        <w:t>m</w:t>
      </w:r>
      <w:r w:rsidRPr="00C6564C">
        <w:rPr>
          <w:rFonts w:ascii="Arial" w:hAnsi="Arial" w:cs="Arial"/>
          <w:bCs/>
          <w:iCs/>
          <w:sz w:val="24"/>
          <w:szCs w:val="24"/>
        </w:rPr>
        <w:t xml:space="preserve">arché. </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20</w:t>
      </w:r>
      <w:r w:rsidRPr="002C6D0B">
        <w:rPr>
          <w:rFonts w:ascii="Segoe UI Semibold" w:hAnsi="Segoe UI Semibold" w:cs="Segoe UI Semibold"/>
          <w:b/>
          <w:bCs/>
          <w:iCs/>
          <w:sz w:val="24"/>
          <w:szCs w:val="24"/>
        </w:rPr>
        <w:t xml:space="preserve"> : AVANCES </w:t>
      </w:r>
      <w:r w:rsidRPr="002C6D0B">
        <w:rPr>
          <w:rFonts w:ascii="Segoe UI Semibold" w:hAnsi="Segoe UI Semibold" w:cs="Segoe UI Semibold"/>
          <w:b/>
          <w:bCs/>
          <w:sz w:val="24"/>
          <w:szCs w:val="24"/>
        </w:rPr>
        <w:t>(CCAG</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Article</w:t>
      </w:r>
      <w:r w:rsidR="0049474E">
        <w:rPr>
          <w:rFonts w:ascii="Segoe UI Semibold" w:hAnsi="Segoe UI Semibold" w:cs="Segoe UI Semibold"/>
          <w:b/>
          <w:bCs/>
          <w:sz w:val="24"/>
          <w:szCs w:val="24"/>
        </w:rPr>
        <w:t xml:space="preserve"> </w:t>
      </w:r>
      <w:r w:rsidRPr="002C6D0B">
        <w:rPr>
          <w:rFonts w:ascii="Segoe UI Semibold" w:hAnsi="Segoe UI Semibold" w:cs="Segoe UI Semibold"/>
          <w:b/>
          <w:bCs/>
          <w:sz w:val="24"/>
          <w:szCs w:val="24"/>
        </w:rPr>
        <w:t>2</w:t>
      </w:r>
      <w:r>
        <w:rPr>
          <w:rFonts w:ascii="Segoe UI Semibold" w:hAnsi="Segoe UI Semibold" w:cs="Segoe UI Semibold"/>
          <w:b/>
          <w:bCs/>
          <w:sz w:val="24"/>
          <w:szCs w:val="24"/>
        </w:rPr>
        <w:t>8</w:t>
      </w:r>
      <w:r w:rsidRPr="002C6D0B">
        <w:rPr>
          <w:rFonts w:ascii="Segoe UI Semibold" w:hAnsi="Segoe UI Semibold" w:cs="Segoe UI Semibold"/>
          <w:b/>
          <w:bCs/>
          <w:sz w:val="24"/>
          <w:szCs w:val="24"/>
        </w:rPr>
        <w:t>)</w:t>
      </w:r>
    </w:p>
    <w:p w:rsidR="00713116" w:rsidRPr="002C6D0B"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Aucune avance de démarrage ne sera consentie dans le cadre du présent </w:t>
      </w:r>
      <w:r>
        <w:rPr>
          <w:rFonts w:ascii="Arial" w:hAnsi="Arial" w:cs="Arial"/>
          <w:bCs/>
          <w:iCs/>
          <w:sz w:val="24"/>
          <w:szCs w:val="24"/>
        </w:rPr>
        <w:t>marché.</w:t>
      </w:r>
    </w:p>
    <w:p w:rsidR="00713116" w:rsidRPr="0002689F"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21</w:t>
      </w:r>
      <w:r w:rsidRPr="002C6D0B">
        <w:rPr>
          <w:rFonts w:ascii="Segoe UI Semibold" w:hAnsi="Segoe UI Semibold" w:cs="Segoe UI Semibold"/>
          <w:b/>
          <w:bCs/>
          <w:iCs/>
          <w:sz w:val="24"/>
          <w:szCs w:val="24"/>
        </w:rPr>
        <w:t xml:space="preserve"> : REGLEMENT DES TRAVAUX </w:t>
      </w:r>
      <w:r w:rsidRPr="002C6D0B">
        <w:rPr>
          <w:rFonts w:ascii="Segoe UI Semibold" w:hAnsi="Segoe UI Semibold" w:cs="Segoe UI Semibold"/>
          <w:b/>
          <w:bCs/>
          <w:sz w:val="24"/>
          <w:szCs w:val="24"/>
        </w:rPr>
        <w:t>(</w:t>
      </w:r>
      <w:proofErr w:type="spellStart"/>
      <w:r>
        <w:rPr>
          <w:rFonts w:ascii="Segoe UI Semibold" w:hAnsi="Segoe UI Semibold" w:cs="Segoe UI Semibold"/>
          <w:b/>
          <w:bCs/>
          <w:sz w:val="24"/>
          <w:szCs w:val="24"/>
        </w:rPr>
        <w:t>cf</w:t>
      </w:r>
      <w:proofErr w:type="spellEnd"/>
      <w:r>
        <w:rPr>
          <w:rFonts w:ascii="Segoe UI Semibold" w:hAnsi="Segoe UI Semibold" w:cs="Segoe UI Semibold"/>
          <w:b/>
          <w:bCs/>
          <w:sz w:val="24"/>
          <w:szCs w:val="24"/>
        </w:rPr>
        <w:t xml:space="preserve"> art 26, 27 et 28 </w:t>
      </w:r>
      <w:r w:rsidRPr="002C6D0B">
        <w:rPr>
          <w:rFonts w:ascii="Segoe UI Semibold" w:hAnsi="Segoe UI Semibold" w:cs="Segoe UI Semibold"/>
          <w:b/>
          <w:bCs/>
          <w:sz w:val="24"/>
          <w:szCs w:val="24"/>
        </w:rPr>
        <w:t>CCAG</w:t>
      </w:r>
      <w:r>
        <w:rPr>
          <w:rFonts w:ascii="Segoe UI Semibold" w:hAnsi="Segoe UI Semibold" w:cs="Segoe UI Semibold"/>
          <w:b/>
          <w:bCs/>
          <w:sz w:val="24"/>
          <w:szCs w:val="24"/>
        </w:rPr>
        <w:t xml:space="preserve"> complétés</w:t>
      </w:r>
      <w:r w:rsidRPr="002C6D0B">
        <w:rPr>
          <w:rFonts w:ascii="Segoe UI Semibold" w:hAnsi="Segoe UI Semibold" w:cs="Segoe UI Semibold"/>
          <w:b/>
          <w:bCs/>
          <w:sz w:val="24"/>
          <w:szCs w:val="24"/>
        </w:rPr>
        <w:t>)</w:t>
      </w:r>
    </w:p>
    <w:p w:rsidR="00713116" w:rsidRPr="00C6564C" w:rsidRDefault="00713116" w:rsidP="00713116">
      <w:pPr>
        <w:widowControl w:val="0"/>
        <w:autoSpaceDE w:val="0"/>
        <w:autoSpaceDN w:val="0"/>
        <w:adjustRightInd w:val="0"/>
        <w:spacing w:after="60"/>
        <w:jc w:val="both"/>
        <w:rPr>
          <w:rFonts w:ascii="Arial" w:hAnsi="Arial" w:cs="Arial"/>
          <w:b/>
          <w:bCs/>
          <w:iCs/>
          <w:sz w:val="24"/>
          <w:szCs w:val="24"/>
        </w:rPr>
      </w:pPr>
      <w:r>
        <w:rPr>
          <w:rFonts w:ascii="Arial" w:hAnsi="Arial" w:cs="Arial"/>
          <w:b/>
          <w:iCs/>
          <w:sz w:val="24"/>
          <w:szCs w:val="24"/>
        </w:rPr>
        <w:t>21.1. Constatation des travaux exécutés</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L’entrepreneur </w:t>
      </w:r>
      <w:r>
        <w:rPr>
          <w:rFonts w:ascii="Arial" w:hAnsi="Arial" w:cs="Arial"/>
          <w:bCs/>
          <w:iCs/>
          <w:sz w:val="24"/>
          <w:szCs w:val="24"/>
        </w:rPr>
        <w:t xml:space="preserve">peut </w:t>
      </w:r>
      <w:proofErr w:type="spellStart"/>
      <w:r>
        <w:rPr>
          <w:rFonts w:ascii="Arial" w:hAnsi="Arial" w:cs="Arial"/>
          <w:bCs/>
          <w:iCs/>
          <w:sz w:val="24"/>
          <w:szCs w:val="24"/>
        </w:rPr>
        <w:t>prétendreà</w:t>
      </w:r>
      <w:proofErr w:type="spellEnd"/>
      <w:r>
        <w:rPr>
          <w:rFonts w:ascii="Arial" w:hAnsi="Arial" w:cs="Arial"/>
          <w:bCs/>
          <w:iCs/>
          <w:sz w:val="24"/>
          <w:szCs w:val="24"/>
        </w:rPr>
        <w:t xml:space="preserve"> un </w:t>
      </w:r>
      <w:r w:rsidRPr="00C6564C">
        <w:rPr>
          <w:rFonts w:ascii="Arial" w:hAnsi="Arial" w:cs="Arial"/>
          <w:bCs/>
          <w:iCs/>
          <w:sz w:val="24"/>
          <w:szCs w:val="24"/>
        </w:rPr>
        <w:t>décompte provisoire mensuel correspondant aux</w:t>
      </w:r>
      <w:r>
        <w:rPr>
          <w:rFonts w:ascii="Arial" w:hAnsi="Arial" w:cs="Arial"/>
          <w:bCs/>
          <w:iCs/>
          <w:sz w:val="24"/>
          <w:szCs w:val="24"/>
        </w:rPr>
        <w:t xml:space="preserve"> travaux effectivement réalisés. </w:t>
      </w:r>
      <w:r w:rsidRPr="0002689F">
        <w:rPr>
          <w:rFonts w:ascii="Arial" w:hAnsi="Arial" w:cs="Arial"/>
          <w:iCs/>
          <w:sz w:val="24"/>
          <w:szCs w:val="24"/>
        </w:rPr>
        <w:t xml:space="preserve">Avant le </w:t>
      </w:r>
      <w:r>
        <w:rPr>
          <w:rFonts w:ascii="Arial" w:hAnsi="Arial" w:cs="Arial"/>
          <w:iCs/>
          <w:sz w:val="24"/>
          <w:szCs w:val="24"/>
        </w:rPr>
        <w:t>trente (</w:t>
      </w:r>
      <w:r w:rsidRPr="0002689F">
        <w:rPr>
          <w:rFonts w:ascii="Arial" w:hAnsi="Arial" w:cs="Arial"/>
          <w:b/>
          <w:iCs/>
          <w:sz w:val="24"/>
          <w:szCs w:val="24"/>
        </w:rPr>
        <w:t>30</w:t>
      </w:r>
      <w:r>
        <w:rPr>
          <w:rFonts w:ascii="Arial" w:hAnsi="Arial" w:cs="Arial"/>
          <w:iCs/>
          <w:sz w:val="24"/>
          <w:szCs w:val="24"/>
        </w:rPr>
        <w:t>)</w:t>
      </w:r>
      <w:r w:rsidRPr="0002689F">
        <w:rPr>
          <w:rFonts w:ascii="Arial" w:hAnsi="Arial" w:cs="Arial"/>
          <w:iCs/>
          <w:sz w:val="24"/>
          <w:szCs w:val="24"/>
        </w:rPr>
        <w:t xml:space="preserve"> de chaque mois, l’entrepreneur et </w:t>
      </w:r>
      <w:r>
        <w:rPr>
          <w:rFonts w:ascii="Arial" w:hAnsi="Arial" w:cs="Arial"/>
          <w:iCs/>
          <w:sz w:val="24"/>
          <w:szCs w:val="24"/>
        </w:rPr>
        <w:t>l’ingénieur du marché</w:t>
      </w:r>
      <w:r w:rsidRPr="0002689F">
        <w:rPr>
          <w:rFonts w:ascii="Arial" w:hAnsi="Arial" w:cs="Arial"/>
          <w:iCs/>
          <w:sz w:val="24"/>
          <w:szCs w:val="24"/>
        </w:rPr>
        <w:t xml:space="preserve"> établissent un attachement contradictoire qui récapitule et fixe les quantités réalisées et constatées pour chaque poste du bordereau au cours du mois et pouvant donner droit au paiement.</w:t>
      </w:r>
      <w:r>
        <w:rPr>
          <w:rFonts w:ascii="Arial" w:hAnsi="Arial" w:cs="Arial"/>
          <w:iCs/>
          <w:sz w:val="24"/>
          <w:szCs w:val="24"/>
        </w:rPr>
        <w:t xml:space="preserve"> Toutefois, il ne pourra être établi d’attachement que pour des parties entièrement fonctionnelles et viables.</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
          <w:iCs/>
          <w:sz w:val="24"/>
          <w:szCs w:val="24"/>
        </w:rPr>
        <w:t>21.2. Décompte mensuel</w:t>
      </w:r>
    </w:p>
    <w:p w:rsidR="00713116" w:rsidRPr="0002689F" w:rsidRDefault="00713116" w:rsidP="00713116">
      <w:pPr>
        <w:widowControl w:val="0"/>
        <w:autoSpaceDE w:val="0"/>
        <w:spacing w:after="0" w:line="276" w:lineRule="auto"/>
        <w:jc w:val="both"/>
        <w:rPr>
          <w:rFonts w:ascii="Arial" w:hAnsi="Arial" w:cs="Arial"/>
          <w:sz w:val="24"/>
          <w:szCs w:val="24"/>
        </w:rPr>
      </w:pPr>
      <w:r w:rsidRPr="0002689F">
        <w:rPr>
          <w:rFonts w:ascii="Arial" w:hAnsi="Arial" w:cs="Arial"/>
          <w:iCs/>
          <w:sz w:val="24"/>
          <w:szCs w:val="24"/>
        </w:rPr>
        <w:t>Au plus tard le cinq(</w:t>
      </w:r>
      <w:r w:rsidRPr="0002689F">
        <w:rPr>
          <w:rFonts w:ascii="Arial" w:hAnsi="Arial" w:cs="Arial"/>
          <w:b/>
          <w:iCs/>
          <w:sz w:val="24"/>
          <w:szCs w:val="24"/>
        </w:rPr>
        <w:t>5</w:t>
      </w:r>
      <w:r w:rsidRPr="0002689F">
        <w:rPr>
          <w:rFonts w:ascii="Arial" w:hAnsi="Arial" w:cs="Arial"/>
          <w:iCs/>
          <w:sz w:val="24"/>
          <w:szCs w:val="24"/>
        </w:rPr>
        <w:t>) du mois suivant le mois des prestations, l’entrepreneur remettra en sept (</w:t>
      </w:r>
      <w:r w:rsidRPr="0002689F">
        <w:rPr>
          <w:rFonts w:ascii="Arial" w:hAnsi="Arial" w:cs="Arial"/>
          <w:b/>
          <w:iCs/>
          <w:sz w:val="24"/>
          <w:szCs w:val="24"/>
        </w:rPr>
        <w:t>07</w:t>
      </w:r>
      <w:r w:rsidRPr="0002689F">
        <w:rPr>
          <w:rFonts w:ascii="Arial" w:hAnsi="Arial" w:cs="Arial"/>
          <w:iCs/>
          <w:sz w:val="24"/>
          <w:szCs w:val="24"/>
        </w:rPr>
        <w:t xml:space="preserve">) exemplaires </w:t>
      </w:r>
      <w:proofErr w:type="spellStart"/>
      <w:r>
        <w:rPr>
          <w:rFonts w:ascii="Arial" w:hAnsi="Arial" w:cs="Arial"/>
          <w:iCs/>
          <w:sz w:val="24"/>
          <w:szCs w:val="24"/>
        </w:rPr>
        <w:t>à</w:t>
      </w:r>
      <w:r>
        <w:rPr>
          <w:rFonts w:ascii="Arial" w:hAnsi="Arial" w:cs="Arial"/>
          <w:b/>
          <w:iCs/>
          <w:sz w:val="24"/>
          <w:szCs w:val="24"/>
        </w:rPr>
        <w:t>l’ingénieur</w:t>
      </w:r>
      <w:proofErr w:type="spellEnd"/>
      <w:r>
        <w:rPr>
          <w:rFonts w:ascii="Arial" w:hAnsi="Arial" w:cs="Arial"/>
          <w:b/>
          <w:iCs/>
          <w:sz w:val="24"/>
          <w:szCs w:val="24"/>
        </w:rPr>
        <w:t xml:space="preserve"> du marché</w:t>
      </w:r>
      <w:r w:rsidRPr="0002689F">
        <w:rPr>
          <w:rFonts w:ascii="Arial" w:hAnsi="Arial" w:cs="Arial"/>
          <w:iCs/>
          <w:sz w:val="24"/>
          <w:szCs w:val="24"/>
        </w:rPr>
        <w:t xml:space="preserve">, deux projets de décompte provisoire mensuel (un </w:t>
      </w:r>
      <w:r w:rsidRPr="0002689F">
        <w:rPr>
          <w:rFonts w:ascii="Arial" w:hAnsi="Arial" w:cs="Arial"/>
          <w:b/>
          <w:iCs/>
          <w:sz w:val="24"/>
          <w:szCs w:val="24"/>
        </w:rPr>
        <w:t>décompte hors TVA</w:t>
      </w:r>
      <w:r w:rsidRPr="0002689F">
        <w:rPr>
          <w:rFonts w:ascii="Arial" w:hAnsi="Arial" w:cs="Arial"/>
          <w:iCs/>
          <w:sz w:val="24"/>
          <w:szCs w:val="24"/>
        </w:rPr>
        <w:t xml:space="preserve"> et un </w:t>
      </w:r>
      <w:r w:rsidRPr="0002689F">
        <w:rPr>
          <w:rFonts w:ascii="Arial" w:hAnsi="Arial" w:cs="Arial"/>
          <w:b/>
          <w:iCs/>
          <w:sz w:val="24"/>
          <w:szCs w:val="24"/>
        </w:rPr>
        <w:t>décompte du montant des taxes</w:t>
      </w:r>
      <w:r w:rsidRPr="0002689F">
        <w:rPr>
          <w:rFonts w:ascii="Arial" w:hAnsi="Arial" w:cs="Arial"/>
          <w:iCs/>
          <w:sz w:val="24"/>
          <w:szCs w:val="24"/>
        </w:rPr>
        <w:t>)</w:t>
      </w:r>
      <w:proofErr w:type="gramStart"/>
      <w:r w:rsidRPr="0002689F">
        <w:rPr>
          <w:rFonts w:ascii="Arial" w:hAnsi="Arial" w:cs="Arial"/>
          <w:iCs/>
          <w:sz w:val="24"/>
          <w:szCs w:val="24"/>
        </w:rPr>
        <w:t>,selon</w:t>
      </w:r>
      <w:proofErr w:type="gramEnd"/>
      <w:r w:rsidRPr="0002689F">
        <w:rPr>
          <w:rFonts w:ascii="Arial" w:hAnsi="Arial" w:cs="Arial"/>
          <w:iCs/>
          <w:sz w:val="24"/>
          <w:szCs w:val="24"/>
        </w:rPr>
        <w:t xml:space="preserve"> le modèle agréé et établissant le montant total des sommes auxquelles il peut prétendre du fait de l’exécution du marché, depuis le début de celui-ci.</w:t>
      </w:r>
    </w:p>
    <w:p w:rsidR="00713116" w:rsidRDefault="00713116" w:rsidP="00713116">
      <w:pPr>
        <w:widowControl w:val="0"/>
        <w:tabs>
          <w:tab w:val="left" w:pos="1040"/>
        </w:tabs>
        <w:autoSpaceDE w:val="0"/>
        <w:spacing w:after="0" w:line="276" w:lineRule="auto"/>
        <w:jc w:val="both"/>
        <w:rPr>
          <w:rFonts w:ascii="Arial" w:hAnsi="Arial" w:cs="Arial"/>
          <w:iCs/>
          <w:sz w:val="24"/>
          <w:szCs w:val="24"/>
        </w:rPr>
      </w:pPr>
      <w:r w:rsidRPr="0002689F">
        <w:rPr>
          <w:rFonts w:ascii="Arial" w:hAnsi="Arial" w:cs="Arial"/>
          <w:iCs/>
          <w:sz w:val="24"/>
          <w:szCs w:val="24"/>
        </w:rPr>
        <w:t xml:space="preserve">Seul le </w:t>
      </w:r>
      <w:r w:rsidRPr="0002689F">
        <w:rPr>
          <w:rFonts w:ascii="Arial" w:hAnsi="Arial" w:cs="Arial"/>
          <w:b/>
          <w:iCs/>
          <w:sz w:val="24"/>
          <w:szCs w:val="24"/>
        </w:rPr>
        <w:t>décompte hors TVA</w:t>
      </w:r>
      <w:r w:rsidRPr="0002689F">
        <w:rPr>
          <w:rFonts w:ascii="Arial" w:hAnsi="Arial" w:cs="Arial"/>
          <w:iCs/>
          <w:sz w:val="24"/>
          <w:szCs w:val="24"/>
        </w:rPr>
        <w:t xml:space="preserve"> sera réglé à l’entrepreneur. Le décompte du montant des taxes fera </w:t>
      </w:r>
      <w:r w:rsidRPr="0002689F">
        <w:rPr>
          <w:rFonts w:ascii="Arial" w:hAnsi="Arial" w:cs="Arial"/>
          <w:iCs/>
          <w:spacing w:val="2"/>
          <w:sz w:val="24"/>
          <w:szCs w:val="24"/>
        </w:rPr>
        <w:t>l’obje</w:t>
      </w:r>
      <w:r w:rsidRPr="0002689F">
        <w:rPr>
          <w:rFonts w:ascii="Arial" w:hAnsi="Arial" w:cs="Arial"/>
          <w:iCs/>
          <w:sz w:val="24"/>
          <w:szCs w:val="24"/>
        </w:rPr>
        <w:t xml:space="preserve">t </w:t>
      </w:r>
      <w:r w:rsidRPr="0002689F">
        <w:rPr>
          <w:rFonts w:ascii="Arial" w:hAnsi="Arial" w:cs="Arial"/>
          <w:iCs/>
          <w:spacing w:val="2"/>
          <w:sz w:val="24"/>
          <w:szCs w:val="24"/>
        </w:rPr>
        <w:t>d’un</w:t>
      </w:r>
      <w:r w:rsidRPr="0002689F">
        <w:rPr>
          <w:rFonts w:ascii="Arial" w:hAnsi="Arial" w:cs="Arial"/>
          <w:iCs/>
          <w:sz w:val="24"/>
          <w:szCs w:val="24"/>
        </w:rPr>
        <w:t xml:space="preserve">e </w:t>
      </w:r>
      <w:r w:rsidRPr="0002689F">
        <w:rPr>
          <w:rFonts w:ascii="Arial" w:hAnsi="Arial" w:cs="Arial"/>
          <w:iCs/>
          <w:spacing w:val="2"/>
          <w:sz w:val="24"/>
          <w:szCs w:val="24"/>
        </w:rPr>
        <w:t>écritur</w:t>
      </w:r>
      <w:r w:rsidRPr="0002689F">
        <w:rPr>
          <w:rFonts w:ascii="Arial" w:hAnsi="Arial" w:cs="Arial"/>
          <w:iCs/>
          <w:sz w:val="24"/>
          <w:szCs w:val="24"/>
        </w:rPr>
        <w:t xml:space="preserve">e </w:t>
      </w:r>
      <w:r w:rsidRPr="0002689F">
        <w:rPr>
          <w:rFonts w:ascii="Arial" w:hAnsi="Arial" w:cs="Arial"/>
          <w:iCs/>
          <w:spacing w:val="2"/>
          <w:sz w:val="24"/>
          <w:szCs w:val="24"/>
        </w:rPr>
        <w:t>d’ordr</w:t>
      </w:r>
      <w:r w:rsidRPr="0002689F">
        <w:rPr>
          <w:rFonts w:ascii="Arial" w:hAnsi="Arial" w:cs="Arial"/>
          <w:iCs/>
          <w:sz w:val="24"/>
          <w:szCs w:val="24"/>
        </w:rPr>
        <w:t xml:space="preserve">e </w:t>
      </w:r>
      <w:r w:rsidRPr="0002689F">
        <w:rPr>
          <w:rFonts w:ascii="Arial" w:hAnsi="Arial" w:cs="Arial"/>
          <w:iCs/>
          <w:spacing w:val="2"/>
          <w:sz w:val="24"/>
          <w:szCs w:val="24"/>
        </w:rPr>
        <w:t>entr</w:t>
      </w:r>
      <w:r w:rsidRPr="0002689F">
        <w:rPr>
          <w:rFonts w:ascii="Arial" w:hAnsi="Arial" w:cs="Arial"/>
          <w:iCs/>
          <w:sz w:val="24"/>
          <w:szCs w:val="24"/>
        </w:rPr>
        <w:t xml:space="preserve">e </w:t>
      </w:r>
      <w:r w:rsidRPr="0002689F">
        <w:rPr>
          <w:rFonts w:ascii="Arial" w:hAnsi="Arial" w:cs="Arial"/>
          <w:iCs/>
          <w:spacing w:val="2"/>
          <w:sz w:val="24"/>
          <w:szCs w:val="24"/>
        </w:rPr>
        <w:t>le</w:t>
      </w:r>
      <w:r w:rsidRPr="0002689F">
        <w:rPr>
          <w:rFonts w:ascii="Arial" w:hAnsi="Arial" w:cs="Arial"/>
          <w:iCs/>
          <w:sz w:val="24"/>
          <w:szCs w:val="24"/>
        </w:rPr>
        <w:t xml:space="preserve">s </w:t>
      </w:r>
      <w:r w:rsidRPr="0002689F">
        <w:rPr>
          <w:rFonts w:ascii="Arial" w:hAnsi="Arial" w:cs="Arial"/>
          <w:iCs/>
          <w:spacing w:val="2"/>
          <w:sz w:val="24"/>
          <w:szCs w:val="24"/>
        </w:rPr>
        <w:t xml:space="preserve">budgets </w:t>
      </w:r>
      <w:r w:rsidRPr="0002689F">
        <w:rPr>
          <w:rFonts w:ascii="Arial" w:hAnsi="Arial" w:cs="Arial"/>
          <w:iCs/>
          <w:sz w:val="24"/>
          <w:szCs w:val="24"/>
        </w:rPr>
        <w:t>du Ministère en charge des finances.</w:t>
      </w:r>
    </w:p>
    <w:p w:rsidR="00713116" w:rsidRDefault="00713116" w:rsidP="00713116">
      <w:pPr>
        <w:widowControl w:val="0"/>
        <w:tabs>
          <w:tab w:val="left" w:pos="1040"/>
        </w:tabs>
        <w:autoSpaceDE w:val="0"/>
        <w:spacing w:after="0" w:line="276" w:lineRule="auto"/>
        <w:jc w:val="both"/>
        <w:rPr>
          <w:rFonts w:ascii="Arial" w:hAnsi="Arial" w:cs="Arial"/>
          <w:iCs/>
          <w:sz w:val="24"/>
          <w:szCs w:val="24"/>
        </w:rPr>
      </w:pPr>
      <w:r>
        <w:rPr>
          <w:rFonts w:ascii="Arial" w:hAnsi="Arial" w:cs="Arial"/>
          <w:iCs/>
          <w:sz w:val="24"/>
          <w:szCs w:val="24"/>
        </w:rPr>
        <w:t xml:space="preserve">Le montant </w:t>
      </w:r>
      <w:r w:rsidRPr="00935017">
        <w:rPr>
          <w:rFonts w:ascii="Arial" w:hAnsi="Arial" w:cs="Arial"/>
          <w:b/>
          <w:iCs/>
          <w:sz w:val="24"/>
          <w:szCs w:val="24"/>
        </w:rPr>
        <w:t>HTVA</w:t>
      </w:r>
      <w:r>
        <w:rPr>
          <w:rFonts w:ascii="Arial" w:hAnsi="Arial" w:cs="Arial"/>
          <w:iCs/>
          <w:sz w:val="24"/>
          <w:szCs w:val="24"/>
        </w:rPr>
        <w:t xml:space="preserve"> de l’acompte à payer à l’entrepreneur sera mandaté comme suit :</w:t>
      </w:r>
    </w:p>
    <w:p w:rsidR="00713116"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sidRPr="00D80A02">
        <w:rPr>
          <w:rFonts w:ascii="Arial" w:hAnsi="Arial" w:cs="Arial"/>
          <w:b/>
          <w:sz w:val="24"/>
          <w:szCs w:val="24"/>
        </w:rPr>
        <w:t>97,8%HTVA</w:t>
      </w:r>
      <w:r>
        <w:rPr>
          <w:rFonts w:ascii="Arial" w:hAnsi="Arial" w:cs="Arial"/>
          <w:sz w:val="24"/>
          <w:szCs w:val="24"/>
        </w:rPr>
        <w:t xml:space="preserve"> versé directement au compte de l’entrepreneur soumis au régime du réel ;</w:t>
      </w:r>
    </w:p>
    <w:p w:rsidR="00713116"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Pr>
          <w:rFonts w:ascii="Arial" w:hAnsi="Arial" w:cs="Arial"/>
          <w:b/>
          <w:sz w:val="24"/>
          <w:szCs w:val="24"/>
        </w:rPr>
        <w:t>19</w:t>
      </w:r>
      <w:r w:rsidRPr="00D80A02">
        <w:rPr>
          <w:rFonts w:ascii="Arial" w:hAnsi="Arial" w:cs="Arial"/>
          <w:b/>
          <w:sz w:val="24"/>
          <w:szCs w:val="24"/>
        </w:rPr>
        <w:t>,</w:t>
      </w:r>
      <w:r>
        <w:rPr>
          <w:rFonts w:ascii="Arial" w:hAnsi="Arial" w:cs="Arial"/>
          <w:b/>
          <w:sz w:val="24"/>
          <w:szCs w:val="24"/>
        </w:rPr>
        <w:t>25</w:t>
      </w:r>
      <w:r w:rsidRPr="00D80A02">
        <w:rPr>
          <w:rFonts w:ascii="Arial" w:hAnsi="Arial" w:cs="Arial"/>
          <w:b/>
          <w:sz w:val="24"/>
          <w:szCs w:val="24"/>
        </w:rPr>
        <w:t>%HTVA</w:t>
      </w:r>
      <w:r>
        <w:rPr>
          <w:rFonts w:ascii="Arial" w:hAnsi="Arial" w:cs="Arial"/>
          <w:sz w:val="24"/>
          <w:szCs w:val="24"/>
        </w:rPr>
        <w:t xml:space="preserve"> versé au Trésor Public au titre de la </w:t>
      </w:r>
      <w:r w:rsidRPr="00D80A02">
        <w:rPr>
          <w:rFonts w:ascii="Arial" w:hAnsi="Arial" w:cs="Arial"/>
          <w:b/>
          <w:sz w:val="24"/>
          <w:szCs w:val="24"/>
        </w:rPr>
        <w:t>TVA</w:t>
      </w:r>
      <w:r>
        <w:rPr>
          <w:rFonts w:ascii="Arial" w:hAnsi="Arial" w:cs="Arial"/>
          <w:b/>
          <w:sz w:val="24"/>
          <w:szCs w:val="24"/>
        </w:rPr>
        <w:t> </w:t>
      </w:r>
      <w:r>
        <w:rPr>
          <w:rFonts w:ascii="Arial" w:hAnsi="Arial" w:cs="Arial"/>
          <w:sz w:val="24"/>
          <w:szCs w:val="24"/>
        </w:rPr>
        <w:t>;</w:t>
      </w:r>
    </w:p>
    <w:p w:rsidR="00713116" w:rsidRPr="00935017"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Pr>
          <w:rFonts w:ascii="Arial" w:hAnsi="Arial" w:cs="Arial"/>
          <w:b/>
          <w:sz w:val="24"/>
          <w:szCs w:val="24"/>
        </w:rPr>
        <w:t>2</w:t>
      </w:r>
      <w:r w:rsidRPr="00D80A02">
        <w:rPr>
          <w:rFonts w:ascii="Arial" w:hAnsi="Arial" w:cs="Arial"/>
          <w:b/>
          <w:sz w:val="24"/>
          <w:szCs w:val="24"/>
        </w:rPr>
        <w:t>,</w:t>
      </w:r>
      <w:r>
        <w:rPr>
          <w:rFonts w:ascii="Arial" w:hAnsi="Arial" w:cs="Arial"/>
          <w:b/>
          <w:sz w:val="24"/>
          <w:szCs w:val="24"/>
        </w:rPr>
        <w:t>2</w:t>
      </w:r>
      <w:r w:rsidRPr="00D80A02">
        <w:rPr>
          <w:rFonts w:ascii="Arial" w:hAnsi="Arial" w:cs="Arial"/>
          <w:b/>
          <w:sz w:val="24"/>
          <w:szCs w:val="24"/>
        </w:rPr>
        <w:t>%HTVA</w:t>
      </w:r>
      <w:r>
        <w:rPr>
          <w:rFonts w:ascii="Arial" w:hAnsi="Arial" w:cs="Arial"/>
          <w:sz w:val="24"/>
          <w:szCs w:val="24"/>
        </w:rPr>
        <w:t xml:space="preserve"> versé au Trésor Public au titre de l’</w:t>
      </w:r>
      <w:r w:rsidRPr="00D80A02">
        <w:rPr>
          <w:rFonts w:ascii="Arial" w:hAnsi="Arial" w:cs="Arial"/>
          <w:b/>
          <w:sz w:val="24"/>
          <w:szCs w:val="24"/>
        </w:rPr>
        <w:t>AIR</w:t>
      </w:r>
      <w:r>
        <w:rPr>
          <w:rFonts w:ascii="Arial" w:hAnsi="Arial" w:cs="Arial"/>
          <w:sz w:val="24"/>
          <w:szCs w:val="24"/>
        </w:rPr>
        <w:t xml:space="preserve"> dû par l’entrepreneur en régime réel et </w:t>
      </w:r>
      <w:r w:rsidRPr="00D80A02">
        <w:rPr>
          <w:rFonts w:ascii="Arial" w:hAnsi="Arial" w:cs="Arial"/>
          <w:b/>
          <w:sz w:val="24"/>
          <w:szCs w:val="24"/>
        </w:rPr>
        <w:t>5,5%HTVA</w:t>
      </w:r>
      <w:r>
        <w:rPr>
          <w:rFonts w:ascii="Arial" w:hAnsi="Arial" w:cs="Arial"/>
          <w:sz w:val="24"/>
          <w:szCs w:val="24"/>
        </w:rPr>
        <w:t xml:space="preserve"> en régime simplifié.</w:t>
      </w:r>
    </w:p>
    <w:p w:rsidR="00713116" w:rsidRPr="0002689F" w:rsidRDefault="00713116" w:rsidP="00713116">
      <w:pPr>
        <w:widowControl w:val="0"/>
        <w:autoSpaceDE w:val="0"/>
        <w:spacing w:after="0" w:line="276" w:lineRule="auto"/>
        <w:jc w:val="both"/>
        <w:rPr>
          <w:rFonts w:ascii="Arial" w:hAnsi="Arial" w:cs="Arial"/>
          <w:sz w:val="24"/>
          <w:szCs w:val="24"/>
        </w:rPr>
      </w:pPr>
      <w:r>
        <w:rPr>
          <w:rFonts w:ascii="Arial" w:hAnsi="Arial" w:cs="Arial"/>
          <w:iCs/>
          <w:sz w:val="24"/>
          <w:szCs w:val="24"/>
        </w:rPr>
        <w:t>L’</w:t>
      </w:r>
      <w:proofErr w:type="spellStart"/>
      <w:r>
        <w:rPr>
          <w:rFonts w:ascii="Arial" w:hAnsi="Arial" w:cs="Arial"/>
          <w:iCs/>
          <w:sz w:val="24"/>
          <w:szCs w:val="24"/>
        </w:rPr>
        <w:t>ingénieurdu</w:t>
      </w:r>
      <w:proofErr w:type="spellEnd"/>
      <w:r>
        <w:rPr>
          <w:rFonts w:ascii="Arial" w:hAnsi="Arial" w:cs="Arial"/>
          <w:iCs/>
          <w:sz w:val="24"/>
          <w:szCs w:val="24"/>
        </w:rPr>
        <w:t xml:space="preserve"> marché dispose</w:t>
      </w:r>
      <w:r w:rsidRPr="0002689F">
        <w:rPr>
          <w:rFonts w:ascii="Arial" w:hAnsi="Arial" w:cs="Arial"/>
          <w:iCs/>
          <w:sz w:val="24"/>
          <w:szCs w:val="24"/>
        </w:rPr>
        <w:t xml:space="preserve"> d’un délai de sept (</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Pr>
          <w:rFonts w:ascii="Arial" w:hAnsi="Arial" w:cs="Arial"/>
          <w:iCs/>
          <w:spacing w:val="4"/>
          <w:sz w:val="24"/>
          <w:szCs w:val="24"/>
        </w:rPr>
        <w:t>de la lettre commande</w:t>
      </w:r>
      <w:r w:rsidRPr="0002689F">
        <w:rPr>
          <w:rFonts w:ascii="Arial" w:hAnsi="Arial" w:cs="Arial"/>
          <w:iCs/>
          <w:sz w:val="24"/>
          <w:szCs w:val="24"/>
        </w:rPr>
        <w:t>, les décomptes qu’il a approuvés.</w:t>
      </w:r>
    </w:p>
    <w:p w:rsidR="00713116" w:rsidRPr="00D80A02" w:rsidRDefault="00713116" w:rsidP="00713116">
      <w:pPr>
        <w:widowControl w:val="0"/>
        <w:autoSpaceDE w:val="0"/>
        <w:spacing w:after="120" w:line="276" w:lineRule="auto"/>
        <w:jc w:val="both"/>
        <w:rPr>
          <w:rFonts w:ascii="Arial" w:hAnsi="Arial" w:cs="Arial"/>
          <w:iCs/>
          <w:sz w:val="24"/>
          <w:szCs w:val="24"/>
        </w:rPr>
      </w:pPr>
      <w:r>
        <w:rPr>
          <w:rFonts w:ascii="Arial" w:hAnsi="Arial" w:cs="Arial"/>
          <w:iCs/>
          <w:sz w:val="24"/>
          <w:szCs w:val="24"/>
        </w:rPr>
        <w:t>Le chef de service dispose</w:t>
      </w:r>
      <w:r w:rsidRPr="0002689F">
        <w:rPr>
          <w:rFonts w:ascii="Arial" w:hAnsi="Arial" w:cs="Arial"/>
          <w:iCs/>
          <w:sz w:val="24"/>
          <w:szCs w:val="24"/>
        </w:rPr>
        <w:t xml:space="preserve"> d’un délai </w:t>
      </w:r>
      <w:r>
        <w:rPr>
          <w:rFonts w:ascii="Arial" w:hAnsi="Arial" w:cs="Arial"/>
          <w:iCs/>
          <w:sz w:val="24"/>
          <w:szCs w:val="24"/>
        </w:rPr>
        <w:t xml:space="preserve">maximum </w:t>
      </w:r>
      <w:r w:rsidRPr="0002689F">
        <w:rPr>
          <w:rFonts w:ascii="Arial" w:hAnsi="Arial" w:cs="Arial"/>
          <w:iCs/>
          <w:sz w:val="24"/>
          <w:szCs w:val="24"/>
        </w:rPr>
        <w:t xml:space="preserve">de </w:t>
      </w:r>
      <w:r>
        <w:rPr>
          <w:rFonts w:ascii="Arial" w:hAnsi="Arial" w:cs="Arial"/>
          <w:iCs/>
          <w:sz w:val="24"/>
          <w:szCs w:val="24"/>
        </w:rPr>
        <w:t>quatorze</w:t>
      </w:r>
      <w:r w:rsidRPr="0002689F">
        <w:rPr>
          <w:rFonts w:ascii="Arial" w:hAnsi="Arial" w:cs="Arial"/>
          <w:iCs/>
          <w:sz w:val="24"/>
          <w:szCs w:val="24"/>
        </w:rPr>
        <w:t xml:space="preserve"> (</w:t>
      </w:r>
      <w:r>
        <w:rPr>
          <w:rFonts w:ascii="Arial" w:hAnsi="Arial" w:cs="Arial"/>
          <w:b/>
          <w:iCs/>
          <w:sz w:val="24"/>
          <w:szCs w:val="24"/>
        </w:rPr>
        <w:t>14</w:t>
      </w:r>
      <w:r w:rsidRPr="0002689F">
        <w:rPr>
          <w:rFonts w:ascii="Arial" w:hAnsi="Arial" w:cs="Arial"/>
          <w:iCs/>
          <w:sz w:val="24"/>
          <w:szCs w:val="24"/>
        </w:rPr>
        <w:t xml:space="preserve">) jours </w:t>
      </w:r>
      <w:r>
        <w:rPr>
          <w:rFonts w:ascii="Arial" w:hAnsi="Arial" w:cs="Arial"/>
          <w:iCs/>
          <w:sz w:val="24"/>
          <w:szCs w:val="24"/>
        </w:rPr>
        <w:t xml:space="preserve">ouvrables </w:t>
      </w:r>
      <w:r w:rsidRPr="0002689F">
        <w:rPr>
          <w:rFonts w:ascii="Arial" w:hAnsi="Arial" w:cs="Arial"/>
          <w:iCs/>
          <w:sz w:val="24"/>
          <w:szCs w:val="24"/>
        </w:rPr>
        <w:t xml:space="preserve">pour procéder à la signature des </w:t>
      </w:r>
      <w:r>
        <w:rPr>
          <w:rFonts w:ascii="Arial" w:hAnsi="Arial" w:cs="Arial"/>
          <w:iCs/>
          <w:sz w:val="24"/>
          <w:szCs w:val="24"/>
        </w:rPr>
        <w:t>décomptes. La transmission de tout décompte à l’organisme payeur sera subordonnée à la signature de l’autorité contractante.</w:t>
      </w:r>
    </w:p>
    <w:p w:rsidR="00713116" w:rsidRPr="007D736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22 : INTERETS MORATOIRES (CCAG ARTICLE 3</w:t>
      </w:r>
      <w:r>
        <w:rPr>
          <w:rFonts w:ascii="Segoe UI Semibold" w:hAnsi="Segoe UI Semibold" w:cs="Segoe UI Semibold"/>
          <w:b/>
          <w:bCs/>
          <w:iCs/>
          <w:sz w:val="24"/>
          <w:szCs w:val="24"/>
        </w:rPr>
        <w:t>1</w:t>
      </w:r>
      <w:r w:rsidRPr="007D736E">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intérêts moratoires éventuels sont payés par état des sommes dues conformément aux dispositions du décret n° 2018/366 du 20 </w:t>
      </w:r>
      <w:r>
        <w:rPr>
          <w:rFonts w:ascii="Arial" w:hAnsi="Arial" w:cs="Arial"/>
          <w:iCs/>
          <w:sz w:val="24"/>
          <w:szCs w:val="24"/>
        </w:rPr>
        <w:t>juin</w:t>
      </w:r>
      <w:r w:rsidRPr="00C6564C">
        <w:rPr>
          <w:rFonts w:ascii="Arial" w:hAnsi="Arial" w:cs="Arial"/>
          <w:iCs/>
          <w:sz w:val="24"/>
          <w:szCs w:val="24"/>
        </w:rPr>
        <w:t xml:space="preserve"> 2018 po</w:t>
      </w:r>
      <w:r>
        <w:rPr>
          <w:rFonts w:ascii="Arial" w:hAnsi="Arial" w:cs="Arial"/>
          <w:iCs/>
          <w:sz w:val="24"/>
          <w:szCs w:val="24"/>
        </w:rPr>
        <w:t xml:space="preserve">rtant Code </w:t>
      </w:r>
      <w:r>
        <w:rPr>
          <w:rFonts w:ascii="Arial" w:hAnsi="Arial" w:cs="Arial"/>
          <w:iCs/>
          <w:sz w:val="24"/>
          <w:szCs w:val="24"/>
        </w:rPr>
        <w:lastRenderedPageBreak/>
        <w:t>des Marchés Publics.</w:t>
      </w:r>
    </w:p>
    <w:p w:rsidR="00713116" w:rsidRDefault="00713116" w:rsidP="00713116">
      <w:pPr>
        <w:widowControl w:val="0"/>
        <w:autoSpaceDE w:val="0"/>
        <w:autoSpaceDN w:val="0"/>
        <w:adjustRightInd w:val="0"/>
        <w:spacing w:after="60"/>
        <w:jc w:val="both"/>
        <w:rPr>
          <w:rFonts w:ascii="Segoe UI Semibold" w:hAnsi="Segoe UI Semibold" w:cs="Segoe UI Semibold"/>
          <w:b/>
          <w:bCs/>
          <w:iCs/>
          <w:sz w:val="24"/>
          <w:szCs w:val="24"/>
        </w:rPr>
      </w:pPr>
      <w:r w:rsidRPr="007D736E">
        <w:rPr>
          <w:rFonts w:ascii="Segoe UI Semibold" w:hAnsi="Segoe UI Semibold" w:cs="Segoe UI Semibold"/>
          <w:b/>
          <w:bCs/>
          <w:iCs/>
          <w:sz w:val="24"/>
          <w:szCs w:val="24"/>
        </w:rPr>
        <w:t xml:space="preserve">ARTICLE 23 : PENALITES DE </w:t>
      </w:r>
      <w:proofErr w:type="gramStart"/>
      <w:r w:rsidRPr="007D736E">
        <w:rPr>
          <w:rFonts w:ascii="Segoe UI Semibold" w:hAnsi="Segoe UI Semibold" w:cs="Segoe UI Semibold"/>
          <w:b/>
          <w:bCs/>
          <w:iCs/>
          <w:sz w:val="24"/>
          <w:szCs w:val="24"/>
        </w:rPr>
        <w:t>RETARD(</w:t>
      </w:r>
      <w:proofErr w:type="gramEnd"/>
      <w:r w:rsidRPr="007D736E">
        <w:rPr>
          <w:rFonts w:ascii="Segoe UI Semibold" w:hAnsi="Segoe UI Semibold" w:cs="Segoe UI Semibold"/>
          <w:b/>
          <w:bCs/>
          <w:iCs/>
          <w:sz w:val="24"/>
          <w:szCs w:val="24"/>
        </w:rPr>
        <w:t>CCAG ARTICLE 3</w:t>
      </w:r>
      <w:r>
        <w:rPr>
          <w:rFonts w:ascii="Segoe UI Semibold" w:hAnsi="Segoe UI Semibold" w:cs="Segoe UI Semibold"/>
          <w:b/>
          <w:bCs/>
          <w:iCs/>
          <w:sz w:val="24"/>
          <w:szCs w:val="24"/>
        </w:rPr>
        <w:t>2 complété</w:t>
      </w:r>
      <w:r w:rsidRPr="007D736E">
        <w:rPr>
          <w:rFonts w:ascii="Segoe UI Semibold" w:hAnsi="Segoe UI Semibold" w:cs="Segoe UI Semibold"/>
          <w:b/>
          <w:bCs/>
          <w:iCs/>
          <w:sz w:val="24"/>
          <w:szCs w:val="24"/>
        </w:rPr>
        <w:t>)</w:t>
      </w:r>
    </w:p>
    <w:p w:rsidR="00713116" w:rsidRPr="007D736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A. Pénalités de retard</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7D736E">
        <w:rPr>
          <w:rFonts w:ascii="Arial" w:hAnsi="Arial" w:cs="Arial"/>
          <w:b/>
          <w:iCs/>
          <w:sz w:val="24"/>
          <w:szCs w:val="24"/>
        </w:rPr>
        <w:t>23.1.</w:t>
      </w:r>
      <w:r w:rsidRPr="00C6564C">
        <w:rPr>
          <w:rFonts w:ascii="Arial" w:hAnsi="Arial" w:cs="Arial"/>
          <w:iCs/>
          <w:sz w:val="24"/>
          <w:szCs w:val="24"/>
        </w:rPr>
        <w:t xml:space="preserve"> Le montant des pénalités </w:t>
      </w:r>
      <w:r>
        <w:rPr>
          <w:rFonts w:ascii="Arial" w:hAnsi="Arial" w:cs="Arial"/>
          <w:iCs/>
          <w:sz w:val="24"/>
          <w:szCs w:val="24"/>
        </w:rPr>
        <w:t>de retard est fixé comme suit :</w:t>
      </w:r>
    </w:p>
    <w:p w:rsidR="00713116" w:rsidRDefault="00713116" w:rsidP="00713116">
      <w:pPr>
        <w:pStyle w:val="Paragraphedeliste"/>
        <w:widowControl w:val="0"/>
        <w:numPr>
          <w:ilvl w:val="0"/>
          <w:numId w:val="17"/>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deux millième (</w:t>
      </w:r>
      <w:r w:rsidRPr="007D736E">
        <w:rPr>
          <w:rFonts w:ascii="Arial" w:hAnsi="Arial" w:cs="Arial"/>
          <w:b/>
          <w:iCs/>
          <w:sz w:val="24"/>
          <w:szCs w:val="24"/>
        </w:rPr>
        <w:t>1/2000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w:t>
      </w:r>
      <w:r>
        <w:rPr>
          <w:rFonts w:ascii="Arial" w:hAnsi="Arial" w:cs="Arial"/>
          <w:iCs/>
          <w:sz w:val="24"/>
          <w:szCs w:val="24"/>
        </w:rPr>
        <w:t xml:space="preserve">tard du premier  au  trentième jour au-delà du </w:t>
      </w:r>
      <w:r w:rsidRPr="007D736E">
        <w:rPr>
          <w:rFonts w:ascii="Arial" w:hAnsi="Arial" w:cs="Arial"/>
          <w:iCs/>
          <w:sz w:val="24"/>
          <w:szCs w:val="24"/>
        </w:rPr>
        <w:t>délai contractuel fixé par le marché ;</w:t>
      </w:r>
    </w:p>
    <w:p w:rsidR="00713116" w:rsidRPr="00195E47" w:rsidRDefault="00713116" w:rsidP="00713116">
      <w:pPr>
        <w:pStyle w:val="Paragraphedeliste"/>
        <w:widowControl w:val="0"/>
        <w:numPr>
          <w:ilvl w:val="0"/>
          <w:numId w:val="17"/>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millième  (</w:t>
      </w:r>
      <w:r w:rsidRPr="007D736E">
        <w:rPr>
          <w:rFonts w:ascii="Arial" w:hAnsi="Arial" w:cs="Arial"/>
          <w:b/>
          <w:iCs/>
          <w:sz w:val="24"/>
          <w:szCs w:val="24"/>
        </w:rPr>
        <w:t>1/1000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retard au-delà du trentième jour.</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23.2.</w:t>
      </w:r>
      <w:r w:rsidRPr="00C6564C">
        <w:rPr>
          <w:rFonts w:ascii="Arial" w:hAnsi="Arial" w:cs="Arial"/>
          <w:iCs/>
          <w:sz w:val="24"/>
          <w:szCs w:val="24"/>
        </w:rPr>
        <w:t xml:space="preserve"> Le montant cumulé des pénalités de retard est limité à 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Segoe UI Semibold" w:hAnsi="Segoe UI Semibold" w:cs="Segoe UI Semibold"/>
          <w:b/>
          <w:bCs/>
          <w:iCs/>
          <w:sz w:val="24"/>
          <w:szCs w:val="24"/>
        </w:rPr>
        <w:t>B. Pénalités spécifiques</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23.3.</w:t>
      </w:r>
      <w:r>
        <w:rPr>
          <w:rFonts w:ascii="Arial" w:hAnsi="Arial" w:cs="Arial"/>
          <w:iCs/>
          <w:sz w:val="24"/>
          <w:szCs w:val="24"/>
        </w:rPr>
        <w:t xml:space="preserve"> Indépendamment des pénalités pour dépassement des délais contractuels, le cocontractant est passible de pénalités particulières suivantes pour inobservation du contrat, notamment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cautionnement définitif  (</w:t>
      </w:r>
      <w:r>
        <w:rPr>
          <w:rFonts w:ascii="Arial" w:hAnsi="Arial" w:cs="Arial"/>
          <w:b/>
          <w:iCs/>
          <w:sz w:val="24"/>
          <w:szCs w:val="24"/>
        </w:rPr>
        <w:t>5</w:t>
      </w:r>
      <w:r w:rsidRPr="00195E47">
        <w:rPr>
          <w:rFonts w:ascii="Arial" w:hAnsi="Arial" w:cs="Arial"/>
          <w:b/>
          <w:iCs/>
          <w:sz w:val="24"/>
          <w:szCs w:val="24"/>
        </w:rPr>
        <w:t>0 000 Francs CFA</w:t>
      </w:r>
      <w:r>
        <w:rPr>
          <w:rFonts w:ascii="Arial" w:hAnsi="Arial" w:cs="Arial"/>
          <w:iCs/>
          <w:sz w:val="24"/>
          <w:szCs w:val="24"/>
        </w:rPr>
        <w:t xml:space="preserve"> par jour ouvrable)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tardives des assurances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projet d’exécution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pour autant que le retard soit du fait de l’entrepreneur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Absence du panneau de chantier constaté lors des visites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visite) ;</w:t>
      </w:r>
    </w:p>
    <w:p w:rsidR="00713116" w:rsidRDefault="00713116" w:rsidP="00713116">
      <w:pPr>
        <w:widowControl w:val="0"/>
        <w:autoSpaceDE w:val="0"/>
        <w:autoSpaceDN w:val="0"/>
        <w:adjustRightInd w:val="0"/>
        <w:spacing w:after="0"/>
        <w:jc w:val="both"/>
        <w:rPr>
          <w:rFonts w:ascii="Arial" w:hAnsi="Arial" w:cs="Arial"/>
          <w:iCs/>
          <w:sz w:val="24"/>
          <w:szCs w:val="24"/>
        </w:rPr>
      </w:pPr>
      <w:r w:rsidRPr="004A49D5">
        <w:rPr>
          <w:rFonts w:ascii="Arial" w:hAnsi="Arial" w:cs="Arial"/>
          <w:b/>
          <w:iCs/>
          <w:sz w:val="24"/>
          <w:szCs w:val="24"/>
        </w:rPr>
        <w:t>23.4.</w:t>
      </w:r>
      <w:r>
        <w:rPr>
          <w:rFonts w:ascii="Arial" w:hAnsi="Arial" w:cs="Arial"/>
          <w:iCs/>
          <w:sz w:val="24"/>
          <w:szCs w:val="24"/>
        </w:rPr>
        <w:t xml:space="preserve"> Sous peine de résiliation, le montant cumulé des pénalités de retard ne pourra pas dépasser </w:t>
      </w:r>
      <w:r w:rsidRPr="00C6564C">
        <w:rPr>
          <w:rFonts w:ascii="Arial" w:hAnsi="Arial" w:cs="Arial"/>
          <w:iCs/>
          <w:sz w:val="24"/>
          <w:szCs w:val="24"/>
        </w:rPr>
        <w:t>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l’Autorité contractante qu’après avis favorable de l’Organisme chargé de la régulation des marchés publics.</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4A49D5">
        <w:rPr>
          <w:rFonts w:ascii="Arial" w:hAnsi="Arial" w:cs="Arial"/>
          <w:b/>
          <w:iCs/>
          <w:sz w:val="24"/>
          <w:szCs w:val="24"/>
        </w:rPr>
        <w:t>23.5.</w:t>
      </w:r>
      <w:r>
        <w:rPr>
          <w:rFonts w:ascii="Arial" w:hAnsi="Arial" w:cs="Arial"/>
          <w:iCs/>
          <w:sz w:val="24"/>
          <w:szCs w:val="24"/>
        </w:rPr>
        <w:t xml:space="preserve"> Il n’est pas prévu de prime en cas d’avance sur le délai contractuel.</w:t>
      </w:r>
    </w:p>
    <w:p w:rsidR="00713116" w:rsidRPr="004A49D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REGLEMENT EN CAS DE GROUPEMENT D’ENTREPRISES</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3</w:t>
      </w:r>
      <w:r w:rsidRPr="007D736E">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24.1</w:t>
      </w:r>
      <w:proofErr w:type="gramStart"/>
      <w:r w:rsidRPr="004A49D5">
        <w:rPr>
          <w:rFonts w:ascii="Arial" w:hAnsi="Arial" w:cs="Arial"/>
          <w:b/>
          <w:iCs/>
          <w:sz w:val="24"/>
          <w:szCs w:val="24"/>
        </w:rPr>
        <w:t>.</w:t>
      </w:r>
      <w:r>
        <w:rPr>
          <w:rFonts w:ascii="Arial" w:hAnsi="Arial" w:cs="Arial"/>
          <w:iCs/>
          <w:sz w:val="24"/>
          <w:szCs w:val="24"/>
        </w:rPr>
        <w:t>En</w:t>
      </w:r>
      <w:proofErr w:type="gramEnd"/>
      <w:r>
        <w:rPr>
          <w:rFonts w:ascii="Arial" w:hAnsi="Arial" w:cs="Arial"/>
          <w:iCs/>
          <w:sz w:val="24"/>
          <w:szCs w:val="24"/>
        </w:rPr>
        <w:t xml:space="preserve"> cas de groupement solidaire, les cotraitants se répartissent les sommes qui sont réglées par le Maître d’ouvrage dans un compte unique. En revanche, en cas de groupement conjoint, chaque entreprise est payée dans son propre compte par le Maître d’ouvrage</w:t>
      </w:r>
      <w:r w:rsidRPr="00C6564C">
        <w:rPr>
          <w:rFonts w:ascii="Arial" w:hAnsi="Arial" w:cs="Arial"/>
          <w:iCs/>
          <w:sz w:val="24"/>
          <w:szCs w:val="24"/>
        </w:rPr>
        <w:t xml:space="preserve">. </w:t>
      </w:r>
    </w:p>
    <w:p w:rsidR="00713116" w:rsidRDefault="00713116" w:rsidP="00713116">
      <w:pPr>
        <w:widowControl w:val="0"/>
        <w:autoSpaceDE w:val="0"/>
        <w:autoSpaceDN w:val="0"/>
        <w:adjustRightInd w:val="0"/>
        <w:spacing w:after="120" w:line="276" w:lineRule="auto"/>
        <w:jc w:val="both"/>
        <w:rPr>
          <w:rFonts w:ascii="Arial" w:hAnsi="Arial" w:cs="Arial"/>
          <w:bCs/>
          <w:iCs/>
          <w:sz w:val="24"/>
          <w:szCs w:val="24"/>
        </w:rPr>
      </w:pPr>
      <w:r w:rsidRPr="004A49D5">
        <w:rPr>
          <w:rFonts w:ascii="Arial" w:hAnsi="Arial" w:cs="Arial"/>
          <w:b/>
          <w:iCs/>
          <w:sz w:val="24"/>
          <w:szCs w:val="24"/>
        </w:rPr>
        <w:t>24.2</w:t>
      </w:r>
      <w:proofErr w:type="gramStart"/>
      <w:r w:rsidRPr="004A49D5">
        <w:rPr>
          <w:rFonts w:ascii="Arial" w:hAnsi="Arial" w:cs="Arial"/>
          <w:b/>
          <w:iCs/>
          <w:sz w:val="24"/>
          <w:szCs w:val="24"/>
        </w:rPr>
        <w:t>.</w:t>
      </w:r>
      <w:r w:rsidRPr="00C6564C">
        <w:rPr>
          <w:rFonts w:ascii="Arial" w:hAnsi="Arial" w:cs="Arial"/>
          <w:bCs/>
          <w:iCs/>
          <w:sz w:val="24"/>
          <w:szCs w:val="24"/>
        </w:rPr>
        <w:t>L</w:t>
      </w:r>
      <w:r>
        <w:rPr>
          <w:rFonts w:ascii="Arial" w:hAnsi="Arial" w:cs="Arial"/>
          <w:bCs/>
          <w:iCs/>
          <w:sz w:val="24"/>
          <w:szCs w:val="24"/>
        </w:rPr>
        <w:t>e</w:t>
      </w:r>
      <w:proofErr w:type="gramEnd"/>
      <w:r>
        <w:rPr>
          <w:rFonts w:ascii="Arial" w:hAnsi="Arial" w:cs="Arial"/>
          <w:bCs/>
          <w:iCs/>
          <w:sz w:val="24"/>
          <w:szCs w:val="24"/>
        </w:rPr>
        <w:t xml:space="preserve"> cocontractant se chargera du paiement de ses sous-traitants le cas échéant</w:t>
      </w:r>
      <w:r w:rsidRPr="00C6564C">
        <w:rPr>
          <w:rFonts w:ascii="Arial" w:hAnsi="Arial" w:cs="Arial"/>
          <w:bCs/>
          <w:iCs/>
          <w:sz w:val="24"/>
          <w:szCs w:val="24"/>
        </w:rPr>
        <w:t>.</w:t>
      </w:r>
    </w:p>
    <w:p w:rsidR="00713116" w:rsidRPr="004A49D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5</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DECOMPTE FINAL</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w:t>
      </w:r>
    </w:p>
    <w:p w:rsidR="00713116" w:rsidRPr="004A49D5"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.1</w:t>
      </w:r>
      <w:proofErr w:type="gramStart"/>
      <w:r w:rsidRPr="004A49D5">
        <w:rPr>
          <w:rFonts w:ascii="Arial" w:hAnsi="Arial" w:cs="Arial"/>
          <w:b/>
          <w:iCs/>
          <w:sz w:val="24"/>
          <w:szCs w:val="24"/>
        </w:rPr>
        <w:t>.</w:t>
      </w:r>
      <w:r w:rsidRPr="004A49D5">
        <w:rPr>
          <w:rFonts w:ascii="Arial" w:hAnsi="Arial" w:cs="Arial"/>
          <w:iCs/>
          <w:sz w:val="24"/>
          <w:szCs w:val="24"/>
        </w:rPr>
        <w:t>Après</w:t>
      </w:r>
      <w:proofErr w:type="gramEnd"/>
      <w:r w:rsidRPr="004A49D5">
        <w:rPr>
          <w:rFonts w:ascii="Arial" w:hAnsi="Arial" w:cs="Arial"/>
          <w:iCs/>
          <w:sz w:val="24"/>
          <w:szCs w:val="24"/>
        </w:rPr>
        <w:t xml:space="preserve"> achèvement des travaux et dans un délai maximum de quinze (</w:t>
      </w:r>
      <w:r w:rsidRPr="004A49D5">
        <w:rPr>
          <w:rFonts w:ascii="Arial" w:hAnsi="Arial" w:cs="Arial"/>
          <w:b/>
          <w:iCs/>
          <w:sz w:val="24"/>
          <w:szCs w:val="24"/>
        </w:rPr>
        <w:t>15</w:t>
      </w:r>
      <w:r w:rsidRPr="004A49D5">
        <w:rPr>
          <w:rFonts w:ascii="Arial" w:hAnsi="Arial" w:cs="Arial"/>
          <w:iCs/>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713116" w:rsidRPr="004A49D5"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.2.</w:t>
      </w:r>
      <w:r>
        <w:rPr>
          <w:rFonts w:ascii="Arial" w:hAnsi="Arial" w:cs="Arial"/>
          <w:iCs/>
          <w:sz w:val="24"/>
          <w:szCs w:val="24"/>
        </w:rPr>
        <w:t>L’ingénieurdu marché dispose</w:t>
      </w:r>
      <w:r w:rsidRPr="0002689F">
        <w:rPr>
          <w:rFonts w:ascii="Arial" w:hAnsi="Arial" w:cs="Arial"/>
          <w:iCs/>
          <w:sz w:val="24"/>
          <w:szCs w:val="24"/>
        </w:rPr>
        <w:t xml:space="preserve"> d’un délai de sept (</w:t>
      </w:r>
      <w:r w:rsidRPr="003A66E2">
        <w:rPr>
          <w:rFonts w:ascii="Arial" w:hAnsi="Arial" w:cs="Arial"/>
          <w:b/>
          <w:iCs/>
          <w:sz w:val="24"/>
          <w:szCs w:val="24"/>
        </w:rPr>
        <w:t>0</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lastRenderedPageBreak/>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sidRPr="0002689F">
        <w:rPr>
          <w:rFonts w:ascii="Arial" w:hAnsi="Arial" w:cs="Arial"/>
          <w:iCs/>
          <w:spacing w:val="4"/>
          <w:sz w:val="24"/>
          <w:szCs w:val="24"/>
        </w:rPr>
        <w:t xml:space="preserve">du </w:t>
      </w:r>
      <w:r w:rsidRPr="0002689F">
        <w:rPr>
          <w:rFonts w:ascii="Arial" w:hAnsi="Arial" w:cs="Arial"/>
          <w:iCs/>
          <w:sz w:val="24"/>
          <w:szCs w:val="24"/>
        </w:rPr>
        <w:t>marché, le</w:t>
      </w:r>
      <w:r>
        <w:rPr>
          <w:rFonts w:ascii="Arial" w:hAnsi="Arial" w:cs="Arial"/>
          <w:iCs/>
          <w:sz w:val="24"/>
          <w:szCs w:val="24"/>
        </w:rPr>
        <w:t xml:space="preserve"> décompte final qu’il a approuvé ou </w:t>
      </w:r>
      <w:proofErr w:type="spellStart"/>
      <w:r>
        <w:rPr>
          <w:rFonts w:ascii="Arial" w:hAnsi="Arial" w:cs="Arial"/>
          <w:iCs/>
          <w:sz w:val="24"/>
          <w:szCs w:val="24"/>
        </w:rPr>
        <w:t>rectifié</w:t>
      </w:r>
      <w:r w:rsidRPr="0002689F">
        <w:rPr>
          <w:rFonts w:ascii="Arial" w:hAnsi="Arial" w:cs="Arial"/>
          <w:iCs/>
          <w:sz w:val="24"/>
          <w:szCs w:val="24"/>
        </w:rPr>
        <w:t>.</w:t>
      </w:r>
      <w:r>
        <w:rPr>
          <w:rFonts w:ascii="Arial" w:hAnsi="Arial" w:cs="Arial"/>
          <w:bCs/>
          <w:iCs/>
          <w:sz w:val="24"/>
          <w:szCs w:val="24"/>
        </w:rPr>
        <w:t>Le</w:t>
      </w:r>
      <w:proofErr w:type="spellEnd"/>
      <w:r>
        <w:rPr>
          <w:rFonts w:ascii="Arial" w:hAnsi="Arial" w:cs="Arial"/>
          <w:bCs/>
          <w:iCs/>
          <w:sz w:val="24"/>
          <w:szCs w:val="24"/>
        </w:rPr>
        <w:t xml:space="preserve"> chef de service du marché </w:t>
      </w:r>
      <w:proofErr w:type="spellStart"/>
      <w:r>
        <w:rPr>
          <w:rFonts w:ascii="Arial" w:hAnsi="Arial" w:cs="Arial"/>
          <w:bCs/>
          <w:iCs/>
          <w:sz w:val="24"/>
          <w:szCs w:val="24"/>
        </w:rPr>
        <w:t>dispose</w:t>
      </w:r>
      <w:r>
        <w:rPr>
          <w:rFonts w:ascii="Arial" w:hAnsi="Arial" w:cs="Arial"/>
          <w:iCs/>
          <w:sz w:val="24"/>
          <w:szCs w:val="24"/>
        </w:rPr>
        <w:t>d’un</w:t>
      </w:r>
      <w:proofErr w:type="spellEnd"/>
      <w:r>
        <w:rPr>
          <w:rFonts w:ascii="Arial" w:hAnsi="Arial" w:cs="Arial"/>
          <w:iCs/>
          <w:sz w:val="24"/>
          <w:szCs w:val="24"/>
        </w:rPr>
        <w:t xml:space="preserve"> délai de quatorze (</w:t>
      </w:r>
      <w:r w:rsidRPr="004A49D5">
        <w:rPr>
          <w:rFonts w:ascii="Arial" w:hAnsi="Arial" w:cs="Arial"/>
          <w:b/>
          <w:iCs/>
          <w:sz w:val="24"/>
          <w:szCs w:val="24"/>
        </w:rPr>
        <w:t>14</w:t>
      </w:r>
      <w:r>
        <w:rPr>
          <w:rFonts w:ascii="Arial" w:hAnsi="Arial" w:cs="Arial"/>
          <w:iCs/>
          <w:sz w:val="24"/>
          <w:szCs w:val="24"/>
        </w:rPr>
        <w:t xml:space="preserve">) jours </w:t>
      </w:r>
      <w:proofErr w:type="spellStart"/>
      <w:r>
        <w:rPr>
          <w:rFonts w:ascii="Arial" w:hAnsi="Arial" w:cs="Arial"/>
          <w:iCs/>
          <w:sz w:val="24"/>
          <w:szCs w:val="24"/>
        </w:rPr>
        <w:t>ouvrables</w:t>
      </w:r>
      <w:r w:rsidRPr="004A49D5">
        <w:rPr>
          <w:rFonts w:ascii="Arial" w:hAnsi="Arial" w:cs="Arial"/>
          <w:bCs/>
          <w:iCs/>
          <w:sz w:val="24"/>
          <w:szCs w:val="24"/>
        </w:rPr>
        <w:t>pour</w:t>
      </w:r>
      <w:proofErr w:type="spellEnd"/>
      <w:r w:rsidRPr="004A49D5">
        <w:rPr>
          <w:rFonts w:ascii="Arial" w:hAnsi="Arial" w:cs="Arial"/>
          <w:bCs/>
          <w:iCs/>
          <w:sz w:val="24"/>
          <w:szCs w:val="24"/>
        </w:rPr>
        <w:t xml:space="preserve"> retourner à l’entrepreneur le projet </w:t>
      </w:r>
      <w:r>
        <w:rPr>
          <w:rFonts w:ascii="Arial" w:hAnsi="Arial" w:cs="Arial"/>
          <w:bCs/>
          <w:iCs/>
          <w:sz w:val="24"/>
          <w:szCs w:val="24"/>
        </w:rPr>
        <w:t xml:space="preserve">de décompte </w:t>
      </w:r>
      <w:r w:rsidRPr="004A49D5">
        <w:rPr>
          <w:rFonts w:ascii="Arial" w:hAnsi="Arial" w:cs="Arial"/>
          <w:bCs/>
          <w:iCs/>
          <w:sz w:val="24"/>
          <w:szCs w:val="24"/>
        </w:rPr>
        <w:t>rectifié et accepté.</w:t>
      </w:r>
    </w:p>
    <w:p w:rsidR="00713116" w:rsidRPr="004A49D5" w:rsidRDefault="00713116" w:rsidP="00713116">
      <w:pPr>
        <w:widowControl w:val="0"/>
        <w:autoSpaceDE w:val="0"/>
        <w:autoSpaceDN w:val="0"/>
        <w:adjustRightInd w:val="0"/>
        <w:spacing w:after="120" w:line="276" w:lineRule="auto"/>
        <w:jc w:val="both"/>
        <w:rPr>
          <w:rFonts w:ascii="Arial" w:hAnsi="Arial" w:cs="Arial"/>
          <w:iCs/>
          <w:sz w:val="24"/>
          <w:szCs w:val="24"/>
        </w:rPr>
      </w:pPr>
      <w:r w:rsidRPr="00EE442F">
        <w:rPr>
          <w:rFonts w:ascii="Arial" w:hAnsi="Arial" w:cs="Arial"/>
          <w:b/>
          <w:iCs/>
          <w:sz w:val="24"/>
          <w:szCs w:val="24"/>
        </w:rPr>
        <w:t>2</w:t>
      </w:r>
      <w:r>
        <w:rPr>
          <w:rFonts w:ascii="Arial" w:hAnsi="Arial" w:cs="Arial"/>
          <w:b/>
          <w:iCs/>
          <w:sz w:val="24"/>
          <w:szCs w:val="24"/>
        </w:rPr>
        <w:t>5</w:t>
      </w:r>
      <w:r w:rsidRPr="00EE442F">
        <w:rPr>
          <w:rFonts w:ascii="Arial" w:hAnsi="Arial" w:cs="Arial"/>
          <w:b/>
          <w:iCs/>
          <w:sz w:val="24"/>
          <w:szCs w:val="24"/>
        </w:rPr>
        <w:t>.3.</w:t>
      </w:r>
      <w:r w:rsidRPr="004A49D5">
        <w:rPr>
          <w:rFonts w:ascii="Arial" w:hAnsi="Arial" w:cs="Arial"/>
          <w:iCs/>
          <w:sz w:val="24"/>
          <w:szCs w:val="24"/>
        </w:rPr>
        <w:t xml:space="preserve"> L’entrepreneur disposera d’un délai de sept (</w:t>
      </w:r>
      <w:r w:rsidRPr="003A66E2">
        <w:rPr>
          <w:rFonts w:ascii="Arial" w:hAnsi="Arial" w:cs="Arial"/>
          <w:b/>
          <w:iCs/>
          <w:sz w:val="24"/>
          <w:szCs w:val="24"/>
        </w:rPr>
        <w:t>0</w:t>
      </w:r>
      <w:r w:rsidRPr="00EE442F">
        <w:rPr>
          <w:rFonts w:ascii="Arial" w:hAnsi="Arial" w:cs="Arial"/>
          <w:b/>
          <w:iCs/>
          <w:sz w:val="24"/>
          <w:szCs w:val="24"/>
        </w:rPr>
        <w:t>7</w:t>
      </w:r>
      <w:r w:rsidRPr="004A49D5">
        <w:rPr>
          <w:rFonts w:ascii="Arial" w:hAnsi="Arial" w:cs="Arial"/>
          <w:iCs/>
          <w:sz w:val="24"/>
          <w:szCs w:val="24"/>
        </w:rPr>
        <w:t xml:space="preserve">) jours </w:t>
      </w:r>
      <w:r>
        <w:rPr>
          <w:rFonts w:ascii="Arial" w:hAnsi="Arial" w:cs="Arial"/>
          <w:iCs/>
          <w:sz w:val="24"/>
          <w:szCs w:val="24"/>
        </w:rPr>
        <w:t xml:space="preserve">ouvrables </w:t>
      </w:r>
      <w:r w:rsidRPr="004A49D5">
        <w:rPr>
          <w:rFonts w:ascii="Arial" w:hAnsi="Arial" w:cs="Arial"/>
          <w:iCs/>
          <w:sz w:val="24"/>
          <w:szCs w:val="24"/>
        </w:rPr>
        <w:t>pour renvoyer le décompte final revêtu de sa signature.</w:t>
      </w:r>
      <w:r>
        <w:rPr>
          <w:rFonts w:ascii="Arial" w:hAnsi="Arial" w:cs="Arial"/>
          <w:iCs/>
          <w:sz w:val="24"/>
          <w:szCs w:val="24"/>
        </w:rPr>
        <w:t xml:space="preserve"> Le décompte est par la suite transmis à l’Autorité contractante pour visa avant la transmission à l’organisme payeur.</w:t>
      </w:r>
    </w:p>
    <w:p w:rsidR="00713116" w:rsidRPr="00EE442F" w:rsidRDefault="00713116" w:rsidP="00713116">
      <w:pPr>
        <w:widowControl w:val="0"/>
        <w:autoSpaceDE w:val="0"/>
        <w:autoSpaceDN w:val="0"/>
        <w:adjustRightInd w:val="0"/>
        <w:spacing w:after="60" w:line="276" w:lineRule="auto"/>
        <w:jc w:val="both"/>
        <w:rPr>
          <w:rFonts w:ascii="Segoe UI Semibold" w:hAnsi="Segoe UI Semibold" w:cs="Segoe UI Semibold"/>
          <w:iCs/>
          <w:sz w:val="24"/>
          <w:szCs w:val="24"/>
        </w:rPr>
      </w:pPr>
      <w:r w:rsidRPr="00EE442F">
        <w:rPr>
          <w:rFonts w:ascii="Segoe UI Semibold" w:hAnsi="Segoe UI Semibold" w:cs="Segoe UI Semibold"/>
          <w:b/>
          <w:bCs/>
          <w:iCs/>
          <w:sz w:val="24"/>
          <w:szCs w:val="24"/>
        </w:rPr>
        <w:t>ARTICLE 26 : DECOMPTE GENERAL ET DEFINITIF (CCAG Article 35)</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EE442F">
        <w:rPr>
          <w:rFonts w:ascii="Arial" w:hAnsi="Arial" w:cs="Arial"/>
          <w:b/>
          <w:iCs/>
          <w:sz w:val="24"/>
          <w:szCs w:val="24"/>
        </w:rPr>
        <w:t>26.1.</w:t>
      </w:r>
      <w:r w:rsidRPr="00C6564C">
        <w:rPr>
          <w:rFonts w:ascii="Arial" w:hAnsi="Arial" w:cs="Arial"/>
          <w:iCs/>
          <w:sz w:val="24"/>
          <w:szCs w:val="24"/>
        </w:rPr>
        <w:t xml:space="preserve"> A la fin de période de garantie qui donne lieu à la réception définitive des travaux, le </w:t>
      </w:r>
      <w:r>
        <w:rPr>
          <w:rFonts w:ascii="Arial" w:hAnsi="Arial" w:cs="Arial"/>
          <w:iCs/>
          <w:sz w:val="24"/>
          <w:szCs w:val="24"/>
        </w:rPr>
        <w:t xml:space="preserve">cocontractant </w:t>
      </w:r>
      <w:r w:rsidRPr="00C6564C">
        <w:rPr>
          <w:rFonts w:ascii="Arial" w:hAnsi="Arial" w:cs="Arial"/>
          <w:iCs/>
          <w:sz w:val="24"/>
          <w:szCs w:val="24"/>
        </w:rPr>
        <w:t xml:space="preserve">dresse le décompte général et définitif </w:t>
      </w:r>
      <w:r>
        <w:rPr>
          <w:rFonts w:ascii="Arial" w:hAnsi="Arial" w:cs="Arial"/>
          <w:iCs/>
          <w:sz w:val="24"/>
          <w:szCs w:val="24"/>
        </w:rPr>
        <w:t>de la lettre commande</w:t>
      </w:r>
      <w:r w:rsidRPr="00C6564C">
        <w:rPr>
          <w:rFonts w:ascii="Arial" w:hAnsi="Arial" w:cs="Arial"/>
          <w:iCs/>
          <w:sz w:val="24"/>
          <w:szCs w:val="24"/>
        </w:rPr>
        <w:t xml:space="preserve"> qu’il fait signer contradictoirement par l’</w:t>
      </w:r>
      <w:r>
        <w:rPr>
          <w:rFonts w:ascii="Arial" w:hAnsi="Arial" w:cs="Arial"/>
          <w:iCs/>
          <w:sz w:val="24"/>
          <w:szCs w:val="24"/>
        </w:rPr>
        <w:t>Ingénieur, le Chef de service du marché</w:t>
      </w:r>
      <w:r w:rsidRPr="00C6564C">
        <w:rPr>
          <w:rFonts w:ascii="Arial" w:hAnsi="Arial" w:cs="Arial"/>
          <w:iCs/>
          <w:sz w:val="24"/>
          <w:szCs w:val="24"/>
        </w:rPr>
        <w:t xml:space="preserve"> et l’Autorité Contractante.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Ce décompte comprend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décompte final,</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solde,</w:t>
      </w:r>
    </w:p>
    <w:p w:rsidR="00713116" w:rsidRPr="00C6564C"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 xml:space="preserve">           - Le récapitulatif des acomptes mensuels.</w:t>
      </w:r>
    </w:p>
    <w:p w:rsidR="00713116" w:rsidRPr="00C6564C" w:rsidRDefault="00713116" w:rsidP="00713116">
      <w:pPr>
        <w:widowControl w:val="0"/>
        <w:autoSpaceDE w:val="0"/>
        <w:autoSpaceDN w:val="0"/>
        <w:adjustRightInd w:val="0"/>
        <w:spacing w:after="60"/>
        <w:jc w:val="both"/>
        <w:rPr>
          <w:rFonts w:ascii="Arial" w:hAnsi="Arial" w:cs="Arial"/>
          <w:iCs/>
          <w:sz w:val="24"/>
          <w:szCs w:val="24"/>
        </w:rPr>
      </w:pPr>
      <w:r w:rsidRPr="00C6564C">
        <w:rPr>
          <w:rFonts w:ascii="Arial" w:hAnsi="Arial" w:cs="Arial"/>
          <w:iCs/>
          <w:sz w:val="24"/>
          <w:szCs w:val="24"/>
        </w:rPr>
        <w:t>La signature du décompte général et définitif sans réserve par l’entrepreneur, lie définitivement les parties  et  met  fin  au  marché,  sauf  en  ce  qui concerne les intérêts m</w:t>
      </w:r>
      <w:r>
        <w:rPr>
          <w:rFonts w:ascii="Arial" w:hAnsi="Arial" w:cs="Arial"/>
          <w:iCs/>
          <w:sz w:val="24"/>
          <w:szCs w:val="24"/>
        </w:rPr>
        <w:t>oratoires.</w:t>
      </w:r>
    </w:p>
    <w:p w:rsidR="00713116" w:rsidRDefault="00713116" w:rsidP="00713116">
      <w:pPr>
        <w:widowControl w:val="0"/>
        <w:autoSpaceDE w:val="0"/>
        <w:autoSpaceDN w:val="0"/>
        <w:adjustRightInd w:val="0"/>
        <w:spacing w:after="0"/>
        <w:jc w:val="both"/>
        <w:rPr>
          <w:rFonts w:ascii="Arial" w:hAnsi="Arial" w:cs="Arial"/>
          <w:iCs/>
          <w:sz w:val="24"/>
          <w:szCs w:val="24"/>
        </w:rPr>
      </w:pPr>
      <w:r w:rsidRPr="00EE442F">
        <w:rPr>
          <w:rFonts w:ascii="Arial" w:hAnsi="Arial" w:cs="Arial"/>
          <w:b/>
          <w:iCs/>
          <w:sz w:val="24"/>
          <w:szCs w:val="24"/>
        </w:rPr>
        <w:t>26.2.</w:t>
      </w:r>
      <w:r w:rsidRPr="00C6564C">
        <w:rPr>
          <w:rFonts w:ascii="Arial" w:hAnsi="Arial" w:cs="Arial"/>
          <w:iCs/>
          <w:sz w:val="24"/>
          <w:szCs w:val="24"/>
        </w:rPr>
        <w:t xml:space="preserve"> L’Entrepreneur disposera d’un délai de quinze (</w:t>
      </w:r>
      <w:r w:rsidRPr="00EE442F">
        <w:rPr>
          <w:rFonts w:ascii="Arial" w:hAnsi="Arial" w:cs="Arial"/>
          <w:b/>
          <w:iCs/>
          <w:sz w:val="24"/>
          <w:szCs w:val="24"/>
        </w:rPr>
        <w:t>15</w:t>
      </w:r>
      <w:r w:rsidRPr="00C6564C">
        <w:rPr>
          <w:rFonts w:ascii="Arial" w:hAnsi="Arial" w:cs="Arial"/>
          <w:iCs/>
          <w:sz w:val="24"/>
          <w:szCs w:val="24"/>
        </w:rPr>
        <w:t xml:space="preserve">) jours pour renvoyer le décompte général </w:t>
      </w:r>
      <w:r>
        <w:rPr>
          <w:rFonts w:ascii="Arial" w:hAnsi="Arial" w:cs="Arial"/>
          <w:iCs/>
          <w:sz w:val="24"/>
          <w:szCs w:val="24"/>
        </w:rPr>
        <w:t xml:space="preserve">et définitif </w:t>
      </w:r>
      <w:r w:rsidRPr="00C6564C">
        <w:rPr>
          <w:rFonts w:ascii="Arial" w:hAnsi="Arial" w:cs="Arial"/>
          <w:iCs/>
          <w:sz w:val="24"/>
          <w:szCs w:val="24"/>
        </w:rPr>
        <w:t xml:space="preserve">revêtu de sa signature. </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EE442F">
        <w:rPr>
          <w:rFonts w:ascii="Arial" w:hAnsi="Arial" w:cs="Arial"/>
          <w:b/>
          <w:iCs/>
          <w:sz w:val="24"/>
          <w:szCs w:val="24"/>
        </w:rPr>
        <w:t>26.3.</w:t>
      </w:r>
      <w:r>
        <w:rPr>
          <w:rFonts w:ascii="Arial" w:hAnsi="Arial" w:cs="Arial"/>
          <w:iCs/>
          <w:sz w:val="24"/>
          <w:szCs w:val="24"/>
        </w:rPr>
        <w:t xml:space="preserve"> Le visa préalable du Ministère des Marchés publics est requis sur le décompte général et définitif avant transmission à l’organisme payeur.</w:t>
      </w:r>
    </w:p>
    <w:p w:rsidR="00713116" w:rsidRPr="003A66E2"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ARTICLE 27 : REGIME FISCAL ET DOUANIER (CCAG Article 36)</w:t>
      </w:r>
    </w:p>
    <w:p w:rsidR="00713116" w:rsidRDefault="00713116" w:rsidP="00713116">
      <w:pPr>
        <w:widowControl w:val="0"/>
        <w:autoSpaceDE w:val="0"/>
        <w:autoSpaceDN w:val="0"/>
        <w:adjustRightInd w:val="0"/>
        <w:spacing w:after="0"/>
        <w:jc w:val="both"/>
        <w:rPr>
          <w:rFonts w:ascii="Arial" w:hAnsi="Arial" w:cs="Arial"/>
          <w:bCs/>
          <w:sz w:val="24"/>
          <w:szCs w:val="24"/>
        </w:rPr>
      </w:pPr>
      <w:r>
        <w:rPr>
          <w:rFonts w:ascii="Arial" w:hAnsi="Arial" w:cs="Arial"/>
          <w:bCs/>
          <w:sz w:val="24"/>
          <w:szCs w:val="24"/>
        </w:rPr>
        <w:t>Le décret n°</w:t>
      </w:r>
      <w:r w:rsidRPr="00C6564C">
        <w:rPr>
          <w:rFonts w:ascii="Arial" w:hAnsi="Arial" w:cs="Arial"/>
          <w:bCs/>
          <w:sz w:val="24"/>
          <w:szCs w:val="24"/>
        </w:rPr>
        <w:t>2003/651/PM du 16 avril 2003 (</w:t>
      </w:r>
      <w:r w:rsidRPr="00C6564C">
        <w:rPr>
          <w:rFonts w:ascii="Arial" w:hAnsi="Arial" w:cs="Arial"/>
          <w:bCs/>
          <w:i/>
          <w:sz w:val="24"/>
          <w:szCs w:val="24"/>
        </w:rPr>
        <w:t>sous réserve des modifications apportées par la Loi N°20</w:t>
      </w:r>
      <w:r>
        <w:rPr>
          <w:rFonts w:ascii="Arial" w:hAnsi="Arial" w:cs="Arial"/>
          <w:bCs/>
          <w:i/>
          <w:sz w:val="24"/>
          <w:szCs w:val="24"/>
        </w:rPr>
        <w:t>19</w:t>
      </w:r>
      <w:r w:rsidRPr="00C6564C">
        <w:rPr>
          <w:rFonts w:ascii="Arial" w:hAnsi="Arial" w:cs="Arial"/>
          <w:bCs/>
          <w:i/>
          <w:sz w:val="24"/>
          <w:szCs w:val="24"/>
        </w:rPr>
        <w:t xml:space="preserve">/020 du </w:t>
      </w:r>
      <w:r>
        <w:rPr>
          <w:rFonts w:ascii="Arial" w:hAnsi="Arial" w:cs="Arial"/>
          <w:bCs/>
          <w:i/>
          <w:sz w:val="24"/>
          <w:szCs w:val="24"/>
        </w:rPr>
        <w:t>2</w:t>
      </w:r>
      <w:r w:rsidRPr="00C6564C">
        <w:rPr>
          <w:rFonts w:ascii="Arial" w:hAnsi="Arial" w:cs="Arial"/>
          <w:bCs/>
          <w:i/>
          <w:sz w:val="24"/>
          <w:szCs w:val="24"/>
        </w:rPr>
        <w:t>4 décembre 20</w:t>
      </w:r>
      <w:r>
        <w:rPr>
          <w:rFonts w:ascii="Arial" w:hAnsi="Arial" w:cs="Arial"/>
          <w:bCs/>
          <w:i/>
          <w:sz w:val="24"/>
          <w:szCs w:val="24"/>
        </w:rPr>
        <w:t>19</w:t>
      </w:r>
      <w:r w:rsidRPr="00C6564C">
        <w:rPr>
          <w:rFonts w:ascii="Arial" w:hAnsi="Arial" w:cs="Arial"/>
          <w:bCs/>
          <w:i/>
          <w:sz w:val="24"/>
          <w:szCs w:val="24"/>
        </w:rPr>
        <w:t xml:space="preserve"> portant loi des finances de la République du Cameroun pour l’exercice 20</w:t>
      </w:r>
      <w:r>
        <w:rPr>
          <w:rFonts w:ascii="Arial" w:hAnsi="Arial" w:cs="Arial"/>
          <w:bCs/>
          <w:i/>
          <w:sz w:val="24"/>
          <w:szCs w:val="24"/>
        </w:rPr>
        <w:t>20</w:t>
      </w:r>
      <w:r w:rsidRPr="00C6564C">
        <w:rPr>
          <w:rFonts w:ascii="Arial" w:hAnsi="Arial" w:cs="Arial"/>
          <w:bCs/>
          <w:i/>
          <w:sz w:val="24"/>
          <w:szCs w:val="24"/>
        </w:rPr>
        <w:t>)</w:t>
      </w:r>
      <w:r w:rsidRPr="00C6564C">
        <w:rPr>
          <w:rFonts w:ascii="Arial" w:hAnsi="Arial" w:cs="Arial"/>
          <w:bCs/>
          <w:sz w:val="24"/>
          <w:szCs w:val="24"/>
        </w:rPr>
        <w:t xml:space="preserve"> défini les modalités de mise en service du régime fiscal des Marchés Publics. </w:t>
      </w:r>
    </w:p>
    <w:p w:rsidR="00713116" w:rsidRPr="00C6564C" w:rsidRDefault="00713116" w:rsidP="00713116">
      <w:pPr>
        <w:widowControl w:val="0"/>
        <w:autoSpaceDE w:val="0"/>
        <w:autoSpaceDN w:val="0"/>
        <w:adjustRightInd w:val="0"/>
        <w:spacing w:after="60"/>
        <w:jc w:val="both"/>
        <w:rPr>
          <w:rFonts w:ascii="Arial" w:hAnsi="Arial" w:cs="Arial"/>
          <w:bCs/>
          <w:sz w:val="24"/>
          <w:szCs w:val="24"/>
        </w:rPr>
      </w:pPr>
      <w:r w:rsidRPr="00C6564C">
        <w:rPr>
          <w:rFonts w:ascii="Arial" w:hAnsi="Arial" w:cs="Arial"/>
          <w:bCs/>
          <w:sz w:val="24"/>
          <w:szCs w:val="24"/>
        </w:rPr>
        <w:t>La fiscalité applicable au présent marché comporte notamment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 xml:space="preserve">es impôts et taxes relatifs aux bénéfices industriels et commerciaux, y compris </w:t>
      </w:r>
      <w:r>
        <w:rPr>
          <w:rFonts w:ascii="Arial" w:hAnsi="Arial" w:cs="Arial"/>
          <w:bCs/>
          <w:sz w:val="24"/>
          <w:szCs w:val="24"/>
        </w:rPr>
        <w:t>l’A</w:t>
      </w:r>
      <w:r w:rsidRPr="003A66E2">
        <w:rPr>
          <w:rFonts w:ascii="Arial" w:hAnsi="Arial" w:cs="Arial"/>
          <w:bCs/>
          <w:sz w:val="24"/>
          <w:szCs w:val="24"/>
        </w:rPr>
        <w:t>IR qui constitue un précompte sur l’impôt des sociétés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Les droits d’enregistrement calculés conformément aux stipulations du code des impôts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attachés à la réalisation des prestations prévues par le marché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d’entrée sur le territoire camerounais (droits de douanes, TVA, taxe informatique</w:t>
      </w:r>
      <w:r>
        <w:rPr>
          <w:rFonts w:ascii="Arial" w:hAnsi="Arial" w:cs="Arial"/>
          <w:bCs/>
          <w:sz w:val="24"/>
          <w:szCs w:val="24"/>
        </w:rPr>
        <w:t>,…</w:t>
      </w:r>
      <w:r w:rsidRPr="003A66E2">
        <w:rPr>
          <w:rFonts w:ascii="Arial" w:hAnsi="Arial" w:cs="Arial"/>
          <w:bCs/>
          <w:sz w:val="24"/>
          <w:szCs w:val="24"/>
        </w:rPr>
        <w:t>)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communaux ;</w:t>
      </w:r>
    </w:p>
    <w:p w:rsidR="00713116" w:rsidRPr="003A66E2"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relatifs aux prélèvements des matériaux et d</w:t>
      </w:r>
      <w:r>
        <w:rPr>
          <w:rFonts w:ascii="Arial" w:hAnsi="Arial" w:cs="Arial"/>
          <w:bCs/>
          <w:sz w:val="24"/>
          <w:szCs w:val="24"/>
        </w:rPr>
        <w:t>e l</w:t>
      </w:r>
      <w:r w:rsidRPr="003A66E2">
        <w:rPr>
          <w:rFonts w:ascii="Arial" w:hAnsi="Arial" w:cs="Arial"/>
          <w:bCs/>
          <w:sz w:val="24"/>
          <w:szCs w:val="24"/>
        </w:rPr>
        <w:t>’eau.</w:t>
      </w:r>
    </w:p>
    <w:p w:rsidR="00713116" w:rsidRDefault="00713116" w:rsidP="00713116">
      <w:pPr>
        <w:widowControl w:val="0"/>
        <w:autoSpaceDE w:val="0"/>
        <w:autoSpaceDN w:val="0"/>
        <w:adjustRightInd w:val="0"/>
        <w:spacing w:after="120"/>
        <w:jc w:val="both"/>
        <w:rPr>
          <w:rFonts w:ascii="Arial" w:hAnsi="Arial" w:cs="Arial"/>
          <w:bCs/>
          <w:sz w:val="24"/>
          <w:szCs w:val="24"/>
        </w:rPr>
      </w:pPr>
      <w:r w:rsidRPr="00C6564C">
        <w:rPr>
          <w:rFonts w:ascii="Arial" w:hAnsi="Arial" w:cs="Arial"/>
          <w:bCs/>
          <w:sz w:val="24"/>
          <w:szCs w:val="24"/>
        </w:rPr>
        <w:t xml:space="preserve">Ces éléments doivent être intégrés dans les charges que l’entreprise impute sur les coûts d’intervention et constituer l’un des éléments des sous-détails des prix </w:t>
      </w:r>
      <w:r>
        <w:rPr>
          <w:rFonts w:ascii="Arial" w:hAnsi="Arial" w:cs="Arial"/>
          <w:bCs/>
          <w:sz w:val="24"/>
          <w:szCs w:val="24"/>
        </w:rPr>
        <w:t>h</w:t>
      </w:r>
      <w:r w:rsidRPr="00C6564C">
        <w:rPr>
          <w:rFonts w:ascii="Arial" w:hAnsi="Arial" w:cs="Arial"/>
          <w:bCs/>
          <w:sz w:val="24"/>
          <w:szCs w:val="24"/>
        </w:rPr>
        <w:t xml:space="preserve">ors Taxes. </w:t>
      </w:r>
    </w:p>
    <w:p w:rsidR="00713116" w:rsidRPr="003A66E2" w:rsidRDefault="00713116" w:rsidP="00713116">
      <w:pPr>
        <w:widowControl w:val="0"/>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Le prix </w:t>
      </w:r>
      <w:r w:rsidRPr="003A66E2">
        <w:rPr>
          <w:rFonts w:ascii="Arial" w:hAnsi="Arial" w:cs="Arial"/>
          <w:b/>
          <w:bCs/>
          <w:sz w:val="24"/>
          <w:szCs w:val="24"/>
        </w:rPr>
        <w:t>TTC</w:t>
      </w:r>
      <w:r>
        <w:rPr>
          <w:rFonts w:ascii="Arial" w:hAnsi="Arial" w:cs="Arial"/>
          <w:bCs/>
          <w:sz w:val="24"/>
          <w:szCs w:val="24"/>
        </w:rPr>
        <w:t xml:space="preserve"> s’entend </w:t>
      </w:r>
      <w:r w:rsidRPr="003A66E2">
        <w:rPr>
          <w:rFonts w:ascii="Arial" w:hAnsi="Arial" w:cs="Arial"/>
          <w:b/>
          <w:bCs/>
          <w:sz w:val="24"/>
          <w:szCs w:val="24"/>
        </w:rPr>
        <w:t>TVA</w:t>
      </w:r>
      <w:r>
        <w:rPr>
          <w:rFonts w:ascii="Arial" w:hAnsi="Arial" w:cs="Arial"/>
          <w:bCs/>
          <w:sz w:val="24"/>
          <w:szCs w:val="24"/>
        </w:rPr>
        <w:t xml:space="preserve"> incluse.</w:t>
      </w:r>
    </w:p>
    <w:p w:rsidR="00713116" w:rsidRPr="003A66E2" w:rsidRDefault="00713116" w:rsidP="00713116">
      <w:pPr>
        <w:widowControl w:val="0"/>
        <w:autoSpaceDE w:val="0"/>
        <w:autoSpaceDN w:val="0"/>
        <w:adjustRightInd w:val="0"/>
        <w:spacing w:after="8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 xml:space="preserve">ARTICLE 28 : TIMBRES ET ENREGISTREMENT DES MARCHES </w:t>
      </w:r>
      <w:r>
        <w:rPr>
          <w:rFonts w:ascii="Segoe UI Semibold" w:hAnsi="Segoe UI Semibold" w:cs="Segoe UI Semibold"/>
          <w:b/>
          <w:bCs/>
          <w:iCs/>
          <w:sz w:val="24"/>
          <w:szCs w:val="24"/>
        </w:rPr>
        <w:t>(CCAG Article 37</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Sept (</w:t>
      </w:r>
      <w:r w:rsidRPr="003A66E2">
        <w:rPr>
          <w:rFonts w:ascii="Arial" w:hAnsi="Arial" w:cs="Arial"/>
          <w:b/>
          <w:iCs/>
          <w:sz w:val="24"/>
          <w:szCs w:val="24"/>
        </w:rPr>
        <w:t>07</w:t>
      </w:r>
      <w:r w:rsidRPr="00C6564C">
        <w:rPr>
          <w:rFonts w:ascii="Arial" w:hAnsi="Arial" w:cs="Arial"/>
          <w:iCs/>
          <w:sz w:val="24"/>
          <w:szCs w:val="24"/>
        </w:rPr>
        <w:t xml:space="preserve">) exemplaires originaux du marché seront timbrés et enregistrés par les soins et aux frais </w:t>
      </w:r>
      <w:r>
        <w:rPr>
          <w:rFonts w:ascii="Arial" w:hAnsi="Arial" w:cs="Arial"/>
          <w:iCs/>
          <w:sz w:val="24"/>
          <w:szCs w:val="24"/>
        </w:rPr>
        <w:t>du cocontractant</w:t>
      </w:r>
      <w:r w:rsidRPr="00C6564C">
        <w:rPr>
          <w:rFonts w:ascii="Arial" w:hAnsi="Arial" w:cs="Arial"/>
          <w:iCs/>
          <w:sz w:val="24"/>
          <w:szCs w:val="24"/>
        </w:rPr>
        <w:t>, conformément à la règlementation</w:t>
      </w:r>
      <w:r>
        <w:rPr>
          <w:rFonts w:ascii="Arial" w:hAnsi="Arial" w:cs="Arial"/>
          <w:iCs/>
          <w:sz w:val="24"/>
          <w:szCs w:val="24"/>
        </w:rPr>
        <w:t xml:space="preserve"> en vigueur</w:t>
      </w:r>
      <w:r w:rsidRPr="00C6564C">
        <w:rPr>
          <w:rFonts w:ascii="Arial" w:hAnsi="Arial" w:cs="Arial"/>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3A66E2"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3A66E2">
        <w:rPr>
          <w:rFonts w:ascii="Segoe UI Semibold" w:hAnsi="Segoe UI Semibold" w:cs="Segoe UI Semibold"/>
          <w:b/>
          <w:bCs/>
          <w:iCs/>
          <w:sz w:val="28"/>
          <w:szCs w:val="28"/>
        </w:rPr>
        <w:t>CHAPITRE III : EXECUTION DES TRAVAUX</w:t>
      </w:r>
    </w:p>
    <w:p w:rsidR="00713116" w:rsidRPr="00C6564C" w:rsidRDefault="00713116" w:rsidP="00713116">
      <w:pPr>
        <w:widowControl w:val="0"/>
        <w:autoSpaceDE w:val="0"/>
        <w:autoSpaceDN w:val="0"/>
        <w:adjustRightInd w:val="0"/>
        <w:spacing w:after="0"/>
        <w:jc w:val="both"/>
        <w:rPr>
          <w:rFonts w:ascii="Arial" w:hAnsi="Arial" w:cs="Arial"/>
          <w:b/>
          <w:bCs/>
          <w:iCs/>
          <w:sz w:val="24"/>
          <w:szCs w:val="24"/>
        </w:rPr>
      </w:pPr>
    </w:p>
    <w:p w:rsidR="00713116" w:rsidRPr="003A66E2"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 xml:space="preserve">ARTICLE 29 </w:t>
      </w:r>
      <w:r w:rsidRPr="003A66E2">
        <w:rPr>
          <w:rFonts w:ascii="Segoe UI Semibold" w:hAnsi="Segoe UI Semibold" w:cs="Segoe UI Semibold"/>
          <w:b/>
          <w:bCs/>
          <w:iCs/>
          <w:sz w:val="24"/>
          <w:szCs w:val="24"/>
        </w:rPr>
        <w:t>: CONSISTANCE DES PRESTATIONS</w:t>
      </w:r>
    </w:p>
    <w:p w:rsidR="00713116" w:rsidRPr="008224EC" w:rsidRDefault="00713116" w:rsidP="00713116">
      <w:pPr>
        <w:widowControl w:val="0"/>
        <w:autoSpaceDE w:val="0"/>
        <w:spacing w:after="60"/>
        <w:rPr>
          <w:rFonts w:ascii="Arial" w:hAnsi="Arial" w:cs="Arial"/>
          <w:sz w:val="24"/>
          <w:szCs w:val="24"/>
        </w:rPr>
      </w:pPr>
      <w:r w:rsidRPr="00C6564C">
        <w:rPr>
          <w:rFonts w:ascii="Arial" w:hAnsi="Arial" w:cs="Arial"/>
          <w:bCs/>
          <w:iCs/>
          <w:sz w:val="24"/>
          <w:szCs w:val="24"/>
        </w:rPr>
        <w:t xml:space="preserve">Les travaux, objets du présent Marché </w:t>
      </w:r>
      <w:r>
        <w:rPr>
          <w:rFonts w:ascii="Arial" w:hAnsi="Arial" w:cs="Arial"/>
          <w:sz w:val="24"/>
          <w:szCs w:val="24"/>
        </w:rPr>
        <w:t>comprennent les prestations</w:t>
      </w:r>
      <w:r w:rsidRPr="008224EC">
        <w:rPr>
          <w:rFonts w:ascii="Arial" w:hAnsi="Arial" w:cs="Arial"/>
          <w:sz w:val="24"/>
          <w:szCs w:val="24"/>
        </w:rPr>
        <w:t xml:space="preserve"> suivantes :</w:t>
      </w:r>
    </w:p>
    <w:p w:rsidR="002809DA" w:rsidRPr="00287852" w:rsidRDefault="00287852" w:rsidP="002809DA">
      <w:pPr>
        <w:widowControl w:val="0"/>
        <w:numPr>
          <w:ilvl w:val="0"/>
          <w:numId w:val="6"/>
        </w:numPr>
        <w:suppressAutoHyphens/>
        <w:autoSpaceDE w:val="0"/>
        <w:autoSpaceDN w:val="0"/>
        <w:spacing w:line="276" w:lineRule="auto"/>
        <w:textAlignment w:val="baseline"/>
        <w:rPr>
          <w:rFonts w:ascii="Arial" w:hAnsi="Arial" w:cs="Arial"/>
        </w:rPr>
      </w:pPr>
      <w:r>
        <w:rPr>
          <w:rFonts w:ascii="Arial" w:eastAsia="Times New Roman" w:hAnsi="Arial" w:cs="Arial"/>
          <w:b/>
          <w:bCs/>
          <w:color w:val="000000"/>
          <w:lang w:eastAsia="fr-FR"/>
        </w:rPr>
        <w:t>Installation de chantier</w:t>
      </w:r>
      <w:r w:rsidR="002809DA" w:rsidRPr="00A136F7">
        <w:rPr>
          <w:rFonts w:ascii="Arial" w:eastAsia="Times New Roman" w:hAnsi="Arial" w:cs="Arial"/>
          <w:color w:val="000000"/>
          <w:lang w:eastAsia="fr-FR"/>
        </w:rPr>
        <w:t>;</w:t>
      </w:r>
    </w:p>
    <w:p w:rsidR="00287852" w:rsidRDefault="00287852" w:rsidP="002809DA">
      <w:pPr>
        <w:widowControl w:val="0"/>
        <w:numPr>
          <w:ilvl w:val="0"/>
          <w:numId w:val="6"/>
        </w:numPr>
        <w:suppressAutoHyphens/>
        <w:autoSpaceDE w:val="0"/>
        <w:autoSpaceDN w:val="0"/>
        <w:spacing w:line="276" w:lineRule="auto"/>
        <w:textAlignment w:val="baseline"/>
        <w:rPr>
          <w:rFonts w:ascii="Arial" w:hAnsi="Arial" w:cs="Arial"/>
        </w:rPr>
      </w:pPr>
      <w:r>
        <w:rPr>
          <w:rFonts w:ascii="Arial" w:eastAsia="Times New Roman" w:hAnsi="Arial" w:cs="Arial"/>
          <w:b/>
          <w:bCs/>
          <w:color w:val="000000"/>
          <w:lang w:eastAsia="fr-FR"/>
        </w:rPr>
        <w:t>Nettoyage et terrassement </w:t>
      </w:r>
      <w:r w:rsidRPr="00287852">
        <w:rPr>
          <w:rFonts w:ascii="Arial" w:hAnsi="Arial" w:cs="Arial"/>
        </w:rPr>
        <w:t>;</w:t>
      </w:r>
    </w:p>
    <w:p w:rsidR="00287852" w:rsidRDefault="00287852" w:rsidP="002809DA">
      <w:pPr>
        <w:widowControl w:val="0"/>
        <w:numPr>
          <w:ilvl w:val="0"/>
          <w:numId w:val="6"/>
        </w:numPr>
        <w:suppressAutoHyphens/>
        <w:autoSpaceDE w:val="0"/>
        <w:autoSpaceDN w:val="0"/>
        <w:spacing w:line="276" w:lineRule="auto"/>
        <w:textAlignment w:val="baseline"/>
        <w:rPr>
          <w:rFonts w:ascii="Arial" w:hAnsi="Arial" w:cs="Arial"/>
        </w:rPr>
      </w:pPr>
      <w:r>
        <w:rPr>
          <w:rFonts w:ascii="Arial" w:eastAsia="Times New Roman" w:hAnsi="Arial" w:cs="Arial"/>
          <w:b/>
          <w:bCs/>
          <w:color w:val="000000"/>
          <w:lang w:eastAsia="fr-FR"/>
        </w:rPr>
        <w:t>Assainissement</w:t>
      </w:r>
      <w:r w:rsidRPr="00287852">
        <w:rPr>
          <w:rFonts w:ascii="Arial" w:hAnsi="Arial" w:cs="Arial"/>
        </w:rPr>
        <w:t>-</w:t>
      </w:r>
      <w:r>
        <w:rPr>
          <w:rFonts w:ascii="Arial" w:hAnsi="Arial" w:cs="Arial"/>
        </w:rPr>
        <w:t>drainage ;</w:t>
      </w:r>
    </w:p>
    <w:p w:rsidR="00287852" w:rsidRPr="00A136F7" w:rsidRDefault="00287852" w:rsidP="002809DA">
      <w:pPr>
        <w:widowControl w:val="0"/>
        <w:numPr>
          <w:ilvl w:val="0"/>
          <w:numId w:val="6"/>
        </w:numPr>
        <w:suppressAutoHyphens/>
        <w:autoSpaceDE w:val="0"/>
        <w:autoSpaceDN w:val="0"/>
        <w:spacing w:line="276" w:lineRule="auto"/>
        <w:textAlignment w:val="baseline"/>
        <w:rPr>
          <w:rFonts w:ascii="Arial" w:hAnsi="Arial" w:cs="Arial"/>
        </w:rPr>
      </w:pPr>
      <w:r>
        <w:rPr>
          <w:rFonts w:ascii="Arial" w:eastAsia="Times New Roman" w:hAnsi="Arial" w:cs="Arial"/>
          <w:b/>
          <w:bCs/>
          <w:color w:val="000000"/>
          <w:lang w:eastAsia="fr-FR"/>
        </w:rPr>
        <w:t>Divers</w:t>
      </w:r>
      <w:r w:rsidRPr="00287852">
        <w:rPr>
          <w:rFonts w:ascii="Arial" w:hAnsi="Arial" w:cs="Arial"/>
        </w:rPr>
        <w:t>.</w:t>
      </w:r>
    </w:p>
    <w:p w:rsidR="00713116" w:rsidRPr="00E339A3"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 xml:space="preserve">ntrepreneur est tenu d’établir et de soumettre au visa </w:t>
      </w:r>
      <w:r>
        <w:rPr>
          <w:rFonts w:ascii="Arial" w:hAnsi="Arial" w:cs="Arial"/>
          <w:bCs/>
          <w:iCs/>
          <w:sz w:val="24"/>
          <w:szCs w:val="24"/>
        </w:rPr>
        <w:t>de l’ingénieur du marché,</w:t>
      </w:r>
      <w:r w:rsidRPr="00C6564C">
        <w:rPr>
          <w:rFonts w:ascii="Arial" w:hAnsi="Arial" w:cs="Arial"/>
          <w:bCs/>
          <w:iCs/>
          <w:sz w:val="24"/>
          <w:szCs w:val="24"/>
        </w:rPr>
        <w:t xml:space="preserve"> son programme prévisionn</w:t>
      </w:r>
      <w:r>
        <w:rPr>
          <w:rFonts w:ascii="Arial" w:hAnsi="Arial" w:cs="Arial"/>
          <w:bCs/>
          <w:iCs/>
          <w:sz w:val="24"/>
          <w:szCs w:val="24"/>
        </w:rPr>
        <w:t xml:space="preserve">el de réalisation des travaux. </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30 : OBLIGATIONS DU MAITRE D’OUVRAGE </w:t>
      </w:r>
      <w:r>
        <w:rPr>
          <w:rFonts w:ascii="Segoe UI Semibold" w:hAnsi="Segoe UI Semibold" w:cs="Segoe UI Semibold"/>
          <w:b/>
          <w:bCs/>
          <w:iCs/>
          <w:sz w:val="24"/>
          <w:szCs w:val="24"/>
        </w:rPr>
        <w:t>(CCAG complété</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80" w:line="276" w:lineRule="auto"/>
        <w:jc w:val="both"/>
        <w:rPr>
          <w:rFonts w:ascii="Arial" w:hAnsi="Arial" w:cs="Arial"/>
          <w:iCs/>
          <w:sz w:val="24"/>
          <w:szCs w:val="24"/>
        </w:rPr>
      </w:pPr>
      <w:r w:rsidRPr="00E339A3">
        <w:rPr>
          <w:rFonts w:ascii="Arial" w:hAnsi="Arial" w:cs="Arial"/>
          <w:b/>
          <w:iCs/>
          <w:sz w:val="24"/>
          <w:szCs w:val="24"/>
        </w:rPr>
        <w:t>30.1.</w:t>
      </w:r>
      <w:r w:rsidRPr="00C6564C">
        <w:rPr>
          <w:rFonts w:ascii="Arial" w:hAnsi="Arial" w:cs="Arial"/>
          <w:iCs/>
          <w:sz w:val="24"/>
          <w:szCs w:val="24"/>
        </w:rPr>
        <w:t xml:space="preserve"> Le </w:t>
      </w:r>
      <w:r w:rsidRPr="00E339A3">
        <w:rPr>
          <w:rFonts w:ascii="Arial" w:hAnsi="Arial" w:cs="Arial"/>
          <w:b/>
          <w:iCs/>
          <w:sz w:val="24"/>
          <w:szCs w:val="24"/>
        </w:rPr>
        <w:t>Maître d’</w:t>
      </w:r>
      <w:proofErr w:type="spellStart"/>
      <w:r w:rsidRPr="00E339A3">
        <w:rPr>
          <w:rFonts w:ascii="Arial" w:hAnsi="Arial" w:cs="Arial"/>
          <w:b/>
          <w:iCs/>
          <w:sz w:val="24"/>
          <w:szCs w:val="24"/>
        </w:rPr>
        <w:t>Ouvrage</w:t>
      </w:r>
      <w:r w:rsidRPr="00C6564C">
        <w:rPr>
          <w:rFonts w:ascii="Arial" w:hAnsi="Arial" w:cs="Arial"/>
          <w:iCs/>
          <w:sz w:val="24"/>
          <w:szCs w:val="24"/>
        </w:rPr>
        <w:t>est</w:t>
      </w:r>
      <w:proofErr w:type="spellEnd"/>
      <w:r w:rsidRPr="00C6564C">
        <w:rPr>
          <w:rFonts w:ascii="Arial" w:hAnsi="Arial" w:cs="Arial"/>
          <w:iCs/>
          <w:sz w:val="24"/>
          <w:szCs w:val="24"/>
        </w:rPr>
        <w:t xml:space="preserve"> tenu de fournir au prestataire les informations nécessaires à l’exécution de sa mission, et de lui garantir, aux frais de ce dernier,</w:t>
      </w:r>
      <w:r>
        <w:rPr>
          <w:rFonts w:ascii="Arial" w:hAnsi="Arial" w:cs="Arial"/>
          <w:iCs/>
          <w:sz w:val="24"/>
          <w:szCs w:val="24"/>
        </w:rPr>
        <w:t xml:space="preserve"> l’accès aux sites des projets.</w:t>
      </w:r>
    </w:p>
    <w:p w:rsidR="00713116" w:rsidRPr="00E339A3" w:rsidRDefault="00713116" w:rsidP="00713116">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30.2.</w:t>
      </w:r>
      <w:r w:rsidRPr="00C6564C">
        <w:rPr>
          <w:rFonts w:ascii="Arial" w:hAnsi="Arial" w:cs="Arial"/>
          <w:iCs/>
          <w:sz w:val="24"/>
          <w:szCs w:val="24"/>
        </w:rPr>
        <w:t xml:space="preserve"> Le </w:t>
      </w:r>
      <w:r w:rsidRPr="00E339A3">
        <w:rPr>
          <w:rFonts w:ascii="Arial" w:hAnsi="Arial" w:cs="Arial"/>
          <w:b/>
          <w:iCs/>
          <w:sz w:val="24"/>
          <w:szCs w:val="24"/>
        </w:rPr>
        <w:t>Maître d’Ouvrage</w:t>
      </w:r>
      <w:r>
        <w:rPr>
          <w:rFonts w:ascii="Arial" w:hAnsi="Arial" w:cs="Arial"/>
          <w:iCs/>
          <w:sz w:val="24"/>
          <w:szCs w:val="24"/>
        </w:rPr>
        <w:t xml:space="preserve"> assure au prestataire la </w:t>
      </w:r>
      <w:r w:rsidRPr="00C6564C">
        <w:rPr>
          <w:rFonts w:ascii="Arial" w:hAnsi="Arial" w:cs="Arial"/>
          <w:iCs/>
          <w:sz w:val="24"/>
          <w:szCs w:val="24"/>
        </w:rPr>
        <w:t xml:space="preserve">protection contre les menaces, </w:t>
      </w:r>
      <w:r>
        <w:rPr>
          <w:rFonts w:ascii="Arial" w:hAnsi="Arial" w:cs="Arial"/>
          <w:iCs/>
          <w:sz w:val="24"/>
          <w:szCs w:val="24"/>
        </w:rPr>
        <w:t xml:space="preserve">les </w:t>
      </w:r>
      <w:r w:rsidRPr="00C6564C">
        <w:rPr>
          <w:rFonts w:ascii="Arial" w:hAnsi="Arial" w:cs="Arial"/>
          <w:iCs/>
          <w:sz w:val="24"/>
          <w:szCs w:val="24"/>
        </w:rPr>
        <w:t xml:space="preserve">outrages, </w:t>
      </w:r>
      <w:r>
        <w:rPr>
          <w:rFonts w:ascii="Arial" w:hAnsi="Arial" w:cs="Arial"/>
          <w:iCs/>
          <w:sz w:val="24"/>
          <w:szCs w:val="24"/>
        </w:rPr>
        <w:t xml:space="preserve">les </w:t>
      </w:r>
      <w:r w:rsidRPr="00C6564C">
        <w:rPr>
          <w:rFonts w:ascii="Arial" w:hAnsi="Arial" w:cs="Arial"/>
          <w:iCs/>
          <w:sz w:val="24"/>
          <w:szCs w:val="24"/>
        </w:rPr>
        <w:t xml:space="preserve">violences, </w:t>
      </w:r>
      <w:r>
        <w:rPr>
          <w:rFonts w:ascii="Arial" w:hAnsi="Arial" w:cs="Arial"/>
          <w:iCs/>
          <w:sz w:val="24"/>
          <w:szCs w:val="24"/>
        </w:rPr>
        <w:t xml:space="preserve">les </w:t>
      </w:r>
      <w:r w:rsidRPr="00C6564C">
        <w:rPr>
          <w:rFonts w:ascii="Arial" w:hAnsi="Arial" w:cs="Arial"/>
          <w:iCs/>
          <w:sz w:val="24"/>
          <w:szCs w:val="24"/>
        </w:rPr>
        <w:t xml:space="preserve">voies de fait, </w:t>
      </w:r>
      <w:r>
        <w:rPr>
          <w:rFonts w:ascii="Arial" w:hAnsi="Arial" w:cs="Arial"/>
          <w:iCs/>
          <w:sz w:val="24"/>
          <w:szCs w:val="24"/>
        </w:rPr>
        <w:t xml:space="preserve">les </w:t>
      </w:r>
      <w:r w:rsidRPr="00C6564C">
        <w:rPr>
          <w:rFonts w:ascii="Arial" w:hAnsi="Arial" w:cs="Arial"/>
          <w:iCs/>
          <w:sz w:val="24"/>
          <w:szCs w:val="24"/>
        </w:rPr>
        <w:t xml:space="preserve">injures ou </w:t>
      </w:r>
      <w:r>
        <w:rPr>
          <w:rFonts w:ascii="Arial" w:hAnsi="Arial" w:cs="Arial"/>
          <w:iCs/>
          <w:sz w:val="24"/>
          <w:szCs w:val="24"/>
        </w:rPr>
        <w:t xml:space="preserve">les </w:t>
      </w:r>
      <w:r w:rsidRPr="00C6564C">
        <w:rPr>
          <w:rFonts w:ascii="Arial" w:hAnsi="Arial" w:cs="Arial"/>
          <w:iCs/>
          <w:sz w:val="24"/>
          <w:szCs w:val="24"/>
        </w:rPr>
        <w:t>diffamations dont il peut être victime en raison ou à l’occasion de l’exercice de sa mission.</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31 : DELAIS D’EXECUTION DU MARCHE </w:t>
      </w:r>
      <w:r>
        <w:rPr>
          <w:rFonts w:ascii="Segoe UI Semibold" w:hAnsi="Segoe UI Semibold" w:cs="Segoe UI Semibold"/>
          <w:b/>
          <w:bCs/>
          <w:iCs/>
          <w:sz w:val="24"/>
          <w:szCs w:val="24"/>
        </w:rPr>
        <w:t>(CCAG Article 38</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E339A3">
        <w:rPr>
          <w:rFonts w:ascii="Arial" w:hAnsi="Arial" w:cs="Arial"/>
          <w:b/>
          <w:iCs/>
          <w:sz w:val="24"/>
          <w:szCs w:val="24"/>
        </w:rPr>
        <w:t>31.1.</w:t>
      </w:r>
      <w:r w:rsidRPr="00C6564C">
        <w:rPr>
          <w:rFonts w:ascii="Arial" w:hAnsi="Arial" w:cs="Arial"/>
          <w:iCs/>
          <w:sz w:val="24"/>
          <w:szCs w:val="24"/>
        </w:rPr>
        <w:t xml:space="preserve"> Le délai d’exécutio</w:t>
      </w:r>
      <w:r>
        <w:rPr>
          <w:rFonts w:ascii="Arial" w:hAnsi="Arial" w:cs="Arial"/>
          <w:iCs/>
          <w:sz w:val="24"/>
          <w:szCs w:val="24"/>
        </w:rPr>
        <w:t>n des travaux objet du présent marché est de trois</w:t>
      </w:r>
      <w:r w:rsidRPr="00C6564C">
        <w:rPr>
          <w:rFonts w:ascii="Arial" w:hAnsi="Arial" w:cs="Arial"/>
          <w:iCs/>
          <w:sz w:val="24"/>
          <w:szCs w:val="24"/>
        </w:rPr>
        <w:t xml:space="preserve"> (</w:t>
      </w:r>
      <w:r w:rsidRPr="00E339A3">
        <w:rPr>
          <w:rFonts w:ascii="Arial" w:hAnsi="Arial" w:cs="Arial"/>
          <w:b/>
          <w:iCs/>
          <w:sz w:val="24"/>
          <w:szCs w:val="24"/>
        </w:rPr>
        <w:t>03</w:t>
      </w:r>
      <w:proofErr w:type="gramStart"/>
      <w:r w:rsidRPr="00C6564C">
        <w:rPr>
          <w:rFonts w:ascii="Arial" w:hAnsi="Arial" w:cs="Arial"/>
          <w:iCs/>
          <w:sz w:val="24"/>
          <w:szCs w:val="24"/>
        </w:rPr>
        <w:t>)</w:t>
      </w:r>
      <w:r>
        <w:rPr>
          <w:rFonts w:ascii="Arial" w:hAnsi="Arial" w:cs="Arial"/>
          <w:iCs/>
          <w:sz w:val="24"/>
          <w:szCs w:val="24"/>
        </w:rPr>
        <w:t>m</w:t>
      </w:r>
      <w:r w:rsidRPr="00C6564C">
        <w:rPr>
          <w:rFonts w:ascii="Arial" w:hAnsi="Arial" w:cs="Arial"/>
          <w:iCs/>
          <w:sz w:val="24"/>
          <w:szCs w:val="24"/>
        </w:rPr>
        <w:t>ois</w:t>
      </w:r>
      <w:proofErr w:type="gramEnd"/>
      <w:r w:rsidRPr="00C6564C">
        <w:rPr>
          <w:rFonts w:ascii="Arial" w:hAnsi="Arial" w:cs="Arial"/>
          <w:iCs/>
          <w:sz w:val="24"/>
          <w:szCs w:val="24"/>
        </w:rPr>
        <w:t>.</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31.2.</w:t>
      </w:r>
      <w:r w:rsidRPr="00C6564C">
        <w:rPr>
          <w:rFonts w:ascii="Arial" w:hAnsi="Arial" w:cs="Arial"/>
          <w:iCs/>
          <w:sz w:val="24"/>
          <w:szCs w:val="24"/>
        </w:rPr>
        <w:t xml:space="preserve"> Ce délai court à compter de la date de notification de l’ordre de se</w:t>
      </w:r>
      <w:r>
        <w:rPr>
          <w:rFonts w:ascii="Arial" w:hAnsi="Arial" w:cs="Arial"/>
          <w:iCs/>
          <w:sz w:val="24"/>
          <w:szCs w:val="24"/>
        </w:rPr>
        <w:t>rvice de commencer les travaux.</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32 : ROLES ET RESPONSABILITES DE L’ENTREPRENEUR </w:t>
      </w:r>
      <w:r>
        <w:rPr>
          <w:rFonts w:ascii="Segoe UI Semibold" w:hAnsi="Segoe UI Semibold" w:cs="Segoe UI Semibold"/>
          <w:b/>
          <w:bCs/>
          <w:iCs/>
          <w:sz w:val="24"/>
          <w:szCs w:val="24"/>
        </w:rPr>
        <w:t>(CCAG Article 40</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32.1</w:t>
      </w:r>
      <w:proofErr w:type="gramStart"/>
      <w:r w:rsidRPr="00E339A3">
        <w:rPr>
          <w:rFonts w:ascii="Arial" w:hAnsi="Arial" w:cs="Arial"/>
          <w:b/>
          <w:bCs/>
          <w:iCs/>
          <w:sz w:val="24"/>
          <w:szCs w:val="24"/>
        </w:rPr>
        <w:t>.</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w:t>
      </w:r>
      <w:proofErr w:type="gramEnd"/>
      <w:r w:rsidRPr="00C6564C">
        <w:rPr>
          <w:rFonts w:ascii="Arial" w:hAnsi="Arial" w:cs="Arial"/>
          <w:bCs/>
          <w:iCs/>
          <w:sz w:val="24"/>
          <w:szCs w:val="24"/>
        </w:rPr>
        <w:t xml:space="preserve"> a pour mission d’assurer l’exécution des travaux sous le contrôle de l’Ingénieur du marché et conformément aux règles et normes en vigueur.</w:t>
      </w:r>
    </w:p>
    <w:p w:rsidR="00713116"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 xml:space="preserve">Le planning détaillé et général des travaux sera communiqué </w:t>
      </w:r>
      <w:r>
        <w:rPr>
          <w:rFonts w:ascii="Arial" w:hAnsi="Arial" w:cs="Arial"/>
          <w:bCs/>
          <w:iCs/>
          <w:sz w:val="24"/>
          <w:szCs w:val="24"/>
        </w:rPr>
        <w:t>à l’ingénieur du marché</w:t>
      </w:r>
      <w:r w:rsidRPr="00C6564C">
        <w:rPr>
          <w:rFonts w:ascii="Arial" w:hAnsi="Arial" w:cs="Arial"/>
          <w:bCs/>
          <w:iCs/>
          <w:sz w:val="24"/>
          <w:szCs w:val="24"/>
        </w:rPr>
        <w:t xml:space="preserve"> dès notification de l’ordre de service </w:t>
      </w:r>
      <w:r>
        <w:rPr>
          <w:rFonts w:ascii="Arial" w:hAnsi="Arial" w:cs="Arial"/>
          <w:bCs/>
          <w:iCs/>
          <w:sz w:val="24"/>
          <w:szCs w:val="24"/>
        </w:rPr>
        <w:t xml:space="preserve">de démarrage des travaux </w:t>
      </w:r>
      <w:r w:rsidRPr="00C6564C">
        <w:rPr>
          <w:rFonts w:ascii="Arial" w:hAnsi="Arial" w:cs="Arial"/>
          <w:bCs/>
          <w:iCs/>
          <w:sz w:val="24"/>
          <w:szCs w:val="24"/>
        </w:rPr>
        <w:t xml:space="preserve">et avant le début </w:t>
      </w:r>
      <w:r>
        <w:rPr>
          <w:rFonts w:ascii="Arial" w:hAnsi="Arial" w:cs="Arial"/>
          <w:bCs/>
          <w:iCs/>
          <w:sz w:val="24"/>
          <w:szCs w:val="24"/>
        </w:rPr>
        <w:t xml:space="preserve">effectif </w:t>
      </w:r>
      <w:r w:rsidRPr="00C6564C">
        <w:rPr>
          <w:rFonts w:ascii="Arial" w:hAnsi="Arial" w:cs="Arial"/>
          <w:bCs/>
          <w:iCs/>
          <w:sz w:val="24"/>
          <w:szCs w:val="24"/>
        </w:rPr>
        <w:t>des travaux en quatre (</w:t>
      </w:r>
      <w:r>
        <w:rPr>
          <w:rFonts w:ascii="Arial" w:hAnsi="Arial" w:cs="Arial"/>
          <w:b/>
          <w:bCs/>
          <w:iCs/>
          <w:sz w:val="24"/>
          <w:szCs w:val="24"/>
        </w:rPr>
        <w:t>04</w:t>
      </w:r>
      <w:r w:rsidRPr="00C6564C">
        <w:rPr>
          <w:rFonts w:ascii="Arial" w:hAnsi="Arial" w:cs="Arial"/>
          <w:bCs/>
          <w:iCs/>
          <w:sz w:val="24"/>
          <w:szCs w:val="24"/>
        </w:rPr>
        <w:t>) exemplaires.</w:t>
      </w:r>
    </w:p>
    <w:p w:rsidR="00713116" w:rsidRPr="00E339A3" w:rsidRDefault="00713116" w:rsidP="00713116">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32.2</w:t>
      </w:r>
      <w:proofErr w:type="gramStart"/>
      <w:r w:rsidRPr="00E339A3">
        <w:rPr>
          <w:rFonts w:ascii="Arial" w:hAnsi="Arial" w:cs="Arial"/>
          <w:b/>
          <w:bCs/>
          <w:iCs/>
          <w:sz w:val="24"/>
          <w:szCs w:val="24"/>
        </w:rPr>
        <w:t>.</w:t>
      </w:r>
      <w:r w:rsidRPr="00E339A3">
        <w:rPr>
          <w:rFonts w:ascii="Arial" w:hAnsi="Arial" w:cs="Arial"/>
          <w:bCs/>
          <w:iCs/>
          <w:sz w:val="24"/>
          <w:szCs w:val="24"/>
        </w:rPr>
        <w:t>L’entrepreneur</w:t>
      </w:r>
      <w:proofErr w:type="gramEnd"/>
      <w:r w:rsidRPr="00E339A3">
        <w:rPr>
          <w:rFonts w:ascii="Arial" w:hAnsi="Arial" w:cs="Arial"/>
          <w:bCs/>
          <w:iCs/>
          <w:sz w:val="24"/>
          <w:szCs w:val="24"/>
        </w:rPr>
        <w:t xml:space="preserve"> est censé avoir visité et examiné l’emplacement des travaux et des environs, et avoir pris connaissance avant la remise de son offre des caractéristiques suivantes du site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w:t>
      </w:r>
      <w:r>
        <w:rPr>
          <w:rFonts w:ascii="Arial" w:hAnsi="Arial" w:cs="Arial"/>
          <w:bCs/>
          <w:iCs/>
          <w:sz w:val="24"/>
          <w:szCs w:val="24"/>
        </w:rPr>
        <w:t xml:space="preserve"> L</w:t>
      </w:r>
      <w:r w:rsidRPr="00C6564C">
        <w:rPr>
          <w:rFonts w:ascii="Arial" w:hAnsi="Arial" w:cs="Arial"/>
          <w:bCs/>
          <w:iCs/>
          <w:sz w:val="24"/>
          <w:szCs w:val="24"/>
        </w:rPr>
        <w:t>’emplacement et de la nature des travaux à exécuter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’importance des matériaux à fournir, des voies et moyens d’accès au chantier, des installations nécessaires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conditions </w:t>
      </w:r>
      <w:r>
        <w:rPr>
          <w:rFonts w:ascii="Arial" w:hAnsi="Arial" w:cs="Arial"/>
          <w:bCs/>
          <w:iCs/>
          <w:sz w:val="24"/>
          <w:szCs w:val="24"/>
        </w:rPr>
        <w:t>géo</w:t>
      </w:r>
      <w:r w:rsidRPr="00C6564C">
        <w:rPr>
          <w:rFonts w:ascii="Arial" w:hAnsi="Arial" w:cs="Arial"/>
          <w:bCs/>
          <w:iCs/>
          <w:sz w:val="24"/>
          <w:szCs w:val="24"/>
        </w:rPr>
        <w:t>physiques propres à l’emplacement des travaux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condit</w:t>
      </w:r>
      <w:r>
        <w:rPr>
          <w:rFonts w:ascii="Arial" w:hAnsi="Arial" w:cs="Arial"/>
          <w:bCs/>
          <w:iCs/>
          <w:sz w:val="24"/>
          <w:szCs w:val="24"/>
        </w:rPr>
        <w:t xml:space="preserve">ions locales d’approvisionnement, </w:t>
      </w:r>
      <w:r w:rsidRPr="00C6564C">
        <w:rPr>
          <w:rFonts w:ascii="Arial" w:hAnsi="Arial" w:cs="Arial"/>
          <w:bCs/>
          <w:iCs/>
          <w:sz w:val="24"/>
          <w:szCs w:val="24"/>
        </w:rPr>
        <w:t>de fourniture et de stockage des matériaux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moyens de </w:t>
      </w:r>
      <w:r>
        <w:rPr>
          <w:rFonts w:ascii="Arial" w:hAnsi="Arial" w:cs="Arial"/>
          <w:bCs/>
          <w:iCs/>
          <w:sz w:val="24"/>
          <w:szCs w:val="24"/>
        </w:rPr>
        <w:t>communication et de transport, l</w:t>
      </w:r>
      <w:r w:rsidRPr="00C6564C">
        <w:rPr>
          <w:rFonts w:ascii="Arial" w:hAnsi="Arial" w:cs="Arial"/>
          <w:bCs/>
          <w:iCs/>
          <w:sz w:val="24"/>
          <w:szCs w:val="24"/>
        </w:rPr>
        <w:t>es possibilités de fourniture en eau et en carburant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a disponibilité de la main d’œuvre</w:t>
      </w:r>
      <w:r>
        <w:rPr>
          <w:rFonts w:ascii="Arial" w:hAnsi="Arial" w:cs="Arial"/>
          <w:bCs/>
          <w:iCs/>
          <w:sz w:val="24"/>
          <w:szCs w:val="24"/>
        </w:rPr>
        <w:t xml:space="preserve"> locale</w:t>
      </w:r>
      <w:r w:rsidRPr="00C6564C">
        <w:rPr>
          <w:rFonts w:ascii="Arial" w:hAnsi="Arial" w:cs="Arial"/>
          <w:bCs/>
          <w:iCs/>
          <w:sz w:val="24"/>
          <w:szCs w:val="24"/>
        </w:rPr>
        <w:t> ;</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contraintes résultant de la législation sociale et du régime fiscal et douanier applicable</w:t>
      </w:r>
      <w:r>
        <w:rPr>
          <w:rFonts w:ascii="Arial" w:hAnsi="Arial" w:cs="Arial"/>
          <w:bCs/>
          <w:iCs/>
          <w:sz w:val="24"/>
          <w:szCs w:val="24"/>
        </w:rPr>
        <w:t>s au présent marché. En tout état de cause, le cocontractant</w:t>
      </w:r>
      <w:r w:rsidRPr="009045C4">
        <w:rPr>
          <w:rFonts w:ascii="Arial" w:hAnsi="Arial" w:cs="Arial"/>
          <w:bCs/>
          <w:iCs/>
          <w:sz w:val="24"/>
          <w:szCs w:val="24"/>
        </w:rPr>
        <w:t xml:space="preserve"> est réputé avoir tenu compte de toute sujétion liée au site, aux risques, aux aléas et </w:t>
      </w:r>
      <w:r w:rsidRPr="009045C4">
        <w:rPr>
          <w:rFonts w:ascii="Arial" w:hAnsi="Arial" w:cs="Arial"/>
          <w:bCs/>
          <w:iCs/>
          <w:sz w:val="24"/>
          <w:szCs w:val="24"/>
        </w:rPr>
        <w:lastRenderedPageBreak/>
        <w:t>circonstances de toute nature, susceptibles d’influencer l’exécution des prestations.</w:t>
      </w:r>
    </w:p>
    <w:p w:rsidR="00713116" w:rsidRPr="00E339A3" w:rsidRDefault="00713116" w:rsidP="00713116">
      <w:pPr>
        <w:widowControl w:val="0"/>
        <w:autoSpaceDE w:val="0"/>
        <w:autoSpaceDN w:val="0"/>
        <w:adjustRightInd w:val="0"/>
        <w:spacing w:after="120"/>
        <w:jc w:val="both"/>
        <w:rPr>
          <w:rFonts w:ascii="Arial" w:hAnsi="Arial" w:cs="Arial"/>
          <w:bCs/>
          <w:iCs/>
          <w:sz w:val="24"/>
          <w:szCs w:val="24"/>
        </w:rPr>
      </w:pPr>
      <w:r w:rsidRPr="00E339A3">
        <w:rPr>
          <w:rFonts w:ascii="Arial" w:hAnsi="Arial" w:cs="Arial"/>
          <w:b/>
          <w:bCs/>
          <w:iCs/>
          <w:sz w:val="24"/>
          <w:szCs w:val="24"/>
        </w:rPr>
        <w:t>32.3</w:t>
      </w:r>
      <w:proofErr w:type="gramStart"/>
      <w:r w:rsidRPr="00E339A3">
        <w:rPr>
          <w:rFonts w:ascii="Arial" w:hAnsi="Arial" w:cs="Arial"/>
          <w:b/>
          <w:bCs/>
          <w:iCs/>
          <w:sz w:val="24"/>
          <w:szCs w:val="24"/>
        </w:rPr>
        <w:t>.</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w:t>
      </w:r>
      <w:proofErr w:type="gramEnd"/>
      <w:r w:rsidRPr="00C6564C">
        <w:rPr>
          <w:rFonts w:ascii="Arial" w:hAnsi="Arial" w:cs="Arial"/>
          <w:bCs/>
          <w:iCs/>
          <w:sz w:val="24"/>
          <w:szCs w:val="24"/>
        </w:rPr>
        <w:t xml:space="preserve"> ne répondra pas après réception provisoire, des risques pouvant affecter les ouvrages objet du présent Marché et résultant des causes qui ne lui sont pas imputables. Cependant, l’</w:t>
      </w:r>
      <w:r>
        <w:rPr>
          <w:rFonts w:ascii="Arial" w:hAnsi="Arial" w:cs="Arial"/>
          <w:bCs/>
          <w:iCs/>
          <w:sz w:val="24"/>
          <w:szCs w:val="24"/>
        </w:rPr>
        <w:t>e</w:t>
      </w:r>
      <w:r w:rsidRPr="00C6564C">
        <w:rPr>
          <w:rFonts w:ascii="Arial" w:hAnsi="Arial" w:cs="Arial"/>
          <w:bCs/>
          <w:iCs/>
          <w:sz w:val="24"/>
          <w:szCs w:val="24"/>
        </w:rPr>
        <w:t>ntrepreneur répond, à compter de la réception provisoire, de la solidité des ouvrages conformément aux prescriptions de la r</w:t>
      </w:r>
      <w:r>
        <w:rPr>
          <w:rFonts w:ascii="Arial" w:hAnsi="Arial" w:cs="Arial"/>
          <w:bCs/>
          <w:iCs/>
          <w:sz w:val="24"/>
          <w:szCs w:val="24"/>
        </w:rPr>
        <w:t xml:space="preserve">èglementation camerounaise.    </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33 : MISE A DISPOSITION DES DOCUMENTS ET DU SITE </w:t>
      </w:r>
      <w:r>
        <w:rPr>
          <w:rFonts w:ascii="Segoe UI Semibold" w:hAnsi="Segoe UI Semibold" w:cs="Segoe UI Semibold"/>
          <w:b/>
          <w:bCs/>
          <w:iCs/>
          <w:sz w:val="24"/>
          <w:szCs w:val="24"/>
        </w:rPr>
        <w:t>(CCAG Article 42</w:t>
      </w:r>
      <w:r w:rsidRPr="003A66E2">
        <w:rPr>
          <w:rFonts w:ascii="Segoe UI Semibold" w:hAnsi="Segoe UI Semibold" w:cs="Segoe UI Semibold"/>
          <w:b/>
          <w:bCs/>
          <w:iCs/>
          <w:sz w:val="24"/>
          <w:szCs w:val="24"/>
        </w:rPr>
        <w:t>)</w:t>
      </w:r>
    </w:p>
    <w:p w:rsidR="00713116" w:rsidRPr="00E339A3"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L’exemplaire reproductible des plans figurant </w:t>
      </w:r>
      <w:r>
        <w:rPr>
          <w:rFonts w:ascii="Arial" w:hAnsi="Arial" w:cs="Arial"/>
          <w:iCs/>
          <w:sz w:val="24"/>
          <w:szCs w:val="24"/>
        </w:rPr>
        <w:t xml:space="preserve">le cas échéant </w:t>
      </w:r>
      <w:r w:rsidRPr="00C6564C">
        <w:rPr>
          <w:rFonts w:ascii="Arial" w:hAnsi="Arial" w:cs="Arial"/>
          <w:iCs/>
          <w:sz w:val="24"/>
          <w:szCs w:val="24"/>
        </w:rPr>
        <w:t>dans le Dossier d’Appel d’Offres se</w:t>
      </w:r>
      <w:r>
        <w:rPr>
          <w:rFonts w:ascii="Arial" w:hAnsi="Arial" w:cs="Arial"/>
          <w:iCs/>
          <w:sz w:val="24"/>
          <w:szCs w:val="24"/>
        </w:rPr>
        <w:t>ra remis par  le Chef de service du Marché au cocontractant.</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bCs/>
          <w:iCs/>
          <w:sz w:val="24"/>
          <w:szCs w:val="24"/>
        </w:rPr>
        <w:t xml:space="preserve">Le </w:t>
      </w:r>
      <w:r w:rsidRPr="00B05ACE">
        <w:rPr>
          <w:rFonts w:ascii="Arial" w:hAnsi="Arial" w:cs="Arial"/>
          <w:b/>
          <w:bCs/>
          <w:iCs/>
          <w:sz w:val="24"/>
          <w:szCs w:val="24"/>
        </w:rPr>
        <w:t>Maître d’</w:t>
      </w:r>
      <w:proofErr w:type="spellStart"/>
      <w:r w:rsidRPr="00B05ACE">
        <w:rPr>
          <w:rFonts w:ascii="Arial" w:hAnsi="Arial" w:cs="Arial"/>
          <w:b/>
          <w:bCs/>
          <w:iCs/>
          <w:sz w:val="24"/>
          <w:szCs w:val="24"/>
        </w:rPr>
        <w:t>Ouvrage</w:t>
      </w:r>
      <w:r w:rsidRPr="00C6564C">
        <w:rPr>
          <w:rFonts w:ascii="Arial" w:hAnsi="Arial" w:cs="Arial"/>
          <w:iCs/>
          <w:sz w:val="24"/>
          <w:szCs w:val="24"/>
        </w:rPr>
        <w:t>met</w:t>
      </w:r>
      <w:proofErr w:type="spellEnd"/>
      <w:r w:rsidRPr="00C6564C">
        <w:rPr>
          <w:rFonts w:ascii="Arial" w:hAnsi="Arial" w:cs="Arial"/>
          <w:iCs/>
          <w:sz w:val="24"/>
          <w:szCs w:val="24"/>
        </w:rPr>
        <w:t xml:space="preserve"> le site des travaux et ses voies d’accès à la disposition de l’entrepreneur en temps utile et au fur et à mesure de l’avancement des travaux</w:t>
      </w:r>
      <w:r w:rsidRPr="00C6564C">
        <w:rPr>
          <w:rFonts w:ascii="Arial" w:hAnsi="Arial" w:cs="Arial"/>
          <w:bCs/>
          <w:iCs/>
          <w:sz w:val="24"/>
          <w:szCs w:val="24"/>
        </w:rPr>
        <w:t>.</w:t>
      </w:r>
    </w:p>
    <w:p w:rsidR="00694EC9" w:rsidRDefault="00694EC9" w:rsidP="00713116">
      <w:pPr>
        <w:widowControl w:val="0"/>
        <w:autoSpaceDE w:val="0"/>
        <w:autoSpaceDN w:val="0"/>
        <w:adjustRightInd w:val="0"/>
        <w:spacing w:after="120"/>
        <w:jc w:val="both"/>
        <w:rPr>
          <w:rFonts w:ascii="Segoe UI Semibold" w:hAnsi="Segoe UI Semibold" w:cs="Segoe UI Semibold"/>
          <w:b/>
          <w:bCs/>
          <w:iCs/>
          <w:sz w:val="24"/>
          <w:szCs w:val="24"/>
        </w:rPr>
      </w:pPr>
    </w:p>
    <w:p w:rsidR="00713116" w:rsidRPr="00B05AC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 xml:space="preserve">ARTICLE 34 : ASSURANCES DES OUVRAGES ET RESPONSABILITES CIVILES </w:t>
      </w:r>
      <w:r>
        <w:rPr>
          <w:rFonts w:ascii="Segoe UI Semibold" w:hAnsi="Segoe UI Semibold" w:cs="Segoe UI Semibold"/>
          <w:b/>
          <w:bCs/>
          <w:iCs/>
          <w:sz w:val="24"/>
          <w:szCs w:val="24"/>
        </w:rPr>
        <w:t>(CCAG Article 45</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polices d’assurances suivantes sont requises au titre du présent </w:t>
      </w:r>
      <w:r>
        <w:rPr>
          <w:rFonts w:ascii="Arial" w:hAnsi="Arial" w:cs="Arial"/>
          <w:iCs/>
          <w:sz w:val="24"/>
          <w:szCs w:val="24"/>
        </w:rPr>
        <w:t>m</w:t>
      </w:r>
      <w:r w:rsidRPr="00C6564C">
        <w:rPr>
          <w:rFonts w:ascii="Arial" w:hAnsi="Arial" w:cs="Arial"/>
          <w:iCs/>
          <w:sz w:val="24"/>
          <w:szCs w:val="24"/>
        </w:rPr>
        <w:t>arché pour les montants minimum indiqués ci-après dans un délai de quinze (</w:t>
      </w:r>
      <w:r w:rsidRPr="00B05ACE">
        <w:rPr>
          <w:rFonts w:ascii="Arial" w:hAnsi="Arial" w:cs="Arial"/>
          <w:b/>
          <w:iCs/>
          <w:sz w:val="24"/>
          <w:szCs w:val="24"/>
        </w:rPr>
        <w:t>15</w:t>
      </w:r>
      <w:r w:rsidRPr="00C6564C">
        <w:rPr>
          <w:rFonts w:ascii="Arial" w:hAnsi="Arial" w:cs="Arial"/>
          <w:iCs/>
          <w:sz w:val="24"/>
          <w:szCs w:val="24"/>
        </w:rPr>
        <w:t xml:space="preserve">) jours à compter de la notification du marché </w:t>
      </w:r>
      <w:r w:rsidRPr="00C6564C">
        <w:rPr>
          <w:rFonts w:ascii="Arial" w:hAnsi="Arial" w:cs="Arial"/>
          <w:i/>
          <w:iCs/>
          <w:sz w:val="24"/>
          <w:szCs w:val="24"/>
        </w:rPr>
        <w:t>(A adapter)</w:t>
      </w:r>
      <w:r>
        <w:rPr>
          <w:rFonts w:ascii="Arial" w:hAnsi="Arial" w:cs="Arial"/>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Les polices d’assurances ci-après sont requises au titre du présent Marché :</w:t>
      </w:r>
    </w:p>
    <w:p w:rsidR="00713116" w:rsidRPr="00C6564C" w:rsidRDefault="00713116" w:rsidP="00713116">
      <w:pPr>
        <w:widowControl w:val="0"/>
        <w:numPr>
          <w:ilvl w:val="0"/>
          <w:numId w:val="12"/>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Assurance des risques causés à des tiers par son personnel salarié en activité ou par le matériel qu’il utilise dans le cadre du marché.</w:t>
      </w:r>
    </w:p>
    <w:p w:rsidR="00713116" w:rsidRPr="00C6564C" w:rsidRDefault="00713116" w:rsidP="00713116">
      <w:pPr>
        <w:widowControl w:val="0"/>
        <w:numPr>
          <w:ilvl w:val="0"/>
          <w:numId w:val="12"/>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 xml:space="preserve">Assurance des risques causés à son personnel salarié en activité dans le cadre du présent </w:t>
      </w:r>
      <w:r>
        <w:rPr>
          <w:rFonts w:ascii="Arial" w:hAnsi="Arial" w:cs="Arial"/>
          <w:bCs/>
          <w:iCs/>
          <w:sz w:val="24"/>
          <w:szCs w:val="24"/>
        </w:rPr>
        <w:t>m</w:t>
      </w:r>
      <w:r w:rsidRPr="00C6564C">
        <w:rPr>
          <w:rFonts w:ascii="Arial" w:hAnsi="Arial" w:cs="Arial"/>
          <w:bCs/>
          <w:iCs/>
          <w:sz w:val="24"/>
          <w:szCs w:val="24"/>
        </w:rPr>
        <w:t>arché.</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Cette police d’assurance sera soumise à l’approbation de l’</w:t>
      </w:r>
      <w:r>
        <w:rPr>
          <w:rFonts w:ascii="Arial" w:hAnsi="Arial" w:cs="Arial"/>
          <w:bCs/>
          <w:iCs/>
          <w:sz w:val="24"/>
          <w:szCs w:val="24"/>
        </w:rPr>
        <w:t>i</w:t>
      </w:r>
      <w:r w:rsidRPr="00C6564C">
        <w:rPr>
          <w:rFonts w:ascii="Arial" w:hAnsi="Arial" w:cs="Arial"/>
          <w:bCs/>
          <w:iCs/>
          <w:sz w:val="24"/>
          <w:szCs w:val="24"/>
        </w:rPr>
        <w:t>ngénieur du Marché et devra couvrir toute la durée du Marché.</w:t>
      </w:r>
    </w:p>
    <w:p w:rsidR="00713116" w:rsidRPr="00B05ACE"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Aucun décompte ne sera payé sans la présentation de l’Attestation d’as</w:t>
      </w:r>
      <w:r>
        <w:rPr>
          <w:rFonts w:ascii="Arial" w:hAnsi="Arial" w:cs="Arial"/>
          <w:bCs/>
          <w:iCs/>
          <w:sz w:val="24"/>
          <w:szCs w:val="24"/>
        </w:rPr>
        <w:t xml:space="preserve">surances en cours de validité. </w:t>
      </w:r>
    </w:p>
    <w:p w:rsidR="00713116" w:rsidRPr="00B05AC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ARTICLE 3</w:t>
      </w:r>
      <w:r>
        <w:rPr>
          <w:rFonts w:ascii="Segoe UI Semibold" w:hAnsi="Segoe UI Semibold" w:cs="Segoe UI Semibold"/>
          <w:b/>
          <w:bCs/>
          <w:iCs/>
          <w:sz w:val="24"/>
          <w:szCs w:val="24"/>
        </w:rPr>
        <w:t>5</w:t>
      </w:r>
      <w:r w:rsidRPr="00B05ACE">
        <w:rPr>
          <w:rFonts w:ascii="Segoe UI Semibold" w:hAnsi="Segoe UI Semibold" w:cs="Segoe UI Semibold"/>
          <w:b/>
          <w:bCs/>
          <w:iCs/>
          <w:sz w:val="24"/>
          <w:szCs w:val="24"/>
        </w:rPr>
        <w:t xml:space="preserve"> : PIECE</w:t>
      </w:r>
      <w:r>
        <w:rPr>
          <w:rFonts w:ascii="Segoe UI Semibold" w:hAnsi="Segoe UI Semibold" w:cs="Segoe UI Semibold"/>
          <w:b/>
          <w:bCs/>
          <w:iCs/>
          <w:sz w:val="24"/>
          <w:szCs w:val="24"/>
        </w:rPr>
        <w:t xml:space="preserve">S A FOURNIR PAR </w:t>
      </w:r>
      <w:r w:rsidRPr="00B05ACE">
        <w:rPr>
          <w:rFonts w:ascii="Segoe UI Semibold" w:hAnsi="Segoe UI Semibold" w:cs="Segoe UI Semibold"/>
          <w:b/>
          <w:bCs/>
          <w:iCs/>
          <w:sz w:val="24"/>
          <w:szCs w:val="24"/>
        </w:rPr>
        <w:t xml:space="preserve">L’ENTREPRENEUR </w:t>
      </w:r>
      <w:r>
        <w:rPr>
          <w:rFonts w:ascii="Segoe UI Semibold" w:hAnsi="Segoe UI Semibold" w:cs="Segoe UI Semibold"/>
          <w:b/>
          <w:bCs/>
          <w:iCs/>
          <w:sz w:val="24"/>
          <w:szCs w:val="24"/>
        </w:rPr>
        <w:t>(CCAG Article 49 complété</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jc w:val="both"/>
        <w:rPr>
          <w:rFonts w:ascii="Arial" w:hAnsi="Arial" w:cs="Arial"/>
          <w:bCs/>
          <w:iCs/>
          <w:sz w:val="24"/>
          <w:szCs w:val="24"/>
        </w:rPr>
      </w:pPr>
      <w:r w:rsidRPr="00B05ACE">
        <w:rPr>
          <w:rFonts w:ascii="Arial" w:hAnsi="Arial" w:cs="Arial"/>
          <w:b/>
          <w:bCs/>
          <w:iCs/>
          <w:sz w:val="24"/>
          <w:szCs w:val="24"/>
        </w:rPr>
        <w:t>3</w:t>
      </w:r>
      <w:r>
        <w:rPr>
          <w:rFonts w:ascii="Arial" w:hAnsi="Arial" w:cs="Arial"/>
          <w:b/>
          <w:bCs/>
          <w:iCs/>
          <w:sz w:val="24"/>
          <w:szCs w:val="24"/>
        </w:rPr>
        <w:t>5</w:t>
      </w:r>
      <w:r w:rsidRPr="00B05ACE">
        <w:rPr>
          <w:rFonts w:ascii="Arial" w:hAnsi="Arial" w:cs="Arial"/>
          <w:b/>
          <w:bCs/>
          <w:iCs/>
          <w:sz w:val="24"/>
          <w:szCs w:val="24"/>
        </w:rPr>
        <w:t>.1</w:t>
      </w:r>
      <w:proofErr w:type="gramStart"/>
      <w:r w:rsidRPr="00B05ACE">
        <w:rPr>
          <w:rFonts w:ascii="Arial" w:hAnsi="Arial" w:cs="Arial"/>
          <w:b/>
          <w:bCs/>
          <w:iCs/>
          <w:sz w:val="24"/>
          <w:szCs w:val="24"/>
        </w:rPr>
        <w:t>.</w:t>
      </w:r>
      <w:r>
        <w:rPr>
          <w:rFonts w:ascii="Arial" w:hAnsi="Arial" w:cs="Arial"/>
          <w:b/>
          <w:iCs/>
          <w:sz w:val="24"/>
          <w:szCs w:val="24"/>
        </w:rPr>
        <w:t>Programme</w:t>
      </w:r>
      <w:proofErr w:type="gramEnd"/>
      <w:r>
        <w:rPr>
          <w:rFonts w:ascii="Arial" w:hAnsi="Arial" w:cs="Arial"/>
          <w:b/>
          <w:iCs/>
          <w:sz w:val="24"/>
          <w:szCs w:val="24"/>
        </w:rPr>
        <w:t xml:space="preserve"> des travaux, p</w:t>
      </w:r>
      <w:r w:rsidRPr="00B05ACE">
        <w:rPr>
          <w:rFonts w:ascii="Arial" w:hAnsi="Arial" w:cs="Arial"/>
          <w:b/>
          <w:iCs/>
          <w:sz w:val="24"/>
          <w:szCs w:val="24"/>
        </w:rPr>
        <w:t>lan</w:t>
      </w:r>
      <w:r>
        <w:rPr>
          <w:rFonts w:ascii="Arial" w:hAnsi="Arial" w:cs="Arial"/>
          <w:b/>
          <w:iCs/>
          <w:sz w:val="24"/>
          <w:szCs w:val="24"/>
        </w:rPr>
        <w:t>s</w:t>
      </w:r>
      <w:r w:rsidRPr="00B05ACE">
        <w:rPr>
          <w:rFonts w:ascii="Arial" w:hAnsi="Arial" w:cs="Arial"/>
          <w:b/>
          <w:iCs/>
          <w:sz w:val="24"/>
          <w:szCs w:val="24"/>
        </w:rPr>
        <w:t xml:space="preserve"> d’assurance qualité</w:t>
      </w:r>
      <w:r>
        <w:rPr>
          <w:rFonts w:ascii="Arial" w:hAnsi="Arial" w:cs="Arial"/>
          <w:b/>
          <w:iCs/>
          <w:sz w:val="24"/>
          <w:szCs w:val="24"/>
        </w:rPr>
        <w:t xml:space="preserve"> et de gestion environnementale</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Dans un délai de quinze (</w:t>
      </w:r>
      <w:r w:rsidRPr="00B05ACE">
        <w:rPr>
          <w:rFonts w:ascii="Arial" w:hAnsi="Arial" w:cs="Arial"/>
          <w:b/>
          <w:bCs/>
          <w:iCs/>
          <w:sz w:val="24"/>
          <w:szCs w:val="24"/>
        </w:rPr>
        <w:t>15</w:t>
      </w:r>
      <w:r w:rsidRPr="00C6564C">
        <w:rPr>
          <w:rFonts w:ascii="Arial" w:hAnsi="Arial" w:cs="Arial"/>
          <w:bCs/>
          <w:iCs/>
          <w:sz w:val="24"/>
          <w:szCs w:val="24"/>
        </w:rPr>
        <w:t xml:space="preserve">) jours à compter de la notification de l’Ordre de Service de commencer les travaux, l’Entrepreneur soumettra en </w:t>
      </w:r>
      <w:r>
        <w:rPr>
          <w:rFonts w:ascii="Arial" w:hAnsi="Arial" w:cs="Arial"/>
          <w:bCs/>
          <w:iCs/>
          <w:sz w:val="24"/>
          <w:szCs w:val="24"/>
        </w:rPr>
        <w:t>quatre</w:t>
      </w:r>
      <w:r w:rsidRPr="00C6564C">
        <w:rPr>
          <w:rFonts w:ascii="Arial" w:hAnsi="Arial" w:cs="Arial"/>
          <w:bCs/>
          <w:iCs/>
          <w:sz w:val="24"/>
          <w:szCs w:val="24"/>
        </w:rPr>
        <w:t xml:space="preserve"> (</w:t>
      </w:r>
      <w:r w:rsidRPr="00B05ACE">
        <w:rPr>
          <w:rFonts w:ascii="Arial" w:hAnsi="Arial" w:cs="Arial"/>
          <w:b/>
          <w:bCs/>
          <w:iCs/>
          <w:sz w:val="24"/>
          <w:szCs w:val="24"/>
        </w:rPr>
        <w:t>0</w:t>
      </w:r>
      <w:r>
        <w:rPr>
          <w:rFonts w:ascii="Arial" w:hAnsi="Arial" w:cs="Arial"/>
          <w:b/>
          <w:bCs/>
          <w:iCs/>
          <w:sz w:val="24"/>
          <w:szCs w:val="24"/>
        </w:rPr>
        <w:t>4</w:t>
      </w:r>
      <w:r w:rsidRPr="00C6564C">
        <w:rPr>
          <w:rFonts w:ascii="Arial" w:hAnsi="Arial" w:cs="Arial"/>
          <w:bCs/>
          <w:iCs/>
          <w:sz w:val="24"/>
          <w:szCs w:val="24"/>
        </w:rPr>
        <w:t xml:space="preserve">) exemplaires, à l’approbation </w:t>
      </w:r>
      <w:r>
        <w:rPr>
          <w:rFonts w:ascii="Arial" w:hAnsi="Arial" w:cs="Arial"/>
          <w:bCs/>
          <w:iCs/>
          <w:sz w:val="24"/>
          <w:szCs w:val="24"/>
        </w:rPr>
        <w:t xml:space="preserve">du chef de service du </w:t>
      </w:r>
      <w:proofErr w:type="spellStart"/>
      <w:r>
        <w:rPr>
          <w:rFonts w:ascii="Arial" w:hAnsi="Arial" w:cs="Arial"/>
          <w:bCs/>
          <w:iCs/>
          <w:sz w:val="24"/>
          <w:szCs w:val="24"/>
        </w:rPr>
        <w:t>marchéaprès</w:t>
      </w:r>
      <w:proofErr w:type="spellEnd"/>
      <w:r>
        <w:rPr>
          <w:rFonts w:ascii="Arial" w:hAnsi="Arial" w:cs="Arial"/>
          <w:bCs/>
          <w:iCs/>
          <w:sz w:val="24"/>
          <w:szCs w:val="24"/>
        </w:rPr>
        <w:t xml:space="preserve"> approbation de </w:t>
      </w:r>
      <w:r w:rsidRPr="00C6564C">
        <w:rPr>
          <w:rFonts w:ascii="Arial" w:hAnsi="Arial" w:cs="Arial"/>
          <w:bCs/>
          <w:iCs/>
          <w:sz w:val="24"/>
          <w:szCs w:val="24"/>
        </w:rPr>
        <w:t>l’Ingénieur</w:t>
      </w:r>
      <w:r>
        <w:rPr>
          <w:rFonts w:ascii="Arial" w:hAnsi="Arial" w:cs="Arial"/>
          <w:bCs/>
          <w:iCs/>
          <w:sz w:val="24"/>
          <w:szCs w:val="24"/>
        </w:rPr>
        <w:t xml:space="preserve"> du marché : L</w:t>
      </w:r>
      <w:r w:rsidRPr="00C6564C">
        <w:rPr>
          <w:rFonts w:ascii="Arial" w:hAnsi="Arial" w:cs="Arial"/>
          <w:bCs/>
          <w:iCs/>
          <w:sz w:val="24"/>
          <w:szCs w:val="24"/>
        </w:rPr>
        <w:t>e prog</w:t>
      </w:r>
      <w:r>
        <w:rPr>
          <w:rFonts w:ascii="Arial" w:hAnsi="Arial" w:cs="Arial"/>
          <w:bCs/>
          <w:iCs/>
          <w:sz w:val="24"/>
          <w:szCs w:val="24"/>
        </w:rPr>
        <w:t>ramme d’exécution des travaux, le</w:t>
      </w:r>
      <w:r w:rsidRPr="00C6564C">
        <w:rPr>
          <w:rFonts w:ascii="Arial" w:hAnsi="Arial" w:cs="Arial"/>
          <w:bCs/>
          <w:iCs/>
          <w:sz w:val="24"/>
          <w:szCs w:val="24"/>
        </w:rPr>
        <w:t xml:space="preserve"> c</w:t>
      </w:r>
      <w:r>
        <w:rPr>
          <w:rFonts w:ascii="Arial" w:hAnsi="Arial" w:cs="Arial"/>
          <w:bCs/>
          <w:iCs/>
          <w:sz w:val="24"/>
          <w:szCs w:val="24"/>
        </w:rPr>
        <w:t>alendrier d’approvisionnement, le</w:t>
      </w:r>
      <w:r w:rsidRPr="00C6564C">
        <w:rPr>
          <w:rFonts w:ascii="Arial" w:hAnsi="Arial" w:cs="Arial"/>
          <w:bCs/>
          <w:iCs/>
          <w:sz w:val="24"/>
          <w:szCs w:val="24"/>
        </w:rPr>
        <w:t xml:space="preserve"> plan </w:t>
      </w:r>
      <w:r>
        <w:rPr>
          <w:rFonts w:ascii="Arial" w:hAnsi="Arial" w:cs="Arial"/>
          <w:bCs/>
          <w:iCs/>
          <w:sz w:val="24"/>
          <w:szCs w:val="24"/>
        </w:rPr>
        <w:t xml:space="preserve">d’assurance qualité et le plan de gestion environnementale. </w:t>
      </w:r>
      <w:r w:rsidRPr="00C6564C">
        <w:rPr>
          <w:rFonts w:ascii="Arial" w:hAnsi="Arial" w:cs="Arial"/>
          <w:bCs/>
          <w:iCs/>
          <w:sz w:val="24"/>
          <w:szCs w:val="24"/>
        </w:rPr>
        <w:t>Ce programme sera exclusivement présenté selon les modèles fournis.</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Deux (</w:t>
      </w:r>
      <w:r w:rsidRPr="00B05ACE">
        <w:rPr>
          <w:rFonts w:ascii="Arial" w:hAnsi="Arial" w:cs="Arial"/>
          <w:b/>
          <w:bCs/>
          <w:iCs/>
          <w:sz w:val="24"/>
          <w:szCs w:val="24"/>
        </w:rPr>
        <w:t>02</w:t>
      </w:r>
      <w:r w:rsidRPr="00C6564C">
        <w:rPr>
          <w:rFonts w:ascii="Arial" w:hAnsi="Arial" w:cs="Arial"/>
          <w:bCs/>
          <w:iCs/>
          <w:sz w:val="24"/>
          <w:szCs w:val="24"/>
        </w:rPr>
        <w:t xml:space="preserve">) exemplaires de ces pièces lui seront retournés dans un délai </w:t>
      </w:r>
      <w:r>
        <w:rPr>
          <w:rFonts w:ascii="Arial" w:hAnsi="Arial" w:cs="Arial"/>
          <w:bCs/>
          <w:iCs/>
          <w:sz w:val="24"/>
          <w:szCs w:val="24"/>
        </w:rPr>
        <w:t xml:space="preserve">maximum </w:t>
      </w:r>
      <w:r w:rsidRPr="00C6564C">
        <w:rPr>
          <w:rFonts w:ascii="Arial" w:hAnsi="Arial" w:cs="Arial"/>
          <w:bCs/>
          <w:iCs/>
          <w:sz w:val="24"/>
          <w:szCs w:val="24"/>
        </w:rPr>
        <w:t xml:space="preserve">de </w:t>
      </w:r>
      <w:r>
        <w:rPr>
          <w:rFonts w:ascii="Arial" w:hAnsi="Arial" w:cs="Arial"/>
          <w:bCs/>
          <w:iCs/>
          <w:sz w:val="24"/>
          <w:szCs w:val="24"/>
        </w:rPr>
        <w:t>quinze</w:t>
      </w:r>
      <w:r w:rsidRPr="00C6564C">
        <w:rPr>
          <w:rFonts w:ascii="Arial" w:hAnsi="Arial" w:cs="Arial"/>
          <w:bCs/>
          <w:iCs/>
          <w:sz w:val="24"/>
          <w:szCs w:val="24"/>
        </w:rPr>
        <w:t xml:space="preserve"> (</w:t>
      </w:r>
      <w:r>
        <w:rPr>
          <w:rFonts w:ascii="Arial" w:hAnsi="Arial" w:cs="Arial"/>
          <w:b/>
          <w:bCs/>
          <w:iCs/>
          <w:sz w:val="24"/>
          <w:szCs w:val="24"/>
        </w:rPr>
        <w:t>15</w:t>
      </w:r>
      <w:r w:rsidRPr="00C6564C">
        <w:rPr>
          <w:rFonts w:ascii="Arial" w:hAnsi="Arial" w:cs="Arial"/>
          <w:bCs/>
          <w:iCs/>
          <w:sz w:val="24"/>
          <w:szCs w:val="24"/>
        </w:rPr>
        <w:t xml:space="preserve">) jours </w:t>
      </w:r>
      <w:r>
        <w:rPr>
          <w:rFonts w:ascii="Arial" w:hAnsi="Arial" w:cs="Arial"/>
          <w:bCs/>
          <w:iCs/>
          <w:sz w:val="24"/>
          <w:szCs w:val="24"/>
        </w:rPr>
        <w:t xml:space="preserve">ouvrables </w:t>
      </w:r>
      <w:r w:rsidRPr="00C6564C">
        <w:rPr>
          <w:rFonts w:ascii="Arial" w:hAnsi="Arial" w:cs="Arial"/>
          <w:bCs/>
          <w:iCs/>
          <w:sz w:val="24"/>
          <w:szCs w:val="24"/>
        </w:rPr>
        <w:t xml:space="preserve">à </w:t>
      </w:r>
      <w:r>
        <w:rPr>
          <w:rFonts w:ascii="Arial" w:hAnsi="Arial" w:cs="Arial"/>
          <w:bCs/>
          <w:iCs/>
          <w:sz w:val="24"/>
          <w:szCs w:val="24"/>
        </w:rPr>
        <w:t xml:space="preserve">compter </w:t>
      </w:r>
      <w:r w:rsidRPr="00C6564C">
        <w:rPr>
          <w:rFonts w:ascii="Arial" w:hAnsi="Arial" w:cs="Arial"/>
          <w:bCs/>
          <w:iCs/>
          <w:sz w:val="24"/>
          <w:szCs w:val="24"/>
        </w:rPr>
        <w:t xml:space="preserve">de leur réception avec : </w:t>
      </w:r>
    </w:p>
    <w:p w:rsidR="00713116" w:rsidRDefault="00713116" w:rsidP="00713116">
      <w:pPr>
        <w:pStyle w:val="Paragraphedeliste"/>
        <w:widowControl w:val="0"/>
        <w:numPr>
          <w:ilvl w:val="0"/>
          <w:numId w:val="20"/>
        </w:numPr>
        <w:autoSpaceDE w:val="0"/>
        <w:autoSpaceDN w:val="0"/>
        <w:adjustRightInd w:val="0"/>
        <w:spacing w:after="0"/>
        <w:jc w:val="both"/>
        <w:rPr>
          <w:rFonts w:ascii="Arial" w:hAnsi="Arial" w:cs="Arial"/>
          <w:bCs/>
          <w:iCs/>
          <w:sz w:val="24"/>
          <w:szCs w:val="24"/>
        </w:rPr>
      </w:pPr>
      <w:r w:rsidRPr="00B05ACE">
        <w:rPr>
          <w:rFonts w:ascii="Arial" w:hAnsi="Arial" w:cs="Arial"/>
          <w:bCs/>
          <w:iCs/>
          <w:sz w:val="24"/>
          <w:szCs w:val="24"/>
        </w:rPr>
        <w:t>Soit la mention d’approbation : « </w:t>
      </w:r>
      <w:r w:rsidRPr="00B05ACE">
        <w:rPr>
          <w:rFonts w:ascii="Arial" w:hAnsi="Arial" w:cs="Arial"/>
          <w:b/>
          <w:bCs/>
          <w:iCs/>
          <w:sz w:val="24"/>
          <w:szCs w:val="24"/>
        </w:rPr>
        <w:t>BON POUR EXECUTION</w:t>
      </w:r>
      <w:r w:rsidRPr="00B05ACE">
        <w:rPr>
          <w:rFonts w:ascii="Arial" w:hAnsi="Arial" w:cs="Arial"/>
          <w:bCs/>
          <w:iCs/>
          <w:sz w:val="24"/>
          <w:szCs w:val="24"/>
        </w:rPr>
        <w:t> »</w:t>
      </w:r>
    </w:p>
    <w:p w:rsidR="00713116" w:rsidRDefault="00713116" w:rsidP="00713116">
      <w:pPr>
        <w:pStyle w:val="Paragraphedeliste"/>
        <w:widowControl w:val="0"/>
        <w:numPr>
          <w:ilvl w:val="0"/>
          <w:numId w:val="20"/>
        </w:numPr>
        <w:autoSpaceDE w:val="0"/>
        <w:autoSpaceDN w:val="0"/>
        <w:adjustRightInd w:val="0"/>
        <w:spacing w:after="120"/>
        <w:ind w:left="714" w:hanging="357"/>
        <w:contextualSpacing w:val="0"/>
        <w:jc w:val="both"/>
        <w:rPr>
          <w:rFonts w:ascii="Arial" w:hAnsi="Arial" w:cs="Arial"/>
          <w:bCs/>
          <w:iCs/>
          <w:sz w:val="24"/>
          <w:szCs w:val="24"/>
        </w:rPr>
      </w:pPr>
      <w:r w:rsidRPr="00B05ACE">
        <w:rPr>
          <w:rFonts w:ascii="Arial" w:hAnsi="Arial" w:cs="Arial"/>
          <w:bCs/>
          <w:iCs/>
          <w:sz w:val="24"/>
          <w:szCs w:val="24"/>
        </w:rPr>
        <w:t xml:space="preserve">Soit la mention de leur rejet accompagnée des motifs dudit rejet.  </w:t>
      </w:r>
    </w:p>
    <w:p w:rsidR="00713116" w:rsidRPr="00B05ACE"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L’Entrepreneur disposera</w:t>
      </w:r>
      <w:r w:rsidRPr="00B05ACE">
        <w:rPr>
          <w:rFonts w:ascii="Arial" w:hAnsi="Arial" w:cs="Arial"/>
          <w:bCs/>
          <w:iCs/>
          <w:sz w:val="24"/>
          <w:szCs w:val="24"/>
        </w:rPr>
        <w:t xml:space="preserve"> alors de </w:t>
      </w:r>
      <w:r>
        <w:rPr>
          <w:rFonts w:ascii="Arial" w:hAnsi="Arial" w:cs="Arial"/>
          <w:bCs/>
          <w:iCs/>
          <w:sz w:val="24"/>
          <w:szCs w:val="24"/>
        </w:rPr>
        <w:t>sept</w:t>
      </w:r>
      <w:r w:rsidRPr="00B05ACE">
        <w:rPr>
          <w:rFonts w:ascii="Arial" w:hAnsi="Arial" w:cs="Arial"/>
          <w:bCs/>
          <w:iCs/>
          <w:sz w:val="24"/>
          <w:szCs w:val="24"/>
        </w:rPr>
        <w:t xml:space="preserve"> (</w:t>
      </w:r>
      <w:r>
        <w:rPr>
          <w:rFonts w:ascii="Arial" w:hAnsi="Arial" w:cs="Arial"/>
          <w:b/>
          <w:bCs/>
          <w:iCs/>
          <w:sz w:val="24"/>
          <w:szCs w:val="24"/>
        </w:rPr>
        <w:t>07</w:t>
      </w:r>
      <w:r w:rsidRPr="00B05ACE">
        <w:rPr>
          <w:rFonts w:ascii="Arial" w:hAnsi="Arial" w:cs="Arial"/>
          <w:bCs/>
          <w:iCs/>
          <w:sz w:val="24"/>
          <w:szCs w:val="24"/>
        </w:rPr>
        <w:t xml:space="preserve">) jours </w:t>
      </w:r>
      <w:r>
        <w:rPr>
          <w:rFonts w:ascii="Arial" w:hAnsi="Arial" w:cs="Arial"/>
          <w:bCs/>
          <w:iCs/>
          <w:sz w:val="24"/>
          <w:szCs w:val="24"/>
        </w:rPr>
        <w:t xml:space="preserve">calendaires </w:t>
      </w:r>
      <w:r w:rsidRPr="00B05ACE">
        <w:rPr>
          <w:rFonts w:ascii="Arial" w:hAnsi="Arial" w:cs="Arial"/>
          <w:bCs/>
          <w:iCs/>
          <w:sz w:val="24"/>
          <w:szCs w:val="24"/>
        </w:rPr>
        <w:t>pour présent</w:t>
      </w:r>
      <w:r>
        <w:rPr>
          <w:rFonts w:ascii="Arial" w:hAnsi="Arial" w:cs="Arial"/>
          <w:bCs/>
          <w:iCs/>
          <w:sz w:val="24"/>
          <w:szCs w:val="24"/>
        </w:rPr>
        <w:t>er un nouveau document corrigé. Le chef de service</w:t>
      </w:r>
      <w:r w:rsidRPr="00B05ACE">
        <w:rPr>
          <w:rFonts w:ascii="Arial" w:hAnsi="Arial" w:cs="Arial"/>
          <w:bCs/>
          <w:iCs/>
          <w:sz w:val="24"/>
          <w:szCs w:val="24"/>
        </w:rPr>
        <w:t xml:space="preserve"> du marché disposera alors d’un délai de cinq (</w:t>
      </w:r>
      <w:r w:rsidRPr="00B05ACE">
        <w:rPr>
          <w:rFonts w:ascii="Arial" w:hAnsi="Arial" w:cs="Arial"/>
          <w:b/>
          <w:bCs/>
          <w:iCs/>
          <w:sz w:val="24"/>
          <w:szCs w:val="24"/>
        </w:rPr>
        <w:t>05</w:t>
      </w:r>
      <w:r w:rsidRPr="00B05ACE">
        <w:rPr>
          <w:rFonts w:ascii="Arial" w:hAnsi="Arial" w:cs="Arial"/>
          <w:bCs/>
          <w:iCs/>
          <w:sz w:val="24"/>
          <w:szCs w:val="24"/>
        </w:rPr>
        <w:t>) jours</w:t>
      </w:r>
      <w:r>
        <w:rPr>
          <w:rFonts w:ascii="Arial" w:hAnsi="Arial" w:cs="Arial"/>
          <w:bCs/>
          <w:iCs/>
          <w:sz w:val="24"/>
          <w:szCs w:val="24"/>
        </w:rPr>
        <w:t xml:space="preserve"> ouvrables</w:t>
      </w:r>
      <w:r w:rsidRPr="00B05ACE">
        <w:rPr>
          <w:rFonts w:ascii="Arial" w:hAnsi="Arial" w:cs="Arial"/>
          <w:bCs/>
          <w:iCs/>
          <w:sz w:val="24"/>
          <w:szCs w:val="24"/>
        </w:rPr>
        <w:t xml:space="preserve"> pour donner son approbation ou faire d’éventuelles remarques. Dans ce cas, la procédure est relancée sans que cela ne puisse modifier le délai contractuel.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lastRenderedPageBreak/>
        <w:t xml:space="preserve">L’approbation donnée par </w:t>
      </w:r>
      <w:r>
        <w:rPr>
          <w:rFonts w:ascii="Arial" w:hAnsi="Arial" w:cs="Arial"/>
          <w:bCs/>
          <w:iCs/>
          <w:sz w:val="24"/>
          <w:szCs w:val="24"/>
        </w:rPr>
        <w:t>le chef de service</w:t>
      </w:r>
      <w:r w:rsidRPr="00B05ACE">
        <w:rPr>
          <w:rFonts w:ascii="Arial" w:hAnsi="Arial" w:cs="Arial"/>
          <w:bCs/>
          <w:iCs/>
          <w:sz w:val="24"/>
          <w:szCs w:val="24"/>
        </w:rPr>
        <w:t xml:space="preserve"> du </w:t>
      </w:r>
      <w:proofErr w:type="spellStart"/>
      <w:r w:rsidRPr="00B05ACE">
        <w:rPr>
          <w:rFonts w:ascii="Arial" w:hAnsi="Arial" w:cs="Arial"/>
          <w:bCs/>
          <w:iCs/>
          <w:sz w:val="24"/>
          <w:szCs w:val="24"/>
        </w:rPr>
        <w:t>marché</w:t>
      </w:r>
      <w:r>
        <w:rPr>
          <w:rFonts w:ascii="Arial" w:hAnsi="Arial" w:cs="Arial"/>
          <w:bCs/>
          <w:iCs/>
          <w:sz w:val="24"/>
          <w:szCs w:val="24"/>
        </w:rPr>
        <w:t>ou</w:t>
      </w:r>
      <w:proofErr w:type="spellEnd"/>
      <w:r>
        <w:rPr>
          <w:rFonts w:ascii="Arial" w:hAnsi="Arial" w:cs="Arial"/>
          <w:bCs/>
          <w:iCs/>
          <w:sz w:val="24"/>
          <w:szCs w:val="24"/>
        </w:rPr>
        <w:t xml:space="preserve"> </w:t>
      </w:r>
      <w:r w:rsidRPr="00C6564C">
        <w:rPr>
          <w:rFonts w:ascii="Arial" w:hAnsi="Arial" w:cs="Arial"/>
          <w:bCs/>
          <w:iCs/>
          <w:sz w:val="24"/>
          <w:szCs w:val="24"/>
        </w:rPr>
        <w:t xml:space="preserve">l’Ingénieur du Marché n’atténuera en rien la responsabilité de l’Entrepreneur. Cependant les travaux exécutés avant l’approbation du programme ne seront ni constatés ni rémunérés. Le planning actualisé et approuvé deviendra le planning contractuel. </w:t>
      </w:r>
    </w:p>
    <w:p w:rsidR="00713116" w:rsidRPr="0054328B"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Des modifications importantes ne pourront être apportées au programme contractuel qu’après avoir reçu l’accord de l’Ingénieur.</w:t>
      </w:r>
    </w:p>
    <w:p w:rsidR="00713116"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L’Entrepreneur indiquera dans </w:t>
      </w:r>
      <w:r>
        <w:rPr>
          <w:rFonts w:ascii="Arial" w:hAnsi="Arial" w:cs="Arial"/>
          <w:bCs/>
          <w:iCs/>
          <w:sz w:val="24"/>
          <w:szCs w:val="24"/>
        </w:rPr>
        <w:t>l</w:t>
      </w:r>
      <w:r w:rsidRPr="00C6564C">
        <w:rPr>
          <w:rFonts w:ascii="Arial" w:hAnsi="Arial" w:cs="Arial"/>
          <w:bCs/>
          <w:iCs/>
          <w:sz w:val="24"/>
          <w:szCs w:val="24"/>
        </w:rPr>
        <w:t>e programme </w:t>
      </w:r>
      <w:r>
        <w:rPr>
          <w:rFonts w:ascii="Arial" w:hAnsi="Arial" w:cs="Arial"/>
          <w:bCs/>
          <w:iCs/>
          <w:sz w:val="24"/>
          <w:szCs w:val="24"/>
        </w:rPr>
        <w:t>des travaux : l</w:t>
      </w:r>
      <w:r w:rsidRPr="00C6564C">
        <w:rPr>
          <w:rFonts w:ascii="Arial" w:hAnsi="Arial" w:cs="Arial"/>
          <w:bCs/>
          <w:iCs/>
          <w:sz w:val="24"/>
          <w:szCs w:val="24"/>
        </w:rPr>
        <w:t>es matériels et méthodes qu’il compte utiliser ainsi que les effectifs du p</w:t>
      </w:r>
      <w:r>
        <w:rPr>
          <w:rFonts w:ascii="Arial" w:hAnsi="Arial" w:cs="Arial"/>
          <w:bCs/>
          <w:iCs/>
          <w:sz w:val="24"/>
          <w:szCs w:val="24"/>
        </w:rPr>
        <w:t xml:space="preserve">ersonnel qu’il compte employer.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 </w:t>
      </w:r>
      <w:r>
        <w:rPr>
          <w:rFonts w:ascii="Arial" w:hAnsi="Arial" w:cs="Arial"/>
          <w:bCs/>
          <w:iCs/>
          <w:sz w:val="24"/>
          <w:szCs w:val="24"/>
        </w:rPr>
        <w:t>p</w:t>
      </w:r>
      <w:r w:rsidRPr="00C6564C">
        <w:rPr>
          <w:rFonts w:ascii="Arial" w:hAnsi="Arial" w:cs="Arial"/>
          <w:bCs/>
          <w:iCs/>
          <w:sz w:val="24"/>
          <w:szCs w:val="24"/>
        </w:rPr>
        <w:t xml:space="preserve">lan d’Assurance Qualité indiquera </w:t>
      </w:r>
      <w:r>
        <w:rPr>
          <w:rFonts w:ascii="Arial" w:hAnsi="Arial" w:cs="Arial"/>
          <w:bCs/>
          <w:iCs/>
          <w:sz w:val="24"/>
          <w:szCs w:val="24"/>
        </w:rPr>
        <w:t>la méthodologie</w:t>
      </w:r>
      <w:r w:rsidRPr="00C6564C">
        <w:rPr>
          <w:rFonts w:ascii="Arial" w:hAnsi="Arial" w:cs="Arial"/>
          <w:bCs/>
          <w:iCs/>
          <w:sz w:val="24"/>
          <w:szCs w:val="24"/>
        </w:rPr>
        <w:t xml:space="preserve"> que l’Entrepreneur compte </w:t>
      </w:r>
      <w:r>
        <w:rPr>
          <w:rFonts w:ascii="Arial" w:hAnsi="Arial" w:cs="Arial"/>
          <w:bCs/>
          <w:iCs/>
          <w:sz w:val="24"/>
          <w:szCs w:val="24"/>
        </w:rPr>
        <w:t xml:space="preserve">employer </w:t>
      </w:r>
      <w:r w:rsidRPr="00C6564C">
        <w:rPr>
          <w:rFonts w:ascii="Arial" w:hAnsi="Arial" w:cs="Arial"/>
          <w:bCs/>
          <w:iCs/>
          <w:sz w:val="24"/>
          <w:szCs w:val="24"/>
        </w:rPr>
        <w:t>pour assurer la bonne exécution des prestations</w:t>
      </w:r>
      <w:r>
        <w:rPr>
          <w:rFonts w:ascii="Arial" w:hAnsi="Arial" w:cs="Arial"/>
          <w:bCs/>
          <w:iCs/>
          <w:sz w:val="24"/>
          <w:szCs w:val="24"/>
        </w:rPr>
        <w:t xml:space="preserve"> conformément au cahier des charges.</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 Plan d</w:t>
      </w:r>
      <w:r>
        <w:rPr>
          <w:rFonts w:ascii="Arial" w:hAnsi="Arial" w:cs="Arial"/>
          <w:bCs/>
          <w:iCs/>
          <w:sz w:val="24"/>
          <w:szCs w:val="24"/>
        </w:rPr>
        <w:t xml:space="preserve">e Gestion Environnementale présentera les mesures que l’entrepreneur  prendra pour préserver l’environnement du site de toute dégradation ou pollution liés aux travaux à entreprendre et fera </w:t>
      </w:r>
      <w:r w:rsidRPr="00C6564C">
        <w:rPr>
          <w:rFonts w:ascii="Arial" w:hAnsi="Arial" w:cs="Arial"/>
          <w:bCs/>
          <w:iCs/>
          <w:sz w:val="24"/>
          <w:szCs w:val="24"/>
        </w:rPr>
        <w:t>ressortir les conditions de remise en état des sites de travaux et d’installation à la fin du chantier.</w:t>
      </w:r>
    </w:p>
    <w:p w:rsidR="00713116"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L’agrément donné par l’Ingénieur du marché ne diminue en rien la responsabilité de l’entrepreneur quant aux conséquences dommageables que leur mise en œuvre pourrait avoir tant à l’égard des tiers qu’à l’égard du</w:t>
      </w:r>
      <w:r>
        <w:rPr>
          <w:rFonts w:ascii="Arial" w:hAnsi="Arial" w:cs="Arial"/>
          <w:bCs/>
          <w:iCs/>
          <w:sz w:val="24"/>
          <w:szCs w:val="24"/>
        </w:rPr>
        <w:t xml:space="preserve"> respect des clauses du marché.</w:t>
      </w:r>
    </w:p>
    <w:p w:rsidR="00713116" w:rsidRDefault="00713116" w:rsidP="00713116">
      <w:pPr>
        <w:widowControl w:val="0"/>
        <w:autoSpaceDE w:val="0"/>
        <w:autoSpaceDN w:val="0"/>
        <w:adjustRightInd w:val="0"/>
        <w:spacing w:after="120"/>
        <w:jc w:val="both"/>
        <w:rPr>
          <w:rFonts w:ascii="Arial" w:hAnsi="Arial" w:cs="Arial"/>
          <w:b/>
          <w:bCs/>
          <w:iCs/>
          <w:sz w:val="24"/>
          <w:szCs w:val="24"/>
        </w:rPr>
      </w:pPr>
      <w:r w:rsidRPr="0054328B">
        <w:rPr>
          <w:rFonts w:ascii="Arial" w:hAnsi="Arial" w:cs="Arial"/>
          <w:b/>
          <w:bCs/>
          <w:iCs/>
          <w:sz w:val="24"/>
          <w:szCs w:val="24"/>
        </w:rPr>
        <w:t>35.2. Projet d’exécution </w:t>
      </w:r>
    </w:p>
    <w:p w:rsidR="00713116" w:rsidRPr="002D3EAE" w:rsidRDefault="00713116" w:rsidP="00713116">
      <w:pPr>
        <w:widowControl w:val="0"/>
        <w:shd w:val="clear" w:color="auto" w:fill="FFFFFF"/>
        <w:tabs>
          <w:tab w:val="left" w:pos="800"/>
          <w:tab w:val="left" w:pos="2080"/>
          <w:tab w:val="left" w:pos="2560"/>
          <w:tab w:val="left" w:pos="2980"/>
          <w:tab w:val="left" w:pos="3780"/>
          <w:tab w:val="left" w:pos="4260"/>
        </w:tabs>
        <w:autoSpaceDE w:val="0"/>
        <w:jc w:val="both"/>
        <w:rPr>
          <w:rFonts w:ascii="Arial" w:hAnsi="Arial" w:cs="Arial"/>
          <w:iCs/>
          <w:spacing w:val="20"/>
          <w:sz w:val="24"/>
          <w:szCs w:val="24"/>
        </w:rPr>
      </w:pPr>
      <w:proofErr w:type="spellStart"/>
      <w:r w:rsidRPr="00C77487">
        <w:rPr>
          <w:rFonts w:ascii="Arial" w:hAnsi="Arial" w:cs="Arial"/>
          <w:b/>
          <w:sz w:val="24"/>
          <w:szCs w:val="24"/>
        </w:rPr>
        <w:t>a.</w:t>
      </w:r>
      <w:r w:rsidRPr="00C77487">
        <w:rPr>
          <w:rFonts w:ascii="Arial" w:hAnsi="Arial" w:cs="Arial"/>
          <w:sz w:val="24"/>
          <w:szCs w:val="24"/>
        </w:rPr>
        <w:t>Le</w:t>
      </w:r>
      <w:proofErr w:type="spellEnd"/>
      <w:r w:rsidRPr="00C77487">
        <w:rPr>
          <w:rFonts w:ascii="Arial" w:hAnsi="Arial" w:cs="Arial"/>
          <w:sz w:val="24"/>
          <w:szCs w:val="24"/>
        </w:rPr>
        <w:t xml:space="preserve"> dossier des plans </w:t>
      </w:r>
      <w:proofErr w:type="gramStart"/>
      <w:r w:rsidRPr="00C77487">
        <w:rPr>
          <w:rFonts w:ascii="Arial" w:hAnsi="Arial" w:cs="Arial"/>
          <w:sz w:val="24"/>
          <w:szCs w:val="24"/>
        </w:rPr>
        <w:t>d’exécution</w:t>
      </w:r>
      <w:r>
        <w:rPr>
          <w:rFonts w:ascii="Arial" w:hAnsi="Arial" w:cs="Arial"/>
          <w:i/>
          <w:iCs/>
          <w:sz w:val="24"/>
          <w:szCs w:val="24"/>
        </w:rPr>
        <w:t>(</w:t>
      </w:r>
      <w:proofErr w:type="gramEnd"/>
      <w:r>
        <w:rPr>
          <w:rFonts w:ascii="Arial" w:hAnsi="Arial" w:cs="Arial"/>
          <w:i/>
          <w:iCs/>
          <w:sz w:val="24"/>
          <w:szCs w:val="24"/>
        </w:rPr>
        <w:t>schéma</w:t>
      </w:r>
      <w:r w:rsidRPr="00C77487">
        <w:rPr>
          <w:rFonts w:ascii="Arial" w:hAnsi="Arial" w:cs="Arial"/>
          <w:i/>
          <w:iCs/>
          <w:sz w:val="24"/>
          <w:szCs w:val="24"/>
        </w:rPr>
        <w:t>s</w:t>
      </w:r>
      <w:r>
        <w:rPr>
          <w:rFonts w:ascii="Arial" w:hAnsi="Arial" w:cs="Arial"/>
          <w:i/>
          <w:iCs/>
          <w:sz w:val="24"/>
          <w:szCs w:val="24"/>
        </w:rPr>
        <w:t xml:space="preserve"> et calculs) </w:t>
      </w:r>
      <w:r w:rsidRPr="00C77487">
        <w:rPr>
          <w:rFonts w:ascii="Arial" w:hAnsi="Arial" w:cs="Arial"/>
          <w:sz w:val="24"/>
          <w:szCs w:val="24"/>
        </w:rPr>
        <w:t xml:space="preserve">nécessaire à la réalisation de toutes les parties de l’ouvrage devra être soumis au visa </w:t>
      </w:r>
      <w:r>
        <w:rPr>
          <w:rFonts w:ascii="Arial" w:hAnsi="Arial" w:cs="Arial"/>
          <w:sz w:val="24"/>
          <w:szCs w:val="24"/>
        </w:rPr>
        <w:t>de l’</w:t>
      </w:r>
      <w:proofErr w:type="spellStart"/>
      <w:r>
        <w:rPr>
          <w:rFonts w:ascii="Arial" w:hAnsi="Arial" w:cs="Arial"/>
          <w:sz w:val="24"/>
          <w:szCs w:val="24"/>
        </w:rPr>
        <w:t>ingénieur</w:t>
      </w:r>
      <w:r w:rsidRPr="00C77487">
        <w:rPr>
          <w:rFonts w:ascii="Arial" w:hAnsi="Arial" w:cs="Arial"/>
          <w:iCs/>
          <w:spacing w:val="20"/>
          <w:sz w:val="24"/>
          <w:szCs w:val="24"/>
        </w:rPr>
        <w:t>dans</w:t>
      </w:r>
      <w:proofErr w:type="spellEnd"/>
      <w:r w:rsidRPr="00C77487">
        <w:rPr>
          <w:rFonts w:ascii="Arial" w:hAnsi="Arial" w:cs="Arial"/>
          <w:iCs/>
          <w:spacing w:val="20"/>
          <w:sz w:val="24"/>
          <w:szCs w:val="24"/>
        </w:rPr>
        <w:t xml:space="preserve"> un délai maximum </w:t>
      </w:r>
      <w:r>
        <w:rPr>
          <w:rFonts w:ascii="Arial" w:hAnsi="Arial" w:cs="Arial"/>
          <w:iCs/>
          <w:spacing w:val="20"/>
          <w:sz w:val="24"/>
          <w:szCs w:val="24"/>
        </w:rPr>
        <w:t>de q</w:t>
      </w:r>
      <w:r w:rsidRPr="00C77487">
        <w:rPr>
          <w:rFonts w:ascii="Arial" w:hAnsi="Arial" w:cs="Arial"/>
          <w:iCs/>
          <w:spacing w:val="20"/>
          <w:sz w:val="24"/>
          <w:szCs w:val="24"/>
        </w:rPr>
        <w:t>uinze</w:t>
      </w:r>
      <w:r>
        <w:rPr>
          <w:rFonts w:ascii="Arial" w:hAnsi="Arial" w:cs="Arial"/>
          <w:iCs/>
          <w:spacing w:val="20"/>
          <w:sz w:val="24"/>
          <w:szCs w:val="24"/>
        </w:rPr>
        <w:t xml:space="preserve"> (</w:t>
      </w:r>
      <w:r w:rsidRPr="00C77487">
        <w:rPr>
          <w:rFonts w:ascii="Arial" w:hAnsi="Arial" w:cs="Arial"/>
          <w:b/>
          <w:iCs/>
          <w:spacing w:val="20"/>
          <w:sz w:val="24"/>
          <w:szCs w:val="24"/>
        </w:rPr>
        <w:t>15</w:t>
      </w:r>
      <w:r w:rsidRPr="00C77487">
        <w:rPr>
          <w:rFonts w:ascii="Arial" w:hAnsi="Arial" w:cs="Arial"/>
          <w:iCs/>
          <w:spacing w:val="20"/>
          <w:sz w:val="24"/>
          <w:szCs w:val="24"/>
        </w:rPr>
        <w:t>)</w:t>
      </w:r>
      <w:proofErr w:type="spellStart"/>
      <w:r w:rsidRPr="002D3EAE">
        <w:rPr>
          <w:rFonts w:ascii="Arial" w:hAnsi="Arial" w:cs="Arial"/>
          <w:iCs/>
          <w:spacing w:val="20"/>
          <w:sz w:val="24"/>
          <w:szCs w:val="24"/>
        </w:rPr>
        <w:t>jours</w:t>
      </w:r>
      <w:r w:rsidRPr="00C77487">
        <w:rPr>
          <w:rFonts w:ascii="Arial" w:hAnsi="Arial" w:cs="Arial"/>
          <w:sz w:val="24"/>
          <w:szCs w:val="24"/>
        </w:rPr>
        <w:t>avant</w:t>
      </w:r>
      <w:proofErr w:type="spellEnd"/>
      <w:r w:rsidRPr="00C77487">
        <w:rPr>
          <w:rFonts w:ascii="Arial" w:hAnsi="Arial" w:cs="Arial"/>
          <w:sz w:val="24"/>
          <w:szCs w:val="24"/>
        </w:rPr>
        <w:t xml:space="preserve"> la date prévue pour le début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réalisatio</w:t>
      </w:r>
      <w:r w:rsidRPr="00C77487">
        <w:rPr>
          <w:rFonts w:ascii="Arial" w:hAnsi="Arial" w:cs="Arial"/>
          <w:sz w:val="24"/>
          <w:szCs w:val="24"/>
        </w:rPr>
        <w:t xml:space="preserve">n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l</w:t>
      </w:r>
      <w:r w:rsidRPr="00C77487">
        <w:rPr>
          <w:rFonts w:ascii="Arial" w:hAnsi="Arial" w:cs="Arial"/>
          <w:sz w:val="24"/>
          <w:szCs w:val="24"/>
        </w:rPr>
        <w:t xml:space="preserve">a </w:t>
      </w:r>
      <w:r w:rsidRPr="00C77487">
        <w:rPr>
          <w:rFonts w:ascii="Arial" w:hAnsi="Arial" w:cs="Arial"/>
          <w:spacing w:val="5"/>
          <w:sz w:val="24"/>
          <w:szCs w:val="24"/>
        </w:rPr>
        <w:t>parti</w:t>
      </w:r>
      <w:r w:rsidRPr="00C77487">
        <w:rPr>
          <w:rFonts w:ascii="Arial" w:hAnsi="Arial" w:cs="Arial"/>
          <w:sz w:val="24"/>
          <w:szCs w:val="24"/>
        </w:rPr>
        <w:t xml:space="preserve">e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 xml:space="preserve">l’ouvrage </w:t>
      </w:r>
      <w:r w:rsidRPr="00C77487">
        <w:rPr>
          <w:rFonts w:ascii="Arial" w:hAnsi="Arial" w:cs="Arial"/>
          <w:sz w:val="24"/>
          <w:szCs w:val="24"/>
        </w:rPr>
        <w:t>correspondante.</w:t>
      </w:r>
    </w:p>
    <w:p w:rsidR="00713116" w:rsidRPr="00C77487" w:rsidRDefault="00713116" w:rsidP="00713116">
      <w:pPr>
        <w:widowControl w:val="0"/>
        <w:shd w:val="clear" w:color="auto" w:fill="FFFFFF"/>
        <w:autoSpaceDE w:val="0"/>
        <w:jc w:val="both"/>
        <w:rPr>
          <w:rFonts w:ascii="Arial" w:hAnsi="Arial" w:cs="Arial"/>
          <w:sz w:val="24"/>
          <w:szCs w:val="24"/>
        </w:rPr>
      </w:pPr>
      <w:proofErr w:type="spellStart"/>
      <w:r w:rsidRPr="002D3EAE">
        <w:rPr>
          <w:rFonts w:ascii="Arial" w:hAnsi="Arial" w:cs="Arial"/>
          <w:b/>
          <w:sz w:val="24"/>
          <w:szCs w:val="24"/>
        </w:rPr>
        <w:t>b.</w:t>
      </w:r>
      <w:r>
        <w:rPr>
          <w:rFonts w:ascii="Arial" w:hAnsi="Arial" w:cs="Arial"/>
          <w:iCs/>
          <w:sz w:val="24"/>
          <w:szCs w:val="24"/>
        </w:rPr>
        <w:t>L’ingénieur</w:t>
      </w:r>
      <w:proofErr w:type="spellEnd"/>
      <w:r>
        <w:rPr>
          <w:rFonts w:ascii="Arial" w:hAnsi="Arial" w:cs="Arial"/>
          <w:iCs/>
          <w:sz w:val="24"/>
          <w:szCs w:val="24"/>
        </w:rPr>
        <w:t xml:space="preserve"> du </w:t>
      </w:r>
      <w:proofErr w:type="spellStart"/>
      <w:r>
        <w:rPr>
          <w:rFonts w:ascii="Arial" w:hAnsi="Arial" w:cs="Arial"/>
          <w:iCs/>
          <w:sz w:val="24"/>
          <w:szCs w:val="24"/>
        </w:rPr>
        <w:t>marché</w:t>
      </w:r>
      <w:r w:rsidRPr="00C77487">
        <w:rPr>
          <w:rFonts w:ascii="Arial" w:hAnsi="Arial" w:cs="Arial"/>
          <w:sz w:val="24"/>
          <w:szCs w:val="24"/>
        </w:rPr>
        <w:t>disposera</w:t>
      </w:r>
      <w:proofErr w:type="spellEnd"/>
      <w:r w:rsidRPr="00C77487">
        <w:rPr>
          <w:rFonts w:ascii="Arial" w:hAnsi="Arial" w:cs="Arial"/>
          <w:sz w:val="24"/>
          <w:szCs w:val="24"/>
        </w:rPr>
        <w:t xml:space="preserve"> d’un délai de </w:t>
      </w:r>
      <w:r>
        <w:rPr>
          <w:rFonts w:ascii="Arial" w:hAnsi="Arial" w:cs="Arial"/>
          <w:iCs/>
          <w:spacing w:val="20"/>
          <w:sz w:val="24"/>
          <w:szCs w:val="24"/>
        </w:rPr>
        <w:t>q</w:t>
      </w:r>
      <w:r w:rsidRPr="00C77487">
        <w:rPr>
          <w:rFonts w:ascii="Arial" w:hAnsi="Arial" w:cs="Arial"/>
          <w:iCs/>
          <w:spacing w:val="20"/>
          <w:sz w:val="24"/>
          <w:szCs w:val="24"/>
        </w:rPr>
        <w:t>uinze</w:t>
      </w:r>
      <w:r>
        <w:rPr>
          <w:rFonts w:ascii="Arial" w:hAnsi="Arial" w:cs="Arial"/>
          <w:iCs/>
          <w:spacing w:val="20"/>
          <w:sz w:val="24"/>
          <w:szCs w:val="24"/>
        </w:rPr>
        <w:t xml:space="preserve"> (</w:t>
      </w:r>
      <w:r w:rsidRPr="00C77487">
        <w:rPr>
          <w:rFonts w:ascii="Arial" w:hAnsi="Arial" w:cs="Arial"/>
          <w:b/>
          <w:iCs/>
          <w:spacing w:val="20"/>
          <w:sz w:val="24"/>
          <w:szCs w:val="24"/>
        </w:rPr>
        <w:t>15</w:t>
      </w:r>
      <w:proofErr w:type="gramStart"/>
      <w:r w:rsidRPr="00C77487">
        <w:rPr>
          <w:rFonts w:ascii="Arial" w:hAnsi="Arial" w:cs="Arial"/>
          <w:iCs/>
          <w:spacing w:val="20"/>
          <w:sz w:val="24"/>
          <w:szCs w:val="24"/>
        </w:rPr>
        <w:t>)</w:t>
      </w:r>
      <w:r w:rsidRPr="002D3EAE">
        <w:rPr>
          <w:rFonts w:ascii="Arial" w:hAnsi="Arial" w:cs="Arial"/>
          <w:iCs/>
          <w:spacing w:val="20"/>
          <w:sz w:val="24"/>
          <w:szCs w:val="24"/>
        </w:rPr>
        <w:t>jours</w:t>
      </w:r>
      <w:proofErr w:type="gramEnd"/>
      <w:r w:rsidRPr="00C77487">
        <w:rPr>
          <w:rFonts w:ascii="Arial" w:hAnsi="Arial" w:cs="Arial"/>
          <w:sz w:val="24"/>
          <w:szCs w:val="24"/>
        </w:rPr>
        <w:t xml:space="preserve"> pour les examiner et faire connaître ses observations. L’entrepreneur </w:t>
      </w:r>
      <w:r w:rsidRPr="00C77487">
        <w:rPr>
          <w:rFonts w:ascii="Arial" w:hAnsi="Arial" w:cs="Arial"/>
          <w:spacing w:val="1"/>
          <w:sz w:val="24"/>
          <w:szCs w:val="24"/>
        </w:rPr>
        <w:t>disposer</w:t>
      </w:r>
      <w:r w:rsidRPr="00C77487">
        <w:rPr>
          <w:rFonts w:ascii="Arial" w:hAnsi="Arial" w:cs="Arial"/>
          <w:sz w:val="24"/>
          <w:szCs w:val="24"/>
        </w:rPr>
        <w:t xml:space="preserve">a </w:t>
      </w:r>
      <w:r w:rsidRPr="00C77487">
        <w:rPr>
          <w:rFonts w:ascii="Arial" w:hAnsi="Arial" w:cs="Arial"/>
          <w:spacing w:val="1"/>
          <w:sz w:val="24"/>
          <w:szCs w:val="24"/>
        </w:rPr>
        <w:t>alor</w:t>
      </w:r>
      <w:r w:rsidRPr="00C77487">
        <w:rPr>
          <w:rFonts w:ascii="Arial" w:hAnsi="Arial" w:cs="Arial"/>
          <w:sz w:val="24"/>
          <w:szCs w:val="24"/>
        </w:rPr>
        <w:t xml:space="preserve">s </w:t>
      </w:r>
      <w:r w:rsidRPr="00C77487">
        <w:rPr>
          <w:rFonts w:ascii="Arial" w:hAnsi="Arial" w:cs="Arial"/>
          <w:spacing w:val="1"/>
          <w:sz w:val="24"/>
          <w:szCs w:val="24"/>
        </w:rPr>
        <w:t>d’u</w:t>
      </w:r>
      <w:r w:rsidRPr="00C77487">
        <w:rPr>
          <w:rFonts w:ascii="Arial" w:hAnsi="Arial" w:cs="Arial"/>
          <w:sz w:val="24"/>
          <w:szCs w:val="24"/>
        </w:rPr>
        <w:t xml:space="preserve">n </w:t>
      </w:r>
      <w:r w:rsidRPr="00C77487">
        <w:rPr>
          <w:rFonts w:ascii="Arial" w:hAnsi="Arial" w:cs="Arial"/>
          <w:spacing w:val="1"/>
          <w:sz w:val="24"/>
          <w:szCs w:val="24"/>
        </w:rPr>
        <w:t>déla</w:t>
      </w:r>
      <w:r w:rsidRPr="00C77487">
        <w:rPr>
          <w:rFonts w:ascii="Arial" w:hAnsi="Arial" w:cs="Arial"/>
          <w:sz w:val="24"/>
          <w:szCs w:val="24"/>
        </w:rPr>
        <w:t xml:space="preserve">i </w:t>
      </w:r>
      <w:r w:rsidRPr="00C77487">
        <w:rPr>
          <w:rFonts w:ascii="Arial" w:hAnsi="Arial" w:cs="Arial"/>
          <w:spacing w:val="1"/>
          <w:sz w:val="24"/>
          <w:szCs w:val="24"/>
        </w:rPr>
        <w:t>d</w:t>
      </w:r>
      <w:r w:rsidRPr="00C77487">
        <w:rPr>
          <w:rFonts w:ascii="Arial" w:hAnsi="Arial" w:cs="Arial"/>
          <w:sz w:val="24"/>
          <w:szCs w:val="24"/>
        </w:rPr>
        <w:t xml:space="preserve">e </w:t>
      </w:r>
      <w:r>
        <w:rPr>
          <w:rFonts w:ascii="Arial" w:hAnsi="Arial" w:cs="Arial"/>
          <w:iCs/>
          <w:spacing w:val="20"/>
          <w:sz w:val="24"/>
          <w:szCs w:val="24"/>
        </w:rPr>
        <w:t>huit (</w:t>
      </w:r>
      <w:r>
        <w:rPr>
          <w:rFonts w:ascii="Arial" w:hAnsi="Arial" w:cs="Arial"/>
          <w:b/>
          <w:iCs/>
          <w:spacing w:val="20"/>
          <w:sz w:val="24"/>
          <w:szCs w:val="24"/>
        </w:rPr>
        <w:t>08</w:t>
      </w:r>
      <w:proofErr w:type="gramStart"/>
      <w:r w:rsidRPr="00C77487">
        <w:rPr>
          <w:rFonts w:ascii="Arial" w:hAnsi="Arial" w:cs="Arial"/>
          <w:iCs/>
          <w:spacing w:val="20"/>
          <w:sz w:val="24"/>
          <w:szCs w:val="24"/>
        </w:rPr>
        <w:t>)</w:t>
      </w:r>
      <w:r w:rsidRPr="002D3EAE">
        <w:rPr>
          <w:rFonts w:ascii="Arial" w:hAnsi="Arial" w:cs="Arial"/>
          <w:iCs/>
          <w:spacing w:val="20"/>
          <w:sz w:val="24"/>
          <w:szCs w:val="24"/>
        </w:rPr>
        <w:t>jours</w:t>
      </w:r>
      <w:proofErr w:type="gramEnd"/>
      <w:r w:rsidRPr="00C77487">
        <w:rPr>
          <w:rFonts w:ascii="Arial" w:hAnsi="Arial" w:cs="Arial"/>
          <w:spacing w:val="1"/>
          <w:sz w:val="24"/>
          <w:szCs w:val="24"/>
        </w:rPr>
        <w:t xml:space="preserve"> pour </w:t>
      </w:r>
      <w:r w:rsidRPr="00C77487">
        <w:rPr>
          <w:rFonts w:ascii="Arial" w:hAnsi="Arial" w:cs="Arial"/>
          <w:sz w:val="24"/>
          <w:szCs w:val="24"/>
        </w:rPr>
        <w:t>présenter un nouveau dossier i</w:t>
      </w:r>
      <w:r>
        <w:rPr>
          <w:rFonts w:ascii="Arial" w:hAnsi="Arial" w:cs="Arial"/>
          <w:sz w:val="24"/>
          <w:szCs w:val="24"/>
        </w:rPr>
        <w:t>ntégrant lesdites observations.</w:t>
      </w:r>
    </w:p>
    <w:p w:rsidR="00713116" w:rsidRPr="0054328B" w:rsidRDefault="00713116" w:rsidP="00713116">
      <w:pPr>
        <w:widowControl w:val="0"/>
        <w:autoSpaceDE w:val="0"/>
        <w:autoSpaceDN w:val="0"/>
        <w:adjustRightInd w:val="0"/>
        <w:spacing w:after="120"/>
        <w:jc w:val="both"/>
        <w:rPr>
          <w:rFonts w:ascii="Arial" w:hAnsi="Arial" w:cs="Arial"/>
          <w:b/>
          <w:bCs/>
          <w:iCs/>
          <w:sz w:val="24"/>
          <w:szCs w:val="24"/>
        </w:rPr>
      </w:pPr>
      <w:r w:rsidRPr="002D3EAE">
        <w:rPr>
          <w:rFonts w:ascii="Arial" w:hAnsi="Arial" w:cs="Arial"/>
          <w:b/>
          <w:sz w:val="24"/>
          <w:szCs w:val="24"/>
        </w:rPr>
        <w:t>35.3.</w:t>
      </w:r>
      <w:r w:rsidRPr="00C77487">
        <w:rPr>
          <w:rFonts w:ascii="Arial" w:hAnsi="Arial" w:cs="Arial"/>
          <w:spacing w:val="6"/>
          <w:sz w:val="24"/>
          <w:szCs w:val="24"/>
        </w:rPr>
        <w:t xml:space="preserve"> En cas d’inobservation des délais d’approbation des documents ci-dessus par l’Administration, ceux-ci sont réputés approuvés.</w:t>
      </w:r>
    </w:p>
    <w:p w:rsidR="00713116" w:rsidRPr="0054328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54328B">
        <w:rPr>
          <w:rFonts w:ascii="Segoe UI Semibold" w:hAnsi="Segoe UI Semibold" w:cs="Segoe UI Semibold"/>
          <w:b/>
          <w:bCs/>
          <w:iCs/>
          <w:sz w:val="24"/>
          <w:szCs w:val="24"/>
        </w:rPr>
        <w:t>ARTICLE 3</w:t>
      </w:r>
      <w:r>
        <w:rPr>
          <w:rFonts w:ascii="Segoe UI Semibold" w:hAnsi="Segoe UI Semibold" w:cs="Segoe UI Semibold"/>
          <w:b/>
          <w:bCs/>
          <w:iCs/>
          <w:sz w:val="24"/>
          <w:szCs w:val="24"/>
        </w:rPr>
        <w:t>6</w:t>
      </w:r>
      <w:r w:rsidRPr="0054328B">
        <w:rPr>
          <w:rFonts w:ascii="Segoe UI Semibold" w:hAnsi="Segoe UI Semibold" w:cs="Segoe UI Semibold"/>
          <w:b/>
          <w:bCs/>
          <w:iCs/>
          <w:sz w:val="24"/>
          <w:szCs w:val="24"/>
        </w:rPr>
        <w:t xml:space="preserve"> : ORGANISATION ET SECURITE DES CHANTIERS </w:t>
      </w:r>
      <w:r>
        <w:rPr>
          <w:rFonts w:ascii="Segoe UI Semibold" w:hAnsi="Segoe UI Semibold" w:cs="Segoe UI Semibold"/>
          <w:b/>
          <w:bCs/>
          <w:iCs/>
          <w:sz w:val="24"/>
          <w:szCs w:val="24"/>
        </w:rPr>
        <w:t>(CCAG Article 50</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b/>
          <w:iCs/>
          <w:sz w:val="24"/>
          <w:szCs w:val="24"/>
        </w:rPr>
        <w:t xml:space="preserve">36.1. </w:t>
      </w:r>
      <w:r>
        <w:rPr>
          <w:rFonts w:ascii="Arial" w:hAnsi="Arial" w:cs="Arial"/>
          <w:iCs/>
          <w:sz w:val="24"/>
          <w:szCs w:val="24"/>
        </w:rPr>
        <w:t>Le cocontractant devra signaler le chantier par un panneau réglementaire, dans un délai maximum de sept (</w:t>
      </w:r>
      <w:r>
        <w:rPr>
          <w:rFonts w:ascii="Arial" w:hAnsi="Arial" w:cs="Arial"/>
          <w:b/>
          <w:iCs/>
          <w:sz w:val="24"/>
          <w:szCs w:val="24"/>
        </w:rPr>
        <w:t>07</w:t>
      </w:r>
      <w:r>
        <w:rPr>
          <w:rFonts w:ascii="Arial" w:hAnsi="Arial" w:cs="Arial"/>
          <w:iCs/>
          <w:sz w:val="24"/>
          <w:szCs w:val="24"/>
        </w:rPr>
        <w:t>) jours à compter de la date de notification de l’ordre de service de commencer les travaux et ce avant le début du chantier</w:t>
      </w:r>
      <w:r w:rsidRPr="00C6564C">
        <w:rPr>
          <w:rFonts w:ascii="Arial" w:hAnsi="Arial" w:cs="Arial"/>
          <w:iCs/>
          <w:sz w:val="24"/>
          <w:szCs w:val="24"/>
        </w:rPr>
        <w:t>.</w:t>
      </w:r>
    </w:p>
    <w:p w:rsidR="00713116"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Ledit panneau sera conforme aux usages en la matière et portera les renseignements suivants :</w:t>
      </w:r>
    </w:p>
    <w:p w:rsidR="00713116"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L’objet des travaux ;</w:t>
      </w:r>
    </w:p>
    <w:p w:rsidR="00713116" w:rsidRPr="00F133B4" w:rsidRDefault="00BF1B1C"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Le Maître d’O</w:t>
      </w:r>
      <w:r w:rsidR="00713116" w:rsidRPr="00F133B4">
        <w:rPr>
          <w:rFonts w:ascii="Arial" w:hAnsi="Arial" w:cs="Arial"/>
          <w:b/>
          <w:bCs/>
          <w:iCs/>
          <w:sz w:val="24"/>
          <w:szCs w:val="24"/>
        </w:rPr>
        <w:t>uvrage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L’autorité contractante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Le Chef de service du marché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L’ingénieur du marché ;</w:t>
      </w:r>
    </w:p>
    <w:p w:rsidR="00713116"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source du financement</w:t>
      </w:r>
      <w:r w:rsidRPr="00F133B4">
        <w:rPr>
          <w:rFonts w:ascii="Arial" w:hAnsi="Arial" w:cs="Arial"/>
          <w:b/>
          <w:bCs/>
          <w:iCs/>
          <w:sz w:val="24"/>
          <w:szCs w:val="24"/>
        </w:rPr>
        <w:t>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raison sociale de l’entreprise et/ou du groupement d’entreprises ;</w:t>
      </w:r>
    </w:p>
    <w:p w:rsidR="00713116" w:rsidRPr="00057C61" w:rsidRDefault="00713116" w:rsidP="00713116">
      <w:pPr>
        <w:pStyle w:val="Paragraphedeliste"/>
        <w:widowControl w:val="0"/>
        <w:numPr>
          <w:ilvl w:val="0"/>
          <w:numId w:val="21"/>
        </w:numPr>
        <w:autoSpaceDE w:val="0"/>
        <w:autoSpaceDN w:val="0"/>
        <w:adjustRightInd w:val="0"/>
        <w:spacing w:after="120" w:line="360" w:lineRule="auto"/>
        <w:ind w:left="714" w:hanging="357"/>
        <w:contextualSpacing w:val="0"/>
        <w:jc w:val="both"/>
        <w:rPr>
          <w:rFonts w:ascii="Arial" w:hAnsi="Arial" w:cs="Arial"/>
          <w:bCs/>
          <w:iCs/>
          <w:sz w:val="24"/>
          <w:szCs w:val="24"/>
        </w:rPr>
      </w:pPr>
      <w:r w:rsidRPr="00F133B4">
        <w:rPr>
          <w:rFonts w:ascii="Arial" w:hAnsi="Arial" w:cs="Arial"/>
          <w:b/>
          <w:bCs/>
          <w:iCs/>
          <w:sz w:val="24"/>
          <w:szCs w:val="24"/>
        </w:rPr>
        <w:t>La durée d’</w:t>
      </w:r>
      <w:r>
        <w:rPr>
          <w:rFonts w:ascii="Arial" w:hAnsi="Arial" w:cs="Arial"/>
          <w:b/>
          <w:bCs/>
          <w:iCs/>
          <w:sz w:val="24"/>
          <w:szCs w:val="24"/>
        </w:rPr>
        <w:t>exécution des travaux.</w:t>
      </w:r>
    </w:p>
    <w:p w:rsidR="00713116" w:rsidRPr="002D3EAE" w:rsidRDefault="00713116" w:rsidP="00713116">
      <w:pPr>
        <w:widowControl w:val="0"/>
        <w:autoSpaceDE w:val="0"/>
        <w:autoSpaceDN w:val="0"/>
        <w:adjustRightInd w:val="0"/>
        <w:spacing w:after="120" w:line="276" w:lineRule="auto"/>
        <w:jc w:val="both"/>
        <w:rPr>
          <w:rFonts w:ascii="Arial" w:hAnsi="Arial" w:cs="Arial"/>
          <w:bCs/>
          <w:iCs/>
          <w:sz w:val="24"/>
          <w:szCs w:val="24"/>
        </w:rPr>
      </w:pPr>
      <w:r>
        <w:rPr>
          <w:rFonts w:ascii="Arial" w:hAnsi="Arial" w:cs="Arial"/>
          <w:b/>
          <w:iCs/>
          <w:sz w:val="24"/>
          <w:szCs w:val="24"/>
        </w:rPr>
        <w:lastRenderedPageBreak/>
        <w:t xml:space="preserve">36.2. </w:t>
      </w:r>
      <w:r>
        <w:rPr>
          <w:rFonts w:ascii="Arial" w:hAnsi="Arial" w:cs="Arial"/>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Pr>
          <w:rFonts w:ascii="Arial" w:hAnsi="Arial" w:cs="Arial"/>
          <w:bCs/>
          <w:iCs/>
          <w:sz w:val="24"/>
          <w:szCs w:val="24"/>
        </w:rPr>
        <w:t>.</w:t>
      </w:r>
    </w:p>
    <w:p w:rsidR="00713116" w:rsidRPr="002D3EA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t xml:space="preserve">ARTICLE 37 : IMPLANTATION DES OUVRAGES </w:t>
      </w:r>
      <w:r>
        <w:rPr>
          <w:rFonts w:ascii="Segoe UI Semibold" w:hAnsi="Segoe UI Semibold" w:cs="Segoe UI Semibold"/>
          <w:b/>
          <w:bCs/>
          <w:iCs/>
          <w:sz w:val="24"/>
          <w:szCs w:val="24"/>
        </w:rPr>
        <w:t>(CCAG Article 52</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L’ingénieur du marché</w:t>
      </w:r>
      <w:r w:rsidRPr="00C6564C">
        <w:rPr>
          <w:rFonts w:ascii="Arial" w:hAnsi="Arial" w:cs="Arial"/>
          <w:iCs/>
          <w:sz w:val="24"/>
          <w:szCs w:val="24"/>
        </w:rPr>
        <w:t xml:space="preserve">  notifiera  dans  un  délai  de sept (</w:t>
      </w:r>
      <w:r w:rsidRPr="002D3EAE">
        <w:rPr>
          <w:rFonts w:ascii="Arial" w:hAnsi="Arial" w:cs="Arial"/>
          <w:b/>
          <w:iCs/>
          <w:sz w:val="24"/>
          <w:szCs w:val="24"/>
        </w:rPr>
        <w:t>07</w:t>
      </w:r>
      <w:r w:rsidRPr="00C6564C">
        <w:rPr>
          <w:rFonts w:ascii="Arial" w:hAnsi="Arial" w:cs="Arial"/>
          <w:iCs/>
          <w:sz w:val="24"/>
          <w:szCs w:val="24"/>
        </w:rPr>
        <w:t>) jours suivant la date de notification de l’ordre de service de commencer les travaux, les point</w:t>
      </w:r>
      <w:r>
        <w:rPr>
          <w:rFonts w:ascii="Arial" w:hAnsi="Arial" w:cs="Arial"/>
          <w:iCs/>
          <w:sz w:val="24"/>
          <w:szCs w:val="24"/>
        </w:rPr>
        <w:t>s et niveaux de base du projet.</w:t>
      </w:r>
    </w:p>
    <w:p w:rsidR="00713116" w:rsidRPr="002D3EA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t xml:space="preserve">ARTICLE 38 : SOUS-TRAITANCE </w:t>
      </w:r>
    </w:p>
    <w:p w:rsidR="00713116"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 de l’exécution de la totalité des prestations prévues dans le marché.</w:t>
      </w:r>
    </w:p>
    <w:p w:rsidR="00713116" w:rsidRPr="004E720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39 : </w:t>
      </w:r>
      <w:r>
        <w:rPr>
          <w:rFonts w:ascii="Segoe UI Semibold" w:hAnsi="Segoe UI Semibold" w:cs="Segoe UI Semibold"/>
          <w:b/>
          <w:bCs/>
          <w:iCs/>
          <w:sz w:val="24"/>
          <w:szCs w:val="24"/>
        </w:rPr>
        <w:t>LABORATOIRE DE CHANTIER ET ESSAIS</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L’entrepreneur doit soumettre à l’approbation de l’ingénieur du marché le cas échéant les modalités des essais ou des tests prévues dans le CCTP et nécessaires à la bonne exécution des travaux objet du présent marché.</w:t>
      </w:r>
    </w:p>
    <w:p w:rsidR="00713116" w:rsidRPr="004E720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40</w:t>
      </w:r>
      <w:r w:rsidRPr="004E7208">
        <w:rPr>
          <w:rFonts w:ascii="Segoe UI Semibold" w:hAnsi="Segoe UI Semibold" w:cs="Segoe UI Semibold"/>
          <w:b/>
          <w:bCs/>
          <w:iCs/>
          <w:sz w:val="24"/>
          <w:szCs w:val="24"/>
        </w:rPr>
        <w:t xml:space="preserve"> : JOURNAL DE CHANTIER </w:t>
      </w:r>
      <w:r>
        <w:rPr>
          <w:rFonts w:ascii="Segoe UI Semibold" w:hAnsi="Segoe UI Semibold" w:cs="Segoe UI Semibold"/>
          <w:b/>
          <w:bCs/>
          <w:iCs/>
          <w:sz w:val="24"/>
          <w:szCs w:val="24"/>
        </w:rPr>
        <w:t>(CCAG Article 56 complété</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.1.</w:t>
      </w:r>
      <w:r w:rsidRPr="00C6564C">
        <w:rPr>
          <w:rFonts w:ascii="Arial" w:hAnsi="Arial" w:cs="Arial"/>
          <w:iCs/>
          <w:sz w:val="24"/>
          <w:szCs w:val="24"/>
        </w:rPr>
        <w:t xml:space="preserve"> Le journal de chantier sera signé contradictoirement par </w:t>
      </w:r>
      <w:r>
        <w:rPr>
          <w:rFonts w:ascii="Arial" w:hAnsi="Arial" w:cs="Arial"/>
          <w:iCs/>
          <w:sz w:val="24"/>
          <w:szCs w:val="24"/>
        </w:rPr>
        <w:t>l’entrepreneur ou son représentant et l’Ingénieur ou le chef de service du marché l</w:t>
      </w:r>
      <w:r w:rsidRPr="00C6564C">
        <w:rPr>
          <w:rFonts w:ascii="Arial" w:hAnsi="Arial" w:cs="Arial"/>
          <w:iCs/>
          <w:sz w:val="24"/>
          <w:szCs w:val="24"/>
        </w:rPr>
        <w:t>e cas échéant s</w:t>
      </w:r>
      <w:r>
        <w:rPr>
          <w:rFonts w:ascii="Arial" w:hAnsi="Arial" w:cs="Arial"/>
          <w:iCs/>
          <w:sz w:val="24"/>
          <w:szCs w:val="24"/>
        </w:rPr>
        <w:t>ystématiquement lors des réunions de chantier et à chaque visite de chantier. Les éléments suivants y seront consignés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L’état d’avancement des travaux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opérations administratives relatives à l’exécution des travaux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conditions atmosphériques et climatiques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La réception des approvisionnements en équipements et matériaux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évènements, les incidents ou les détails de tout ordre présentant un quelconque intérêt du point de vue de la réalisation des travaux et du comportement ultérieur de l’ouvrage.</w:t>
      </w:r>
    </w:p>
    <w:p w:rsidR="00713116" w:rsidRPr="009E272D" w:rsidRDefault="00713116" w:rsidP="00713116">
      <w:pPr>
        <w:widowControl w:val="0"/>
        <w:autoSpaceDE w:val="0"/>
        <w:autoSpaceDN w:val="0"/>
        <w:adjustRightInd w:val="0"/>
        <w:spacing w:after="60"/>
        <w:jc w:val="both"/>
        <w:rPr>
          <w:rFonts w:ascii="Arial" w:hAnsi="Arial" w:cs="Arial"/>
          <w:iCs/>
          <w:sz w:val="24"/>
          <w:szCs w:val="24"/>
        </w:rPr>
      </w:pPr>
      <w:r>
        <w:rPr>
          <w:rFonts w:ascii="Arial" w:hAnsi="Arial" w:cs="Arial"/>
          <w:iCs/>
          <w:sz w:val="24"/>
          <w:szCs w:val="24"/>
        </w:rPr>
        <w:t>Pour toute réclamation ultérieure du cocontractant, il ne pourra être fait état que des évènements ou des faits mentionnés en temps opportun au journal de chantier</w:t>
      </w:r>
    </w:p>
    <w:p w:rsidR="00713116"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.2</w:t>
      </w:r>
      <w:proofErr w:type="gramStart"/>
      <w:r w:rsidRPr="004E7208">
        <w:rPr>
          <w:rFonts w:ascii="Arial" w:hAnsi="Arial" w:cs="Arial"/>
          <w:b/>
          <w:iCs/>
          <w:sz w:val="24"/>
          <w:szCs w:val="24"/>
        </w:rPr>
        <w:t>.</w:t>
      </w:r>
      <w:r>
        <w:rPr>
          <w:rFonts w:ascii="Arial" w:hAnsi="Arial" w:cs="Arial"/>
          <w:iCs/>
          <w:sz w:val="24"/>
          <w:szCs w:val="24"/>
        </w:rPr>
        <w:t>Le</w:t>
      </w:r>
      <w:proofErr w:type="gramEnd"/>
      <w:r>
        <w:rPr>
          <w:rFonts w:ascii="Arial" w:hAnsi="Arial" w:cs="Arial"/>
          <w:iCs/>
          <w:sz w:val="24"/>
          <w:szCs w:val="24"/>
        </w:rPr>
        <w:t xml:space="preserve"> journal de chantier </w:t>
      </w:r>
      <w:r w:rsidRPr="00C6564C">
        <w:rPr>
          <w:rFonts w:ascii="Arial" w:hAnsi="Arial" w:cs="Arial"/>
          <w:iCs/>
          <w:sz w:val="24"/>
          <w:szCs w:val="24"/>
        </w:rPr>
        <w:t>est un document contradictoire unique. Ses pages sont numérotées et visées. Aucune page  ne  doit  être  enlevée.  Les  parties raturées  ou  annulées  sont  signalées  en marge pour validation.</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41</w:t>
      </w:r>
      <w:r w:rsidRPr="004E7208">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UTILISATION DES EXPLOSIFS (CCAG Article 60</w:t>
      </w:r>
      <w:r w:rsidRPr="003A66E2">
        <w:rPr>
          <w:rFonts w:ascii="Segoe UI Semibold" w:hAnsi="Segoe UI Semibold" w:cs="Segoe UI Semibold"/>
          <w:b/>
          <w:bCs/>
          <w:iCs/>
          <w:sz w:val="24"/>
          <w:szCs w:val="24"/>
        </w:rPr>
        <w:t>)</w:t>
      </w:r>
    </w:p>
    <w:p w:rsidR="00713116" w:rsidRPr="009E272D" w:rsidRDefault="00713116" w:rsidP="00713116">
      <w:pPr>
        <w:widowControl w:val="0"/>
        <w:autoSpaceDE w:val="0"/>
        <w:autoSpaceDN w:val="0"/>
        <w:adjustRightInd w:val="0"/>
        <w:spacing w:line="276" w:lineRule="auto"/>
        <w:jc w:val="both"/>
        <w:rPr>
          <w:rFonts w:ascii="Arial" w:hAnsi="Arial" w:cs="Arial"/>
          <w:iCs/>
          <w:sz w:val="24"/>
          <w:szCs w:val="24"/>
        </w:rPr>
      </w:pPr>
      <w:r>
        <w:rPr>
          <w:rFonts w:ascii="Arial" w:hAnsi="Arial" w:cs="Arial"/>
          <w:iCs/>
          <w:sz w:val="24"/>
          <w:szCs w:val="24"/>
        </w:rPr>
        <w:t>L’utilisation d’explosifs dans le cadre de la réalisation des travaux objet de ce marché est strictement interdite.</w:t>
      </w:r>
    </w:p>
    <w:p w:rsidR="00713116" w:rsidRPr="004E7208" w:rsidRDefault="00713116" w:rsidP="00713116">
      <w:pPr>
        <w:widowControl w:val="0"/>
        <w:autoSpaceDE w:val="0"/>
        <w:autoSpaceDN w:val="0"/>
        <w:adjustRightInd w:val="0"/>
        <w:spacing w:after="0"/>
        <w:jc w:val="center"/>
        <w:rPr>
          <w:rFonts w:ascii="Segoe UI Semibold" w:hAnsi="Segoe UI Semibold" w:cs="Segoe UI Semibold"/>
          <w:b/>
          <w:bCs/>
          <w:iCs/>
          <w:sz w:val="28"/>
          <w:szCs w:val="28"/>
        </w:rPr>
      </w:pPr>
      <w:r w:rsidRPr="004E7208">
        <w:rPr>
          <w:rFonts w:ascii="Segoe UI Semibold" w:hAnsi="Segoe UI Semibold" w:cs="Segoe UI Semibold"/>
          <w:b/>
          <w:bCs/>
          <w:iCs/>
          <w:sz w:val="28"/>
          <w:szCs w:val="28"/>
        </w:rPr>
        <w:t>CHAPITRE IV : DE LA RECEPTION</w:t>
      </w:r>
    </w:p>
    <w:p w:rsidR="00713116" w:rsidRPr="00C6564C" w:rsidRDefault="00713116" w:rsidP="00713116">
      <w:pPr>
        <w:widowControl w:val="0"/>
        <w:autoSpaceDE w:val="0"/>
        <w:autoSpaceDN w:val="0"/>
        <w:adjustRightInd w:val="0"/>
        <w:spacing w:after="0"/>
        <w:jc w:val="both"/>
        <w:rPr>
          <w:rFonts w:ascii="Arial" w:hAnsi="Arial" w:cs="Arial"/>
          <w:b/>
          <w:bCs/>
          <w:iCs/>
          <w:sz w:val="24"/>
          <w:szCs w:val="24"/>
        </w:rPr>
      </w:pPr>
    </w:p>
    <w:p w:rsidR="00713116" w:rsidRPr="004E7208"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4E7208">
        <w:rPr>
          <w:rFonts w:ascii="Segoe UI Semibold" w:hAnsi="Segoe UI Semibold" w:cs="Segoe UI Semibold"/>
          <w:b/>
          <w:bCs/>
          <w:iCs/>
          <w:sz w:val="24"/>
          <w:szCs w:val="24"/>
        </w:rPr>
        <w:t>ARTICLE 4</w:t>
      </w:r>
      <w:r>
        <w:rPr>
          <w:rFonts w:ascii="Segoe UI Semibold" w:hAnsi="Segoe UI Semibold" w:cs="Segoe UI Semibold"/>
          <w:b/>
          <w:bCs/>
          <w:iCs/>
          <w:sz w:val="24"/>
          <w:szCs w:val="24"/>
        </w:rPr>
        <w:t>2</w:t>
      </w:r>
      <w:r w:rsidRPr="004E7208">
        <w:rPr>
          <w:rFonts w:ascii="Segoe UI Semibold" w:hAnsi="Segoe UI Semibold" w:cs="Segoe UI Semibold"/>
          <w:b/>
          <w:bCs/>
          <w:iCs/>
          <w:sz w:val="24"/>
          <w:szCs w:val="24"/>
        </w:rPr>
        <w:t xml:space="preserve"> : RECEPTION </w:t>
      </w:r>
      <w:r>
        <w:rPr>
          <w:rFonts w:ascii="Segoe UI Semibold" w:hAnsi="Segoe UI Semibold" w:cs="Segoe UI Semibold"/>
          <w:b/>
          <w:bCs/>
          <w:iCs/>
          <w:sz w:val="24"/>
          <w:szCs w:val="24"/>
        </w:rPr>
        <w:t>PROVISOIRE (CCAG Article 67</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
          <w:bCs/>
          <w:iCs/>
          <w:sz w:val="24"/>
          <w:szCs w:val="24"/>
        </w:rPr>
        <w:t>42</w:t>
      </w:r>
      <w:r w:rsidRPr="00C6564C">
        <w:rPr>
          <w:rFonts w:ascii="Arial" w:hAnsi="Arial" w:cs="Arial"/>
          <w:b/>
          <w:bCs/>
          <w:iCs/>
          <w:sz w:val="24"/>
          <w:szCs w:val="24"/>
        </w:rPr>
        <w:t>.1</w:t>
      </w:r>
      <w:r w:rsidRPr="00C6564C">
        <w:rPr>
          <w:rFonts w:ascii="Arial" w:hAnsi="Arial" w:cs="Arial"/>
          <w:bCs/>
          <w:iCs/>
          <w:sz w:val="24"/>
          <w:szCs w:val="24"/>
        </w:rPr>
        <w:t xml:space="preserve"> Avant la réception provisoire,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 xml:space="preserve">au Maître </w:t>
      </w:r>
      <w:r>
        <w:rPr>
          <w:rFonts w:ascii="Arial" w:hAnsi="Arial" w:cs="Arial"/>
          <w:bCs/>
          <w:iCs/>
          <w:sz w:val="24"/>
          <w:szCs w:val="24"/>
        </w:rPr>
        <w:lastRenderedPageBreak/>
        <w:t>d’ouvrage avec copie au chef de service du marché et à</w:t>
      </w:r>
      <w:r w:rsidRPr="00C6564C">
        <w:rPr>
          <w:rFonts w:ascii="Arial" w:hAnsi="Arial" w:cs="Arial"/>
          <w:bCs/>
          <w:iCs/>
          <w:sz w:val="24"/>
          <w:szCs w:val="24"/>
        </w:rPr>
        <w:t xml:space="preserve"> l’Ingénieur</w:t>
      </w:r>
      <w:r>
        <w:rPr>
          <w:rFonts w:ascii="Arial" w:hAnsi="Arial" w:cs="Arial"/>
          <w:bCs/>
          <w:iCs/>
          <w:sz w:val="24"/>
          <w:szCs w:val="24"/>
        </w:rPr>
        <w:t xml:space="preserve">, </w:t>
      </w:r>
      <w:r w:rsidRPr="00C6564C">
        <w:rPr>
          <w:rFonts w:ascii="Arial" w:hAnsi="Arial" w:cs="Arial"/>
          <w:bCs/>
          <w:iCs/>
          <w:sz w:val="24"/>
          <w:szCs w:val="24"/>
        </w:rPr>
        <w:t>au moins une semaine avant la fin des travaux, l’organisation d’une visite techniq</w:t>
      </w:r>
      <w:r>
        <w:rPr>
          <w:rFonts w:ascii="Arial" w:hAnsi="Arial" w:cs="Arial"/>
          <w:bCs/>
          <w:iCs/>
          <w:sz w:val="24"/>
          <w:szCs w:val="24"/>
        </w:rPr>
        <w:t>ue préalable à la réception provisoire</w:t>
      </w:r>
      <w:r w:rsidRPr="00C6564C">
        <w:rPr>
          <w:rFonts w:ascii="Arial" w:hAnsi="Arial" w:cs="Arial"/>
          <w:bCs/>
          <w:iCs/>
          <w:sz w:val="24"/>
          <w:szCs w:val="24"/>
        </w:rPr>
        <w:t>.</w:t>
      </w:r>
    </w:p>
    <w:p w:rsidR="00713116"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Cette visite comporte les opérations suivantes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reconnaissance qualitative et quantitative des ouvrages exécutés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Les épreuves et tests éventuellement prévues dans le </w:t>
      </w:r>
      <w:r w:rsidRPr="004558A5">
        <w:rPr>
          <w:rFonts w:ascii="Arial" w:hAnsi="Arial" w:cs="Arial"/>
          <w:b/>
          <w:bCs/>
          <w:iCs/>
          <w:sz w:val="24"/>
          <w:szCs w:val="24"/>
        </w:rPr>
        <w:t>CCTP</w:t>
      </w:r>
      <w:r>
        <w:rPr>
          <w:rFonts w:ascii="Arial" w:hAnsi="Arial" w:cs="Arial"/>
          <w:bCs/>
          <w:iCs/>
          <w:sz w:val="24"/>
          <w:szCs w:val="24"/>
        </w:rPr>
        <w:t>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l’exécution des prestations prévues dans le marché conformément aux règles en la matière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des quantités prévues et effectivement réalisés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l’achèvement des travaux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éventuelle de l’inexécution de prestations et des malfaçons.</w:t>
      </w:r>
    </w:p>
    <w:p w:rsidR="00713116" w:rsidRPr="004558A5" w:rsidRDefault="00713116" w:rsidP="00713116">
      <w:pPr>
        <w:pStyle w:val="Paragraphedeliste"/>
        <w:widowControl w:val="0"/>
        <w:numPr>
          <w:ilvl w:val="0"/>
          <w:numId w:val="23"/>
        </w:numPr>
        <w:autoSpaceDE w:val="0"/>
        <w:autoSpaceDN w:val="0"/>
        <w:adjustRightInd w:val="0"/>
        <w:spacing w:after="120"/>
        <w:ind w:left="714" w:hanging="357"/>
        <w:contextualSpacing w:val="0"/>
        <w:jc w:val="both"/>
        <w:rPr>
          <w:rFonts w:ascii="Arial" w:hAnsi="Arial" w:cs="Arial"/>
          <w:bCs/>
          <w:iCs/>
          <w:sz w:val="24"/>
          <w:szCs w:val="24"/>
        </w:rPr>
      </w:pPr>
      <w:r>
        <w:rPr>
          <w:rFonts w:ascii="Arial" w:hAnsi="Arial" w:cs="Arial"/>
          <w:bCs/>
          <w:iCs/>
          <w:sz w:val="24"/>
          <w:szCs w:val="24"/>
        </w:rPr>
        <w:t>La remise du projet de recollement</w:t>
      </w:r>
    </w:p>
    <w:p w:rsidR="00713116" w:rsidRPr="004558A5" w:rsidRDefault="00713116" w:rsidP="00713116">
      <w:pPr>
        <w:widowControl w:val="0"/>
        <w:autoSpaceDE w:val="0"/>
        <w:autoSpaceDN w:val="0"/>
        <w:adjustRightInd w:val="0"/>
        <w:spacing w:after="120"/>
        <w:jc w:val="both"/>
        <w:rPr>
          <w:rFonts w:ascii="Arial" w:hAnsi="Arial" w:cs="Arial"/>
          <w:bCs/>
          <w:iCs/>
          <w:sz w:val="24"/>
          <w:szCs w:val="24"/>
        </w:rPr>
      </w:pPr>
      <w:r w:rsidRPr="004558A5">
        <w:rPr>
          <w:rFonts w:ascii="Arial" w:hAnsi="Arial" w:cs="Arial"/>
          <w:b/>
          <w:bCs/>
          <w:iCs/>
          <w:sz w:val="24"/>
          <w:szCs w:val="24"/>
        </w:rPr>
        <w:t>42.2</w:t>
      </w:r>
      <w:proofErr w:type="gramStart"/>
      <w:r w:rsidRPr="004558A5">
        <w:rPr>
          <w:rFonts w:ascii="Arial" w:hAnsi="Arial" w:cs="Arial"/>
          <w:b/>
          <w:bCs/>
          <w:iCs/>
          <w:sz w:val="24"/>
          <w:szCs w:val="24"/>
        </w:rPr>
        <w:t>.</w:t>
      </w:r>
      <w:r w:rsidRPr="004558A5">
        <w:rPr>
          <w:rFonts w:ascii="Arial" w:hAnsi="Arial" w:cs="Arial"/>
          <w:bCs/>
          <w:iCs/>
          <w:sz w:val="24"/>
          <w:szCs w:val="24"/>
        </w:rPr>
        <w:t>La</w:t>
      </w:r>
      <w:proofErr w:type="gramEnd"/>
      <w:r w:rsidRPr="004558A5">
        <w:rPr>
          <w:rFonts w:ascii="Arial" w:hAnsi="Arial" w:cs="Arial"/>
          <w:bCs/>
          <w:iCs/>
          <w:sz w:val="24"/>
          <w:szCs w:val="24"/>
        </w:rPr>
        <w:t xml:space="preserve"> visite de réception technique fera l’objet d’un procès-verbal signé sur le champ par tous les membres de la </w:t>
      </w:r>
      <w:proofErr w:type="spellStart"/>
      <w:r w:rsidRPr="004558A5">
        <w:rPr>
          <w:rFonts w:ascii="Arial" w:hAnsi="Arial" w:cs="Arial"/>
          <w:bCs/>
          <w:iCs/>
          <w:sz w:val="24"/>
          <w:szCs w:val="24"/>
        </w:rPr>
        <w:t>commission.</w:t>
      </w:r>
      <w:r w:rsidRPr="00C6564C">
        <w:rPr>
          <w:rFonts w:ascii="Arial" w:hAnsi="Arial" w:cs="Arial"/>
          <w:bCs/>
          <w:iCs/>
          <w:sz w:val="24"/>
          <w:szCs w:val="24"/>
        </w:rPr>
        <w:t>Si</w:t>
      </w:r>
      <w:proofErr w:type="spellEnd"/>
      <w:r w:rsidRPr="00C6564C">
        <w:rPr>
          <w:rFonts w:ascii="Arial" w:hAnsi="Arial" w:cs="Arial"/>
          <w:bCs/>
          <w:iCs/>
          <w:sz w:val="24"/>
          <w:szCs w:val="24"/>
        </w:rPr>
        <w:t xml:space="preserve"> les travaux n’ont pas satisfait les critères techniques d’acceptabilité, l’</w:t>
      </w:r>
      <w:r>
        <w:rPr>
          <w:rFonts w:ascii="Arial" w:hAnsi="Arial" w:cs="Arial"/>
          <w:bCs/>
          <w:iCs/>
          <w:sz w:val="24"/>
          <w:szCs w:val="24"/>
        </w:rPr>
        <w:t>e</w:t>
      </w:r>
      <w:r w:rsidRPr="00C6564C">
        <w:rPr>
          <w:rFonts w:ascii="Arial" w:hAnsi="Arial" w:cs="Arial"/>
          <w:bCs/>
          <w:iCs/>
          <w:sz w:val="24"/>
          <w:szCs w:val="24"/>
        </w:rPr>
        <w:t>ntrepreneur est tenu de les reprendre sans délai et à ses frais. A la fin, une nouvelle réception technique est organisée au frais de l’</w:t>
      </w:r>
      <w:r>
        <w:rPr>
          <w:rFonts w:ascii="Arial" w:hAnsi="Arial" w:cs="Arial"/>
          <w:bCs/>
          <w:iCs/>
          <w:sz w:val="24"/>
          <w:szCs w:val="24"/>
        </w:rPr>
        <w:t>e</w:t>
      </w:r>
      <w:r w:rsidRPr="00C6564C">
        <w:rPr>
          <w:rFonts w:ascii="Arial" w:hAnsi="Arial" w:cs="Arial"/>
          <w:bCs/>
          <w:iCs/>
          <w:sz w:val="24"/>
          <w:szCs w:val="24"/>
        </w:rPr>
        <w:t>ntrepreneur, dans les mê</w:t>
      </w:r>
      <w:r>
        <w:rPr>
          <w:rFonts w:ascii="Arial" w:hAnsi="Arial" w:cs="Arial"/>
          <w:bCs/>
          <w:iCs/>
          <w:sz w:val="24"/>
          <w:szCs w:val="24"/>
        </w:rPr>
        <w:t>mes procédures que ci-dessus.  </w:t>
      </w:r>
    </w:p>
    <w:p w:rsidR="00713116" w:rsidRPr="00C6564C" w:rsidRDefault="00713116" w:rsidP="00713116">
      <w:pPr>
        <w:widowControl w:val="0"/>
        <w:autoSpaceDE w:val="0"/>
        <w:autoSpaceDN w:val="0"/>
        <w:adjustRightInd w:val="0"/>
        <w:spacing w:after="120" w:line="276" w:lineRule="auto"/>
        <w:jc w:val="both"/>
        <w:rPr>
          <w:rFonts w:ascii="Arial" w:hAnsi="Arial" w:cs="Arial"/>
          <w:bCs/>
          <w:iCs/>
          <w:sz w:val="24"/>
          <w:szCs w:val="24"/>
        </w:rPr>
      </w:pPr>
      <w:r w:rsidRPr="00472938">
        <w:rPr>
          <w:rFonts w:ascii="Arial" w:hAnsi="Arial" w:cs="Arial"/>
          <w:b/>
          <w:bCs/>
          <w:iCs/>
          <w:sz w:val="24"/>
          <w:szCs w:val="24"/>
        </w:rPr>
        <w:t>42.3</w:t>
      </w:r>
      <w:proofErr w:type="gramStart"/>
      <w:r w:rsidRPr="00472938">
        <w:rPr>
          <w:rFonts w:ascii="Arial" w:hAnsi="Arial" w:cs="Arial"/>
          <w:b/>
          <w:bCs/>
          <w:iCs/>
          <w:sz w:val="24"/>
          <w:szCs w:val="24"/>
        </w:rPr>
        <w:t>.</w:t>
      </w:r>
      <w:r w:rsidRPr="00C6564C">
        <w:rPr>
          <w:rFonts w:ascii="Arial" w:hAnsi="Arial" w:cs="Arial"/>
          <w:bCs/>
          <w:iCs/>
          <w:sz w:val="24"/>
          <w:szCs w:val="24"/>
        </w:rPr>
        <w:t>Après</w:t>
      </w:r>
      <w:proofErr w:type="gramEnd"/>
      <w:r w:rsidRPr="00C6564C">
        <w:rPr>
          <w:rFonts w:ascii="Arial" w:hAnsi="Arial" w:cs="Arial"/>
          <w:bCs/>
          <w:iCs/>
          <w:sz w:val="24"/>
          <w:szCs w:val="24"/>
        </w:rPr>
        <w:t xml:space="preserve"> la réception technique effective,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au Maître d’ouvrage délégué avec copie au chef de service du marché et à</w:t>
      </w:r>
      <w:r w:rsidRPr="00C6564C">
        <w:rPr>
          <w:rFonts w:ascii="Arial" w:hAnsi="Arial" w:cs="Arial"/>
          <w:bCs/>
          <w:iCs/>
          <w:sz w:val="24"/>
          <w:szCs w:val="24"/>
        </w:rPr>
        <w:t xml:space="preserve"> l’Ingénieur, </w:t>
      </w:r>
      <w:r>
        <w:rPr>
          <w:rFonts w:ascii="Arial" w:hAnsi="Arial" w:cs="Arial"/>
          <w:bCs/>
          <w:iCs/>
          <w:sz w:val="24"/>
          <w:szCs w:val="24"/>
        </w:rPr>
        <w:t xml:space="preserve">l’organisation de la réception </w:t>
      </w:r>
      <w:r w:rsidRPr="00C6564C">
        <w:rPr>
          <w:rFonts w:ascii="Arial" w:hAnsi="Arial" w:cs="Arial"/>
          <w:bCs/>
          <w:iCs/>
          <w:sz w:val="24"/>
          <w:szCs w:val="24"/>
        </w:rPr>
        <w:t xml:space="preserve">provisoire des travaux. </w:t>
      </w:r>
    </w:p>
    <w:p w:rsidR="00713116" w:rsidRPr="00C6564C" w:rsidRDefault="00713116" w:rsidP="00713116">
      <w:pPr>
        <w:widowControl w:val="0"/>
        <w:autoSpaceDE w:val="0"/>
        <w:autoSpaceDN w:val="0"/>
        <w:adjustRightInd w:val="0"/>
        <w:spacing w:after="60" w:line="276" w:lineRule="auto"/>
        <w:jc w:val="both"/>
        <w:rPr>
          <w:rFonts w:ascii="Arial" w:hAnsi="Arial" w:cs="Arial"/>
          <w:iCs/>
          <w:sz w:val="24"/>
          <w:szCs w:val="24"/>
        </w:rPr>
      </w:pPr>
      <w:r w:rsidRPr="00C6564C">
        <w:rPr>
          <w:rFonts w:ascii="Arial" w:hAnsi="Arial" w:cs="Arial"/>
          <w:iCs/>
          <w:sz w:val="24"/>
          <w:szCs w:val="24"/>
        </w:rPr>
        <w:t xml:space="preserve">La Commission de réception provisoire sera composée des </w:t>
      </w:r>
      <w:r>
        <w:rPr>
          <w:rFonts w:ascii="Arial" w:hAnsi="Arial" w:cs="Arial"/>
          <w:iCs/>
          <w:sz w:val="24"/>
          <w:szCs w:val="24"/>
        </w:rPr>
        <w:t>personnalités</w:t>
      </w:r>
      <w:r w:rsidRPr="00C6564C">
        <w:rPr>
          <w:rFonts w:ascii="Arial" w:hAnsi="Arial" w:cs="Arial"/>
          <w:iCs/>
          <w:sz w:val="24"/>
          <w:szCs w:val="24"/>
        </w:rPr>
        <w:t xml:space="preserve"> suivant</w:t>
      </w:r>
      <w:r>
        <w:rPr>
          <w:rFonts w:ascii="Arial" w:hAnsi="Arial" w:cs="Arial"/>
          <w:iCs/>
          <w:sz w:val="24"/>
          <w:szCs w:val="24"/>
        </w:rPr>
        <w:t>e</w:t>
      </w:r>
      <w:r w:rsidRPr="00C6564C">
        <w:rPr>
          <w:rFonts w:ascii="Arial" w:hAnsi="Arial" w:cs="Arial"/>
          <w:iCs/>
          <w:sz w:val="24"/>
          <w:szCs w:val="24"/>
        </w:rPr>
        <w:t>s :</w:t>
      </w:r>
    </w:p>
    <w:p w:rsidR="00713116" w:rsidRPr="00C6564C" w:rsidRDefault="00713116" w:rsidP="00713116">
      <w:pPr>
        <w:widowControl w:val="0"/>
        <w:numPr>
          <w:ilvl w:val="0"/>
          <w:numId w:val="11"/>
        </w:numPr>
        <w:tabs>
          <w:tab w:val="num" w:pos="709"/>
        </w:tabs>
        <w:autoSpaceDE w:val="0"/>
        <w:autoSpaceDN w:val="0"/>
        <w:adjustRightInd w:val="0"/>
        <w:spacing w:after="0" w:line="276" w:lineRule="auto"/>
        <w:ind w:left="851" w:hanging="425"/>
        <w:jc w:val="both"/>
        <w:rPr>
          <w:rFonts w:ascii="Arial" w:hAnsi="Arial" w:cs="Arial"/>
          <w:bCs/>
          <w:iCs/>
          <w:sz w:val="24"/>
          <w:szCs w:val="24"/>
        </w:rPr>
      </w:pPr>
      <w:r>
        <w:rPr>
          <w:rFonts w:ascii="Arial" w:hAnsi="Arial" w:cs="Arial"/>
          <w:b/>
          <w:bCs/>
          <w:iCs/>
          <w:sz w:val="24"/>
          <w:szCs w:val="24"/>
        </w:rPr>
        <w:t xml:space="preserve">Président : </w:t>
      </w:r>
      <w:r w:rsidRPr="00057C61">
        <w:rPr>
          <w:rFonts w:ascii="Arial" w:hAnsi="Arial" w:cs="Arial"/>
          <w:b/>
          <w:bCs/>
          <w:iCs/>
          <w:sz w:val="24"/>
          <w:szCs w:val="24"/>
        </w:rPr>
        <w:t>L</w:t>
      </w:r>
      <w:r w:rsidR="00F4465D">
        <w:rPr>
          <w:rFonts w:ascii="Arial" w:hAnsi="Arial" w:cs="Arial"/>
          <w:b/>
          <w:bCs/>
          <w:iCs/>
          <w:sz w:val="24"/>
          <w:szCs w:val="24"/>
        </w:rPr>
        <w:t>e Maire de la Commune de Biwong-Bané</w:t>
      </w:r>
      <w:r w:rsidR="00B41603">
        <w:rPr>
          <w:rFonts w:ascii="Arial" w:hAnsi="Arial" w:cs="Arial"/>
          <w:b/>
          <w:bCs/>
          <w:iCs/>
          <w:sz w:val="24"/>
          <w:szCs w:val="24"/>
        </w:rPr>
        <w:t xml:space="preserve"> </w:t>
      </w:r>
      <w:r w:rsidRPr="00C6564C">
        <w:rPr>
          <w:rFonts w:ascii="Arial" w:hAnsi="Arial" w:cs="Arial"/>
          <w:bCs/>
          <w:iCs/>
          <w:sz w:val="24"/>
          <w:szCs w:val="24"/>
        </w:rPr>
        <w:t>ou son représentant ;</w:t>
      </w:r>
    </w:p>
    <w:p w:rsidR="00713116" w:rsidRDefault="00713116" w:rsidP="00713116">
      <w:pPr>
        <w:widowControl w:val="0"/>
        <w:numPr>
          <w:ilvl w:val="0"/>
          <w:numId w:val="11"/>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 xml:space="preserve">Rapporteur : </w:t>
      </w:r>
      <w:r w:rsidRPr="00057C61">
        <w:rPr>
          <w:rFonts w:ascii="Arial" w:hAnsi="Arial" w:cs="Arial"/>
          <w:b/>
          <w:bCs/>
          <w:iCs/>
          <w:sz w:val="24"/>
          <w:szCs w:val="24"/>
        </w:rPr>
        <w:t>L’I</w:t>
      </w:r>
      <w:r w:rsidR="00F4465D">
        <w:rPr>
          <w:rFonts w:ascii="Arial" w:hAnsi="Arial" w:cs="Arial"/>
          <w:b/>
          <w:bCs/>
          <w:iCs/>
          <w:sz w:val="24"/>
          <w:szCs w:val="24"/>
        </w:rPr>
        <w:t>ngénieur de la lettre-commande</w:t>
      </w:r>
      <w:r w:rsidRPr="00A35724">
        <w:rPr>
          <w:rFonts w:ascii="Arial" w:hAnsi="Arial" w:cs="Arial"/>
          <w:bCs/>
          <w:iCs/>
          <w:sz w:val="24"/>
          <w:szCs w:val="24"/>
        </w:rPr>
        <w:t>;</w:t>
      </w:r>
    </w:p>
    <w:p w:rsidR="00713116" w:rsidRDefault="00713116" w:rsidP="00713116">
      <w:pPr>
        <w:widowControl w:val="0"/>
        <w:numPr>
          <w:ilvl w:val="0"/>
          <w:numId w:val="11"/>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Membres </w:t>
      </w:r>
      <w:r w:rsidRPr="00747EEA">
        <w:rPr>
          <w:rFonts w:ascii="Arial" w:hAnsi="Arial" w:cs="Arial"/>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proofErr w:type="spellStart"/>
      <w:r w:rsidRPr="00747EEA">
        <w:rPr>
          <w:rFonts w:ascii="Arial" w:hAnsi="Arial" w:cs="Arial"/>
          <w:b/>
          <w:bCs/>
          <w:iCs/>
          <w:sz w:val="24"/>
          <w:szCs w:val="24"/>
        </w:rPr>
        <w:t>Le</w:t>
      </w:r>
      <w:r w:rsidR="0079675B" w:rsidRPr="00472938">
        <w:rPr>
          <w:rFonts w:ascii="Arial" w:hAnsi="Arial" w:cs="Arial"/>
          <w:b/>
          <w:bCs/>
          <w:iCs/>
          <w:sz w:val="24"/>
          <w:szCs w:val="24"/>
        </w:rPr>
        <w:t>Chef</w:t>
      </w:r>
      <w:proofErr w:type="spellEnd"/>
      <w:r w:rsidR="0079675B" w:rsidRPr="00472938">
        <w:rPr>
          <w:rFonts w:ascii="Arial" w:hAnsi="Arial" w:cs="Arial"/>
          <w:b/>
          <w:bCs/>
          <w:iCs/>
          <w:sz w:val="24"/>
          <w:szCs w:val="24"/>
        </w:rPr>
        <w:t xml:space="preserve"> de service </w:t>
      </w:r>
      <w:r w:rsidR="00F4465D">
        <w:rPr>
          <w:rFonts w:ascii="Arial" w:hAnsi="Arial" w:cs="Arial"/>
          <w:b/>
          <w:bCs/>
          <w:iCs/>
          <w:sz w:val="24"/>
          <w:szCs w:val="24"/>
        </w:rPr>
        <w:t>de la lettre-commande</w:t>
      </w:r>
      <w:r w:rsidR="0079675B">
        <w:rPr>
          <w:rFonts w:ascii="Arial" w:hAnsi="Arial" w:cs="Arial"/>
          <w:b/>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proofErr w:type="spellStart"/>
      <w:r w:rsidRPr="00747EEA">
        <w:rPr>
          <w:rFonts w:ascii="Arial" w:hAnsi="Arial" w:cs="Arial"/>
          <w:b/>
          <w:bCs/>
          <w:iCs/>
          <w:sz w:val="24"/>
          <w:szCs w:val="24"/>
        </w:rPr>
        <w:t>Le</w:t>
      </w:r>
      <w:r>
        <w:rPr>
          <w:rFonts w:ascii="Arial" w:hAnsi="Arial" w:cs="Arial"/>
          <w:b/>
          <w:bCs/>
          <w:iCs/>
          <w:sz w:val="24"/>
          <w:szCs w:val="24"/>
        </w:rPr>
        <w:t>comptable</w:t>
      </w:r>
      <w:proofErr w:type="spellEnd"/>
      <w:r>
        <w:rPr>
          <w:rFonts w:ascii="Arial" w:hAnsi="Arial" w:cs="Arial"/>
          <w:b/>
          <w:bCs/>
          <w:iCs/>
          <w:sz w:val="24"/>
          <w:szCs w:val="24"/>
        </w:rPr>
        <w:t xml:space="preserve"> </w:t>
      </w:r>
      <w:r w:rsidRPr="00747EEA">
        <w:rPr>
          <w:rFonts w:ascii="Arial" w:hAnsi="Arial" w:cs="Arial"/>
          <w:b/>
          <w:bCs/>
          <w:iCs/>
          <w:sz w:val="24"/>
          <w:szCs w:val="24"/>
        </w:rPr>
        <w:t>matières</w:t>
      </w:r>
      <w:r w:rsidRPr="00747EEA">
        <w:rPr>
          <w:rFonts w:ascii="Arial" w:hAnsi="Arial" w:cs="Arial"/>
          <w:bCs/>
          <w:iCs/>
          <w:sz w:val="24"/>
          <w:szCs w:val="24"/>
        </w:rPr>
        <w:t xml:space="preserve"> compétent</w:t>
      </w:r>
      <w:r w:rsidR="0079675B" w:rsidRPr="00747EEA">
        <w:rPr>
          <w:rFonts w:ascii="Arial" w:hAnsi="Arial" w:cs="Arial"/>
          <w:bCs/>
          <w:iCs/>
          <w:sz w:val="24"/>
          <w:szCs w:val="24"/>
        </w:rPr>
        <w:t> ;</w:t>
      </w:r>
    </w:p>
    <w:p w:rsidR="00713116" w:rsidRPr="00747EEA"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r>
        <w:rPr>
          <w:rFonts w:ascii="Arial" w:hAnsi="Arial" w:cs="Arial"/>
          <w:b/>
          <w:bCs/>
          <w:iCs/>
          <w:sz w:val="24"/>
          <w:szCs w:val="24"/>
        </w:rPr>
        <w:t>Le cocontractant </w:t>
      </w:r>
      <w:r w:rsidRPr="00747EEA">
        <w:rPr>
          <w:rFonts w:ascii="Arial" w:hAnsi="Arial" w:cs="Arial"/>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276" w:hanging="283"/>
        <w:jc w:val="both"/>
        <w:rPr>
          <w:rFonts w:ascii="Arial" w:hAnsi="Arial" w:cs="Arial"/>
          <w:bCs/>
          <w:iCs/>
          <w:sz w:val="24"/>
          <w:szCs w:val="24"/>
        </w:rPr>
      </w:pPr>
      <w:r>
        <w:rPr>
          <w:rFonts w:ascii="Arial" w:hAnsi="Arial" w:cs="Arial"/>
          <w:b/>
          <w:bCs/>
          <w:iCs/>
          <w:sz w:val="24"/>
          <w:szCs w:val="24"/>
        </w:rPr>
        <w:t xml:space="preserve">Tout autre membre </w:t>
      </w:r>
      <w:r w:rsidRPr="004260FC">
        <w:rPr>
          <w:rFonts w:ascii="Arial" w:hAnsi="Arial" w:cs="Arial"/>
          <w:bCs/>
          <w:iCs/>
          <w:sz w:val="24"/>
          <w:szCs w:val="24"/>
        </w:rPr>
        <w:t>désigné à l’initiative du</w:t>
      </w:r>
      <w:r>
        <w:rPr>
          <w:rFonts w:ascii="Arial" w:hAnsi="Arial" w:cs="Arial"/>
          <w:b/>
          <w:bCs/>
          <w:iCs/>
          <w:sz w:val="24"/>
          <w:szCs w:val="24"/>
        </w:rPr>
        <w:t xml:space="preserve"> Maître d’ouvrage </w:t>
      </w:r>
      <w:r w:rsidRPr="00747EEA">
        <w:rPr>
          <w:rFonts w:ascii="Arial" w:hAnsi="Arial" w:cs="Arial"/>
          <w:bCs/>
          <w:iCs/>
          <w:sz w:val="24"/>
          <w:szCs w:val="24"/>
        </w:rPr>
        <w:t>en raison de son expertise ;</w:t>
      </w:r>
    </w:p>
    <w:p w:rsidR="00713116" w:rsidRPr="00747EEA" w:rsidRDefault="00713116" w:rsidP="00713116">
      <w:pPr>
        <w:pStyle w:val="Paragraphedeliste"/>
        <w:widowControl w:val="0"/>
        <w:numPr>
          <w:ilvl w:val="0"/>
          <w:numId w:val="11"/>
        </w:numPr>
        <w:tabs>
          <w:tab w:val="clear" w:pos="1070"/>
          <w:tab w:val="num" w:pos="709"/>
          <w:tab w:val="left" w:pos="851"/>
        </w:tabs>
        <w:autoSpaceDE w:val="0"/>
        <w:autoSpaceDN w:val="0"/>
        <w:adjustRightInd w:val="0"/>
        <w:spacing w:after="120"/>
        <w:ind w:left="709" w:hanging="284"/>
        <w:contextualSpacing w:val="0"/>
        <w:jc w:val="both"/>
        <w:rPr>
          <w:rFonts w:ascii="Arial" w:hAnsi="Arial" w:cs="Arial"/>
          <w:bCs/>
          <w:iCs/>
          <w:sz w:val="24"/>
          <w:szCs w:val="24"/>
        </w:rPr>
      </w:pPr>
      <w:r>
        <w:rPr>
          <w:rFonts w:ascii="Arial" w:hAnsi="Arial" w:cs="Arial"/>
          <w:b/>
          <w:bCs/>
          <w:iCs/>
          <w:sz w:val="24"/>
          <w:szCs w:val="24"/>
        </w:rPr>
        <w:t>Observateur</w:t>
      </w:r>
      <w:r w:rsidRPr="00747EEA">
        <w:rPr>
          <w:rFonts w:ascii="Arial" w:hAnsi="Arial" w:cs="Arial"/>
          <w:bCs/>
          <w:iCs/>
          <w:sz w:val="24"/>
          <w:szCs w:val="24"/>
        </w:rPr>
        <w:t xml:space="preserve"> : </w:t>
      </w:r>
      <w:proofErr w:type="spellStart"/>
      <w:r w:rsidRPr="00747EEA">
        <w:rPr>
          <w:rFonts w:ascii="Arial" w:hAnsi="Arial" w:cs="Arial"/>
          <w:b/>
          <w:bCs/>
          <w:iCs/>
          <w:sz w:val="24"/>
          <w:szCs w:val="24"/>
        </w:rPr>
        <w:t>Le</w:t>
      </w:r>
      <w:r>
        <w:rPr>
          <w:rFonts w:ascii="Arial" w:hAnsi="Arial" w:cs="Arial"/>
          <w:b/>
          <w:bCs/>
          <w:iCs/>
          <w:sz w:val="24"/>
          <w:szCs w:val="24"/>
        </w:rPr>
        <w:t>Délégué</w:t>
      </w:r>
      <w:proofErr w:type="spellEnd"/>
      <w:r>
        <w:rPr>
          <w:rFonts w:ascii="Arial" w:hAnsi="Arial" w:cs="Arial"/>
          <w:b/>
          <w:bCs/>
          <w:iCs/>
          <w:sz w:val="24"/>
          <w:szCs w:val="24"/>
        </w:rPr>
        <w:t xml:space="preserve"> Départemental</w:t>
      </w:r>
      <w:r w:rsidRPr="00747EEA">
        <w:rPr>
          <w:rFonts w:ascii="Arial" w:hAnsi="Arial" w:cs="Arial"/>
          <w:b/>
          <w:bCs/>
          <w:iCs/>
          <w:sz w:val="24"/>
          <w:szCs w:val="24"/>
        </w:rPr>
        <w:t xml:space="preserve"> des marchés publics</w:t>
      </w:r>
      <w:r>
        <w:rPr>
          <w:rFonts w:ascii="Arial" w:hAnsi="Arial" w:cs="Arial"/>
          <w:b/>
          <w:bCs/>
          <w:iCs/>
          <w:sz w:val="24"/>
          <w:szCs w:val="24"/>
        </w:rPr>
        <w:t xml:space="preserve"> ou son représentant</w:t>
      </w:r>
      <w:r w:rsidRPr="00747EEA">
        <w:rPr>
          <w:rFonts w:ascii="Arial" w:hAnsi="Arial" w:cs="Arial"/>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42.4.</w:t>
      </w:r>
      <w:r>
        <w:rPr>
          <w:rFonts w:ascii="Arial" w:hAnsi="Arial" w:cs="Arial"/>
          <w:bCs/>
          <w:iCs/>
          <w:sz w:val="24"/>
          <w:szCs w:val="24"/>
        </w:rPr>
        <w:t xml:space="preserve"> Le cocontractant</w:t>
      </w:r>
      <w:r w:rsidRPr="00C6564C">
        <w:rPr>
          <w:rFonts w:ascii="Arial" w:hAnsi="Arial" w:cs="Arial"/>
          <w:bCs/>
          <w:iCs/>
          <w:sz w:val="24"/>
          <w:szCs w:val="24"/>
        </w:rPr>
        <w:t xml:space="preserve"> est convoqué à la réception par courrier au moins une semaine avant la date de la réception</w:t>
      </w:r>
      <w:r>
        <w:rPr>
          <w:rFonts w:ascii="Arial" w:hAnsi="Arial" w:cs="Arial"/>
          <w:bCs/>
          <w:iCs/>
          <w:sz w:val="24"/>
          <w:szCs w:val="24"/>
        </w:rPr>
        <w:t xml:space="preserve"> provisoire</w:t>
      </w:r>
      <w:r w:rsidRPr="00C6564C">
        <w:rPr>
          <w:rFonts w:ascii="Arial" w:hAnsi="Arial" w:cs="Arial"/>
          <w:bCs/>
          <w:iCs/>
          <w:sz w:val="24"/>
          <w:szCs w:val="24"/>
        </w:rPr>
        <w:t>. Il est tenu d’y assister ou de s’y faire représenter ;</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Il assiste à la réception en qualité </w:t>
      </w:r>
      <w:r>
        <w:rPr>
          <w:rFonts w:ascii="Arial" w:hAnsi="Arial" w:cs="Arial"/>
          <w:bCs/>
          <w:iCs/>
          <w:sz w:val="24"/>
          <w:szCs w:val="24"/>
        </w:rPr>
        <w:t>de membre</w:t>
      </w:r>
      <w:r w:rsidRPr="00C6564C">
        <w:rPr>
          <w:rFonts w:ascii="Arial" w:hAnsi="Arial" w:cs="Arial"/>
          <w:bCs/>
          <w:iCs/>
          <w:sz w:val="24"/>
          <w:szCs w:val="24"/>
        </w:rPr>
        <w:t>. Son absence équivaut à l’acceptation sans réserve des conclusions de la commission de réception.</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42.5</w:t>
      </w:r>
      <w:proofErr w:type="gramStart"/>
      <w:r w:rsidRPr="00472938">
        <w:rPr>
          <w:rFonts w:ascii="Arial" w:hAnsi="Arial" w:cs="Arial"/>
          <w:b/>
          <w:bCs/>
          <w:iCs/>
          <w:sz w:val="24"/>
          <w:szCs w:val="24"/>
        </w:rPr>
        <w:t>.</w:t>
      </w:r>
      <w:r w:rsidRPr="00C6564C">
        <w:rPr>
          <w:rFonts w:ascii="Arial" w:hAnsi="Arial" w:cs="Arial"/>
          <w:bCs/>
          <w:iCs/>
          <w:sz w:val="24"/>
          <w:szCs w:val="24"/>
        </w:rPr>
        <w:t>La</w:t>
      </w:r>
      <w:proofErr w:type="gramEnd"/>
      <w:r w:rsidRPr="00C6564C">
        <w:rPr>
          <w:rFonts w:ascii="Arial" w:hAnsi="Arial" w:cs="Arial"/>
          <w:bCs/>
          <w:iCs/>
          <w:sz w:val="24"/>
          <w:szCs w:val="24"/>
        </w:rPr>
        <w:t xml:space="preserve"> Commission après visite du chantier examine le procès-verbal des opérations préalables à la réception et procède à la réception provisoire des travaux s’il y a lieu.</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La visite de réception fera l’objet d’un procès-verbal de réception provisoire signé sur le champ par tous les membres de la commission.</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42.6</w:t>
      </w:r>
      <w:proofErr w:type="gramStart"/>
      <w:r w:rsidRPr="00472938">
        <w:rPr>
          <w:rFonts w:ascii="Arial" w:hAnsi="Arial" w:cs="Arial"/>
          <w:b/>
          <w:bCs/>
          <w:iCs/>
          <w:sz w:val="24"/>
          <w:szCs w:val="24"/>
        </w:rPr>
        <w:t>.</w:t>
      </w:r>
      <w:r w:rsidRPr="00C6564C">
        <w:rPr>
          <w:rFonts w:ascii="Arial" w:hAnsi="Arial" w:cs="Arial"/>
          <w:bCs/>
          <w:iCs/>
          <w:sz w:val="24"/>
          <w:szCs w:val="24"/>
        </w:rPr>
        <w:t>La</w:t>
      </w:r>
      <w:proofErr w:type="gramEnd"/>
      <w:r w:rsidRPr="00C6564C">
        <w:rPr>
          <w:rFonts w:ascii="Arial" w:hAnsi="Arial" w:cs="Arial"/>
          <w:bCs/>
          <w:iCs/>
          <w:sz w:val="24"/>
          <w:szCs w:val="24"/>
        </w:rPr>
        <w:t xml:space="preserve"> </w:t>
      </w:r>
      <w:r>
        <w:rPr>
          <w:rFonts w:ascii="Arial" w:hAnsi="Arial" w:cs="Arial"/>
          <w:bCs/>
          <w:iCs/>
          <w:sz w:val="24"/>
          <w:szCs w:val="24"/>
        </w:rPr>
        <w:t>période</w:t>
      </w:r>
      <w:r w:rsidRPr="00C6564C">
        <w:rPr>
          <w:rFonts w:ascii="Arial" w:hAnsi="Arial" w:cs="Arial"/>
          <w:bCs/>
          <w:iCs/>
          <w:sz w:val="24"/>
          <w:szCs w:val="24"/>
        </w:rPr>
        <w:t xml:space="preserve"> de garantie pour les travaux </w:t>
      </w:r>
      <w:r>
        <w:rPr>
          <w:rFonts w:ascii="Arial" w:hAnsi="Arial" w:cs="Arial"/>
          <w:bCs/>
          <w:iCs/>
          <w:sz w:val="24"/>
          <w:szCs w:val="24"/>
        </w:rPr>
        <w:t xml:space="preserve">objet du présent marché </w:t>
      </w:r>
      <w:r w:rsidRPr="00C6564C">
        <w:rPr>
          <w:rFonts w:ascii="Arial" w:hAnsi="Arial" w:cs="Arial"/>
          <w:bCs/>
          <w:iCs/>
          <w:sz w:val="24"/>
          <w:szCs w:val="24"/>
        </w:rPr>
        <w:t>est de douze (</w:t>
      </w:r>
      <w:r w:rsidRPr="00472938">
        <w:rPr>
          <w:rFonts w:ascii="Arial" w:hAnsi="Arial" w:cs="Arial"/>
          <w:b/>
          <w:bCs/>
          <w:iCs/>
          <w:sz w:val="24"/>
          <w:szCs w:val="24"/>
        </w:rPr>
        <w:t>12</w:t>
      </w:r>
      <w:r w:rsidRPr="00C6564C">
        <w:rPr>
          <w:rFonts w:ascii="Arial" w:hAnsi="Arial" w:cs="Arial"/>
          <w:bCs/>
          <w:iCs/>
          <w:sz w:val="24"/>
          <w:szCs w:val="24"/>
        </w:rPr>
        <w:t>) mois</w:t>
      </w:r>
      <w:r>
        <w:rPr>
          <w:rFonts w:ascii="Arial" w:hAnsi="Arial" w:cs="Arial"/>
          <w:bCs/>
          <w:iCs/>
          <w:sz w:val="24"/>
          <w:szCs w:val="24"/>
        </w:rPr>
        <w:t>, à compter de la date de réception provisoire.</w:t>
      </w:r>
    </w:p>
    <w:p w:rsidR="00713116" w:rsidRPr="005E5C15" w:rsidRDefault="00713116" w:rsidP="00713116">
      <w:pPr>
        <w:widowControl w:val="0"/>
        <w:autoSpaceDE w:val="0"/>
        <w:autoSpaceDN w:val="0"/>
        <w:adjustRightInd w:val="0"/>
        <w:spacing w:after="0"/>
        <w:jc w:val="both"/>
        <w:rPr>
          <w:rFonts w:ascii="Arial" w:hAnsi="Arial" w:cs="Arial"/>
          <w:b/>
          <w:bCs/>
          <w:iCs/>
          <w:sz w:val="2"/>
          <w:szCs w:val="24"/>
        </w:rPr>
      </w:pPr>
    </w:p>
    <w:p w:rsidR="005E5C15" w:rsidRPr="005E5C15" w:rsidRDefault="005E5C15" w:rsidP="00713116">
      <w:pPr>
        <w:widowControl w:val="0"/>
        <w:autoSpaceDE w:val="0"/>
        <w:autoSpaceDN w:val="0"/>
        <w:adjustRightInd w:val="0"/>
        <w:spacing w:after="0"/>
        <w:jc w:val="both"/>
        <w:rPr>
          <w:rFonts w:ascii="Arial" w:hAnsi="Arial" w:cs="Arial"/>
          <w:b/>
          <w:bCs/>
          <w:iCs/>
          <w:sz w:val="14"/>
          <w:szCs w:val="24"/>
        </w:rPr>
      </w:pPr>
    </w:p>
    <w:p w:rsidR="005E5C15" w:rsidRPr="005E5C15" w:rsidRDefault="005E5C15" w:rsidP="00713116">
      <w:pPr>
        <w:widowControl w:val="0"/>
        <w:autoSpaceDE w:val="0"/>
        <w:autoSpaceDN w:val="0"/>
        <w:adjustRightInd w:val="0"/>
        <w:spacing w:after="0"/>
        <w:jc w:val="both"/>
        <w:rPr>
          <w:rFonts w:ascii="Arial" w:hAnsi="Arial" w:cs="Arial"/>
          <w:b/>
          <w:bCs/>
          <w:iCs/>
          <w:sz w:val="2"/>
          <w:szCs w:val="24"/>
        </w:rPr>
      </w:pPr>
    </w:p>
    <w:p w:rsidR="00713116" w:rsidRPr="0047293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7293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43</w:t>
      </w:r>
      <w:r w:rsidRPr="00472938">
        <w:rPr>
          <w:rFonts w:ascii="Segoe UI Semibold" w:hAnsi="Segoe UI Semibold" w:cs="Segoe UI Semibold"/>
          <w:b/>
          <w:bCs/>
          <w:iCs/>
          <w:sz w:val="24"/>
          <w:szCs w:val="24"/>
        </w:rPr>
        <w:t xml:space="preserve"> : DOCUMENTS A FOURNIR APRES EXECUTION </w:t>
      </w:r>
      <w:r>
        <w:rPr>
          <w:rFonts w:ascii="Segoe UI Semibold" w:hAnsi="Segoe UI Semibold" w:cs="Segoe UI Semibold"/>
          <w:b/>
          <w:bCs/>
          <w:iCs/>
          <w:sz w:val="24"/>
          <w:szCs w:val="24"/>
        </w:rPr>
        <w:t>(CCAG Article 68</w:t>
      </w:r>
      <w:r w:rsidRPr="003A66E2">
        <w:rPr>
          <w:rFonts w:ascii="Segoe UI Semibold" w:hAnsi="Segoe UI Semibold" w:cs="Segoe UI Semibold"/>
          <w:b/>
          <w:bCs/>
          <w:iCs/>
          <w:sz w:val="24"/>
          <w:szCs w:val="24"/>
        </w:rPr>
        <w:t>)</w:t>
      </w:r>
    </w:p>
    <w:p w:rsidR="00F67CDE" w:rsidRDefault="00713116" w:rsidP="00713116">
      <w:pPr>
        <w:widowControl w:val="0"/>
        <w:autoSpaceDE w:val="0"/>
        <w:autoSpaceDN w:val="0"/>
        <w:adjustRightInd w:val="0"/>
        <w:spacing w:after="120" w:line="276" w:lineRule="auto"/>
        <w:jc w:val="both"/>
        <w:rPr>
          <w:rFonts w:ascii="Arial" w:hAnsi="Arial" w:cs="Arial"/>
          <w:iCs/>
          <w:sz w:val="24"/>
          <w:szCs w:val="24"/>
        </w:rPr>
      </w:pPr>
      <w:r w:rsidRPr="00ED0A75">
        <w:rPr>
          <w:rFonts w:ascii="Arial" w:hAnsi="Arial" w:cs="Arial"/>
          <w:b/>
          <w:iCs/>
          <w:sz w:val="24"/>
          <w:szCs w:val="24"/>
        </w:rPr>
        <w:t>43.1.</w:t>
      </w:r>
      <w:r>
        <w:rPr>
          <w:rFonts w:ascii="Arial" w:hAnsi="Arial" w:cs="Arial"/>
          <w:iCs/>
          <w:sz w:val="24"/>
          <w:szCs w:val="24"/>
        </w:rPr>
        <w:t xml:space="preserve"> Dès la fin </w:t>
      </w:r>
      <w:r w:rsidRPr="00472938">
        <w:rPr>
          <w:rFonts w:ascii="Arial" w:hAnsi="Arial" w:cs="Arial"/>
          <w:iCs/>
          <w:sz w:val="24"/>
          <w:szCs w:val="24"/>
        </w:rPr>
        <w:t xml:space="preserve">des travaux, le prestataire </w:t>
      </w:r>
      <w:proofErr w:type="spellStart"/>
      <w:r>
        <w:rPr>
          <w:rFonts w:ascii="Arial" w:hAnsi="Arial" w:cs="Arial"/>
          <w:iCs/>
          <w:sz w:val="24"/>
          <w:szCs w:val="24"/>
        </w:rPr>
        <w:t>remettraau</w:t>
      </w:r>
      <w:r w:rsidRPr="00006490">
        <w:rPr>
          <w:rFonts w:ascii="Arial" w:hAnsi="Arial" w:cs="Arial"/>
          <w:b/>
          <w:iCs/>
          <w:sz w:val="24"/>
          <w:szCs w:val="24"/>
        </w:rPr>
        <w:t>Chef</w:t>
      </w:r>
      <w:proofErr w:type="spellEnd"/>
      <w:r w:rsidRPr="00006490">
        <w:rPr>
          <w:rFonts w:ascii="Arial" w:hAnsi="Arial" w:cs="Arial"/>
          <w:b/>
          <w:iCs/>
          <w:sz w:val="24"/>
          <w:szCs w:val="24"/>
        </w:rPr>
        <w:t xml:space="preserve"> de </w:t>
      </w:r>
      <w:proofErr w:type="spellStart"/>
      <w:r w:rsidRPr="00006490">
        <w:rPr>
          <w:rFonts w:ascii="Arial" w:hAnsi="Arial" w:cs="Arial"/>
          <w:b/>
          <w:iCs/>
          <w:sz w:val="24"/>
          <w:szCs w:val="24"/>
        </w:rPr>
        <w:t>service</w:t>
      </w:r>
      <w:r w:rsidRPr="00FC4F49">
        <w:rPr>
          <w:rFonts w:ascii="Arial" w:hAnsi="Arial" w:cs="Arial"/>
          <w:b/>
          <w:iCs/>
          <w:sz w:val="24"/>
          <w:szCs w:val="24"/>
        </w:rPr>
        <w:t>du</w:t>
      </w:r>
      <w:proofErr w:type="spellEnd"/>
      <w:r w:rsidRPr="00FC4F49">
        <w:rPr>
          <w:rFonts w:ascii="Arial" w:hAnsi="Arial" w:cs="Arial"/>
          <w:b/>
          <w:iCs/>
          <w:sz w:val="24"/>
          <w:szCs w:val="24"/>
        </w:rPr>
        <w:t xml:space="preserve"> Marché</w:t>
      </w:r>
    </w:p>
    <w:p w:rsidR="00713116" w:rsidRDefault="00713116" w:rsidP="00713116">
      <w:pPr>
        <w:widowControl w:val="0"/>
        <w:autoSpaceDE w:val="0"/>
        <w:autoSpaceDN w:val="0"/>
        <w:adjustRightInd w:val="0"/>
        <w:spacing w:after="120" w:line="276" w:lineRule="auto"/>
        <w:jc w:val="both"/>
        <w:rPr>
          <w:rFonts w:ascii="Arial" w:hAnsi="Arial" w:cs="Arial"/>
          <w:iCs/>
          <w:sz w:val="24"/>
          <w:szCs w:val="24"/>
        </w:rPr>
      </w:pPr>
      <w:proofErr w:type="gramStart"/>
      <w:r>
        <w:rPr>
          <w:rFonts w:ascii="Arial" w:hAnsi="Arial" w:cs="Arial"/>
          <w:iCs/>
          <w:sz w:val="24"/>
          <w:szCs w:val="24"/>
        </w:rPr>
        <w:t>et</w:t>
      </w:r>
      <w:proofErr w:type="gramEnd"/>
      <w:r>
        <w:rPr>
          <w:rFonts w:ascii="Arial" w:hAnsi="Arial" w:cs="Arial"/>
          <w:iCs/>
          <w:sz w:val="24"/>
          <w:szCs w:val="24"/>
        </w:rPr>
        <w:t xml:space="preserve"> à </w:t>
      </w:r>
      <w:r w:rsidRPr="00472938">
        <w:rPr>
          <w:rFonts w:ascii="Arial" w:hAnsi="Arial" w:cs="Arial"/>
          <w:iCs/>
          <w:sz w:val="24"/>
          <w:szCs w:val="24"/>
        </w:rPr>
        <w:t>l’</w:t>
      </w:r>
      <w:r w:rsidRPr="00ED0A75">
        <w:rPr>
          <w:rFonts w:ascii="Arial" w:hAnsi="Arial" w:cs="Arial"/>
          <w:b/>
          <w:iCs/>
          <w:sz w:val="24"/>
          <w:szCs w:val="24"/>
        </w:rPr>
        <w:t xml:space="preserve">Ingénieur du marché </w:t>
      </w:r>
      <w:r w:rsidRPr="00472938">
        <w:rPr>
          <w:rFonts w:ascii="Arial" w:hAnsi="Arial" w:cs="Arial"/>
          <w:iCs/>
          <w:sz w:val="24"/>
          <w:szCs w:val="24"/>
        </w:rPr>
        <w:t xml:space="preserve">dans un délai de </w:t>
      </w:r>
      <w:r>
        <w:rPr>
          <w:rFonts w:ascii="Arial" w:hAnsi="Arial" w:cs="Arial"/>
          <w:iCs/>
          <w:sz w:val="24"/>
          <w:szCs w:val="24"/>
        </w:rPr>
        <w:t>trente (</w:t>
      </w:r>
      <w:r w:rsidRPr="00472938">
        <w:rPr>
          <w:rFonts w:ascii="Arial" w:hAnsi="Arial" w:cs="Arial"/>
          <w:b/>
          <w:iCs/>
          <w:sz w:val="24"/>
          <w:szCs w:val="24"/>
        </w:rPr>
        <w:t>30</w:t>
      </w:r>
      <w:r>
        <w:rPr>
          <w:rFonts w:ascii="Arial" w:hAnsi="Arial" w:cs="Arial"/>
          <w:iCs/>
          <w:sz w:val="24"/>
          <w:szCs w:val="24"/>
        </w:rPr>
        <w:t>)</w:t>
      </w:r>
      <w:r w:rsidRPr="00472938">
        <w:rPr>
          <w:rFonts w:ascii="Arial" w:hAnsi="Arial" w:cs="Arial"/>
          <w:iCs/>
          <w:sz w:val="24"/>
          <w:szCs w:val="24"/>
        </w:rPr>
        <w:t xml:space="preserve"> jours</w:t>
      </w:r>
      <w:r>
        <w:rPr>
          <w:rFonts w:ascii="Arial" w:hAnsi="Arial" w:cs="Arial"/>
          <w:iCs/>
          <w:sz w:val="24"/>
          <w:szCs w:val="24"/>
        </w:rPr>
        <w:t xml:space="preserve"> après la réception provisoire</w:t>
      </w:r>
      <w:r w:rsidRPr="00472938">
        <w:rPr>
          <w:rFonts w:ascii="Arial" w:hAnsi="Arial" w:cs="Arial"/>
          <w:iCs/>
          <w:sz w:val="24"/>
          <w:szCs w:val="24"/>
        </w:rPr>
        <w:t>, une copie d</w:t>
      </w:r>
      <w:r>
        <w:rPr>
          <w:rFonts w:ascii="Arial" w:hAnsi="Arial" w:cs="Arial"/>
          <w:iCs/>
          <w:sz w:val="24"/>
          <w:szCs w:val="24"/>
        </w:rPr>
        <w:t>es</w:t>
      </w:r>
      <w:r w:rsidRPr="00472938">
        <w:rPr>
          <w:rFonts w:ascii="Arial" w:hAnsi="Arial" w:cs="Arial"/>
          <w:iCs/>
          <w:sz w:val="24"/>
          <w:szCs w:val="24"/>
        </w:rPr>
        <w:t xml:space="preserve"> plan</w:t>
      </w:r>
      <w:r>
        <w:rPr>
          <w:rFonts w:ascii="Arial" w:hAnsi="Arial" w:cs="Arial"/>
          <w:iCs/>
          <w:sz w:val="24"/>
          <w:szCs w:val="24"/>
        </w:rPr>
        <w:t>s</w:t>
      </w:r>
      <w:r w:rsidRPr="00472938">
        <w:rPr>
          <w:rFonts w:ascii="Arial" w:hAnsi="Arial" w:cs="Arial"/>
          <w:iCs/>
          <w:sz w:val="24"/>
          <w:szCs w:val="24"/>
        </w:rPr>
        <w:t xml:space="preserve"> de </w:t>
      </w:r>
      <w:r w:rsidR="002F3ECF">
        <w:rPr>
          <w:rFonts w:ascii="Arial" w:hAnsi="Arial" w:cs="Arial"/>
          <w:iCs/>
          <w:sz w:val="24"/>
          <w:szCs w:val="24"/>
        </w:rPr>
        <w:t>recollement</w:t>
      </w:r>
      <w:r w:rsidRPr="00472938">
        <w:rPr>
          <w:rFonts w:ascii="Arial" w:hAnsi="Arial" w:cs="Arial"/>
          <w:iCs/>
          <w:sz w:val="24"/>
          <w:szCs w:val="24"/>
        </w:rPr>
        <w:t>.</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643BF9">
        <w:rPr>
          <w:rFonts w:ascii="Arial" w:hAnsi="Arial" w:cs="Arial"/>
          <w:b/>
          <w:iCs/>
          <w:sz w:val="24"/>
          <w:szCs w:val="24"/>
        </w:rPr>
        <w:t>43.2</w:t>
      </w:r>
      <w:proofErr w:type="gramStart"/>
      <w:r w:rsidRPr="00643BF9">
        <w:rPr>
          <w:rFonts w:ascii="Arial" w:hAnsi="Arial" w:cs="Arial"/>
          <w:b/>
          <w:iCs/>
          <w:sz w:val="24"/>
          <w:szCs w:val="24"/>
        </w:rPr>
        <w:t>.</w:t>
      </w:r>
      <w:r w:rsidRPr="00472938">
        <w:rPr>
          <w:rFonts w:ascii="Arial" w:hAnsi="Arial" w:cs="Arial"/>
          <w:iCs/>
          <w:sz w:val="24"/>
          <w:szCs w:val="24"/>
        </w:rPr>
        <w:t>L</w:t>
      </w:r>
      <w:r w:rsidRPr="00C6564C">
        <w:rPr>
          <w:rFonts w:ascii="Arial" w:hAnsi="Arial" w:cs="Arial"/>
          <w:iCs/>
          <w:sz w:val="24"/>
          <w:szCs w:val="24"/>
        </w:rPr>
        <w:t>’</w:t>
      </w:r>
      <w:r>
        <w:rPr>
          <w:rFonts w:ascii="Arial" w:hAnsi="Arial" w:cs="Arial"/>
          <w:iCs/>
          <w:sz w:val="24"/>
          <w:szCs w:val="24"/>
        </w:rPr>
        <w:t>e</w:t>
      </w:r>
      <w:r w:rsidRPr="00C6564C">
        <w:rPr>
          <w:rFonts w:ascii="Arial" w:hAnsi="Arial" w:cs="Arial"/>
          <w:iCs/>
          <w:sz w:val="24"/>
          <w:szCs w:val="24"/>
        </w:rPr>
        <w:t>ntrepreneur</w:t>
      </w:r>
      <w:proofErr w:type="gramEnd"/>
      <w:r w:rsidRPr="00C6564C">
        <w:rPr>
          <w:rFonts w:ascii="Arial" w:hAnsi="Arial" w:cs="Arial"/>
          <w:iCs/>
          <w:sz w:val="24"/>
          <w:szCs w:val="24"/>
        </w:rPr>
        <w:t xml:space="preserve"> devra </w:t>
      </w:r>
      <w:r>
        <w:rPr>
          <w:rFonts w:ascii="Arial" w:hAnsi="Arial" w:cs="Arial"/>
          <w:iCs/>
          <w:sz w:val="24"/>
          <w:szCs w:val="24"/>
        </w:rPr>
        <w:t xml:space="preserve">également </w:t>
      </w:r>
      <w:r w:rsidRPr="00C6564C">
        <w:rPr>
          <w:rFonts w:ascii="Arial" w:hAnsi="Arial" w:cs="Arial"/>
          <w:iCs/>
          <w:sz w:val="24"/>
          <w:szCs w:val="24"/>
        </w:rPr>
        <w:t>mettre à la disposition d</w:t>
      </w:r>
      <w:r>
        <w:rPr>
          <w:rFonts w:ascii="Arial" w:hAnsi="Arial" w:cs="Arial"/>
          <w:iCs/>
          <w:sz w:val="24"/>
          <w:szCs w:val="24"/>
        </w:rPr>
        <w:t xml:space="preserve">u </w:t>
      </w:r>
      <w:r w:rsidRPr="00006490">
        <w:rPr>
          <w:rFonts w:ascii="Arial" w:hAnsi="Arial" w:cs="Arial"/>
          <w:b/>
          <w:iCs/>
          <w:sz w:val="24"/>
          <w:szCs w:val="24"/>
        </w:rPr>
        <w:t xml:space="preserve">Chef de </w:t>
      </w:r>
      <w:proofErr w:type="spellStart"/>
      <w:r w:rsidRPr="00006490">
        <w:rPr>
          <w:rFonts w:ascii="Arial" w:hAnsi="Arial" w:cs="Arial"/>
          <w:b/>
          <w:iCs/>
          <w:sz w:val="24"/>
          <w:szCs w:val="24"/>
        </w:rPr>
        <w:t>service</w:t>
      </w:r>
      <w:r w:rsidRPr="00FC4F49">
        <w:rPr>
          <w:rFonts w:ascii="Arial" w:hAnsi="Arial" w:cs="Arial"/>
          <w:b/>
          <w:iCs/>
          <w:sz w:val="24"/>
          <w:szCs w:val="24"/>
        </w:rPr>
        <w:t>du</w:t>
      </w:r>
      <w:proofErr w:type="spellEnd"/>
      <w:r w:rsidRPr="00FC4F49">
        <w:rPr>
          <w:rFonts w:ascii="Arial" w:hAnsi="Arial" w:cs="Arial"/>
          <w:b/>
          <w:iCs/>
          <w:sz w:val="24"/>
          <w:szCs w:val="24"/>
        </w:rPr>
        <w:t xml:space="preserve"> </w:t>
      </w:r>
      <w:proofErr w:type="spellStart"/>
      <w:r w:rsidRPr="00FC4F49">
        <w:rPr>
          <w:rFonts w:ascii="Arial" w:hAnsi="Arial" w:cs="Arial"/>
          <w:b/>
          <w:iCs/>
          <w:sz w:val="24"/>
          <w:szCs w:val="24"/>
        </w:rPr>
        <w:t>Marché</w:t>
      </w:r>
      <w:r w:rsidRPr="00643BF9">
        <w:rPr>
          <w:rFonts w:ascii="Arial" w:hAnsi="Arial" w:cs="Arial"/>
          <w:iCs/>
          <w:sz w:val="24"/>
          <w:szCs w:val="24"/>
        </w:rPr>
        <w:t>,</w:t>
      </w:r>
      <w:r w:rsidR="002F3ECF">
        <w:rPr>
          <w:rFonts w:ascii="Arial" w:hAnsi="Arial" w:cs="Arial"/>
          <w:b/>
          <w:iCs/>
          <w:sz w:val="24"/>
          <w:szCs w:val="24"/>
        </w:rPr>
        <w:t>et</w:t>
      </w:r>
      <w:proofErr w:type="spellEnd"/>
      <w:r w:rsidR="002F3ECF">
        <w:rPr>
          <w:rFonts w:ascii="Arial" w:hAnsi="Arial" w:cs="Arial"/>
          <w:b/>
          <w:iCs/>
          <w:sz w:val="24"/>
          <w:szCs w:val="24"/>
        </w:rPr>
        <w:t xml:space="preserve"> à l’ingénieur du Marché </w:t>
      </w:r>
      <w:r>
        <w:rPr>
          <w:rFonts w:ascii="Arial" w:hAnsi="Arial" w:cs="Arial"/>
          <w:iCs/>
          <w:sz w:val="24"/>
          <w:szCs w:val="24"/>
        </w:rPr>
        <w:t xml:space="preserve">un </w:t>
      </w:r>
      <w:proofErr w:type="spellStart"/>
      <w:r>
        <w:rPr>
          <w:rFonts w:ascii="Arial" w:hAnsi="Arial" w:cs="Arial"/>
          <w:iCs/>
          <w:sz w:val="24"/>
          <w:szCs w:val="24"/>
        </w:rPr>
        <w:t>documentillustré</w:t>
      </w:r>
      <w:proofErr w:type="spellEnd"/>
      <w:r>
        <w:rPr>
          <w:rFonts w:ascii="Arial" w:hAnsi="Arial" w:cs="Arial"/>
          <w:iCs/>
          <w:sz w:val="24"/>
          <w:szCs w:val="24"/>
        </w:rPr>
        <w:t xml:space="preserve"> de photos </w:t>
      </w:r>
      <w:r w:rsidRPr="00C6564C">
        <w:rPr>
          <w:rFonts w:ascii="Arial" w:hAnsi="Arial" w:cs="Arial"/>
          <w:iCs/>
          <w:sz w:val="24"/>
          <w:szCs w:val="24"/>
        </w:rPr>
        <w:t xml:space="preserve">retraçant l’évolution </w:t>
      </w:r>
      <w:r>
        <w:rPr>
          <w:rFonts w:ascii="Arial" w:hAnsi="Arial" w:cs="Arial"/>
          <w:iCs/>
          <w:sz w:val="24"/>
          <w:szCs w:val="24"/>
        </w:rPr>
        <w:t xml:space="preserve">du chantier dans un délai de quinze </w:t>
      </w:r>
      <w:r w:rsidRPr="00C6564C">
        <w:rPr>
          <w:rFonts w:ascii="Arial" w:hAnsi="Arial" w:cs="Arial"/>
          <w:iCs/>
          <w:sz w:val="24"/>
          <w:szCs w:val="24"/>
        </w:rPr>
        <w:t>(</w:t>
      </w:r>
      <w:r w:rsidRPr="00472938">
        <w:rPr>
          <w:rFonts w:ascii="Arial" w:hAnsi="Arial" w:cs="Arial"/>
          <w:b/>
          <w:iCs/>
          <w:sz w:val="24"/>
          <w:szCs w:val="24"/>
        </w:rPr>
        <w:t>15</w:t>
      </w:r>
      <w:r w:rsidRPr="00C6564C">
        <w:rPr>
          <w:rFonts w:ascii="Arial" w:hAnsi="Arial" w:cs="Arial"/>
          <w:iCs/>
          <w:sz w:val="24"/>
          <w:szCs w:val="24"/>
        </w:rPr>
        <w:t>) jours après la réception provisoire</w:t>
      </w:r>
      <w:r>
        <w:rPr>
          <w:rFonts w:ascii="Arial" w:hAnsi="Arial" w:cs="Arial"/>
          <w:iCs/>
          <w:sz w:val="24"/>
          <w:szCs w:val="24"/>
        </w:rPr>
        <w:t xml:space="preserve"> des travaux</w:t>
      </w:r>
      <w:r w:rsidRPr="00C6564C">
        <w:rPr>
          <w:rFonts w:ascii="Arial" w:hAnsi="Arial" w:cs="Arial"/>
          <w:iCs/>
          <w:sz w:val="24"/>
          <w:szCs w:val="24"/>
        </w:rPr>
        <w:t xml:space="preserve">. </w:t>
      </w:r>
    </w:p>
    <w:p w:rsidR="00713116" w:rsidRPr="00ED0A7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 xml:space="preserve">Article 44 : DELAI DE GARANTIE </w:t>
      </w:r>
      <w:r>
        <w:rPr>
          <w:rFonts w:ascii="Segoe UI Semibold" w:hAnsi="Segoe UI Semibold" w:cs="Segoe UI Semibold"/>
          <w:b/>
          <w:bCs/>
          <w:iCs/>
          <w:sz w:val="24"/>
          <w:szCs w:val="24"/>
        </w:rPr>
        <w:t>(CCAG Article 70</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La durée de garantie est d</w:t>
      </w:r>
      <w:r>
        <w:rPr>
          <w:rFonts w:ascii="Arial" w:hAnsi="Arial" w:cs="Arial"/>
          <w:iCs/>
          <w:sz w:val="24"/>
          <w:szCs w:val="24"/>
        </w:rPr>
        <w:t>e douze (</w:t>
      </w:r>
      <w:r>
        <w:rPr>
          <w:rFonts w:ascii="Arial" w:hAnsi="Arial" w:cs="Arial"/>
          <w:b/>
          <w:iCs/>
          <w:sz w:val="24"/>
          <w:szCs w:val="24"/>
        </w:rPr>
        <w:t>12</w:t>
      </w:r>
      <w:r>
        <w:rPr>
          <w:rFonts w:ascii="Arial" w:hAnsi="Arial" w:cs="Arial"/>
          <w:iCs/>
          <w:sz w:val="24"/>
          <w:szCs w:val="24"/>
        </w:rPr>
        <w:t xml:space="preserve">) </w:t>
      </w:r>
      <w:r>
        <w:rPr>
          <w:rFonts w:ascii="Arial" w:hAnsi="Arial" w:cs="Arial"/>
          <w:b/>
          <w:iCs/>
          <w:sz w:val="24"/>
          <w:szCs w:val="24"/>
        </w:rPr>
        <w:t>mois</w:t>
      </w:r>
      <w:r w:rsidRPr="00C6564C">
        <w:rPr>
          <w:rFonts w:ascii="Arial" w:hAnsi="Arial" w:cs="Arial"/>
          <w:iCs/>
          <w:sz w:val="24"/>
          <w:szCs w:val="24"/>
        </w:rPr>
        <w:t xml:space="preserve"> à compter de la date de ré</w:t>
      </w:r>
      <w:r>
        <w:rPr>
          <w:rFonts w:ascii="Arial" w:hAnsi="Arial" w:cs="Arial"/>
          <w:iCs/>
          <w:sz w:val="24"/>
          <w:szCs w:val="24"/>
        </w:rPr>
        <w:t xml:space="preserve">ception provisoire des travaux. </w:t>
      </w:r>
    </w:p>
    <w:p w:rsidR="00713116" w:rsidRPr="00ED0A7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Article 4</w:t>
      </w:r>
      <w:r>
        <w:rPr>
          <w:rFonts w:ascii="Segoe UI Semibold" w:hAnsi="Segoe UI Semibold" w:cs="Segoe UI Semibold"/>
          <w:b/>
          <w:bCs/>
          <w:iCs/>
          <w:sz w:val="24"/>
          <w:szCs w:val="24"/>
        </w:rPr>
        <w:t>5</w:t>
      </w:r>
      <w:r w:rsidRPr="00ED0A75">
        <w:rPr>
          <w:rFonts w:ascii="Segoe UI Semibold" w:hAnsi="Segoe UI Semibold" w:cs="Segoe UI Semibold"/>
          <w:b/>
          <w:bCs/>
          <w:iCs/>
          <w:sz w:val="24"/>
          <w:szCs w:val="24"/>
        </w:rPr>
        <w:t xml:space="preserve"> : RECEPTION DEFINITIVE </w:t>
      </w:r>
      <w:r>
        <w:rPr>
          <w:rFonts w:ascii="Segoe UI Semibold" w:hAnsi="Segoe UI Semibold" w:cs="Segoe UI Semibold"/>
          <w:b/>
          <w:bCs/>
          <w:iCs/>
          <w:sz w:val="24"/>
          <w:szCs w:val="24"/>
        </w:rPr>
        <w:t>(CCAG Article 67</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45.1.</w:t>
      </w:r>
      <w:r w:rsidRPr="00C6564C">
        <w:rPr>
          <w:rFonts w:ascii="Arial" w:hAnsi="Arial" w:cs="Arial"/>
          <w:iCs/>
          <w:sz w:val="24"/>
          <w:szCs w:val="24"/>
        </w:rPr>
        <w:t xml:space="preserve"> La réception définitive s’effectuera dans un délai maximal de quinze (</w:t>
      </w:r>
      <w:r w:rsidRPr="00643BF9">
        <w:rPr>
          <w:rFonts w:ascii="Arial" w:hAnsi="Arial" w:cs="Arial"/>
          <w:b/>
          <w:iCs/>
          <w:sz w:val="24"/>
          <w:szCs w:val="24"/>
        </w:rPr>
        <w:t>15</w:t>
      </w:r>
      <w:r w:rsidRPr="00C6564C">
        <w:rPr>
          <w:rFonts w:ascii="Arial" w:hAnsi="Arial" w:cs="Arial"/>
          <w:iCs/>
          <w:sz w:val="24"/>
          <w:szCs w:val="24"/>
        </w:rPr>
        <w:t xml:space="preserve">) </w:t>
      </w:r>
      <w:proofErr w:type="spellStart"/>
      <w:r w:rsidRPr="00C6564C">
        <w:rPr>
          <w:rFonts w:ascii="Arial" w:hAnsi="Arial" w:cs="Arial"/>
          <w:iCs/>
          <w:sz w:val="24"/>
          <w:szCs w:val="24"/>
        </w:rPr>
        <w:t>joursà</w:t>
      </w:r>
      <w:proofErr w:type="spellEnd"/>
      <w:r w:rsidRPr="00C6564C">
        <w:rPr>
          <w:rFonts w:ascii="Arial" w:hAnsi="Arial" w:cs="Arial"/>
          <w:iCs/>
          <w:sz w:val="24"/>
          <w:szCs w:val="24"/>
        </w:rPr>
        <w:t xml:space="preserve"> </w:t>
      </w:r>
      <w:proofErr w:type="gramStart"/>
      <w:r w:rsidRPr="00C6564C">
        <w:rPr>
          <w:rFonts w:ascii="Arial" w:hAnsi="Arial" w:cs="Arial"/>
          <w:iCs/>
          <w:sz w:val="24"/>
          <w:szCs w:val="24"/>
        </w:rPr>
        <w:t>compter</w:t>
      </w:r>
      <w:proofErr w:type="gramEnd"/>
      <w:r w:rsidRPr="00C6564C">
        <w:rPr>
          <w:rFonts w:ascii="Arial" w:hAnsi="Arial" w:cs="Arial"/>
          <w:iCs/>
          <w:sz w:val="24"/>
          <w:szCs w:val="24"/>
        </w:rPr>
        <w:t xml:space="preserve"> de l’e</w:t>
      </w:r>
      <w:r>
        <w:rPr>
          <w:rFonts w:ascii="Arial" w:hAnsi="Arial" w:cs="Arial"/>
          <w:iCs/>
          <w:sz w:val="24"/>
          <w:szCs w:val="24"/>
        </w:rPr>
        <w:t>xpiration du délai de garantie.</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r w:rsidRPr="00643BF9">
        <w:rPr>
          <w:rFonts w:ascii="Arial" w:hAnsi="Arial" w:cs="Arial"/>
          <w:b/>
          <w:iCs/>
          <w:sz w:val="24"/>
          <w:szCs w:val="24"/>
        </w:rPr>
        <w:t>.</w:t>
      </w:r>
      <w:r w:rsidRPr="00C6564C">
        <w:rPr>
          <w:rFonts w:ascii="Arial" w:hAnsi="Arial" w:cs="Arial"/>
          <w:iCs/>
          <w:sz w:val="24"/>
          <w:szCs w:val="24"/>
        </w:rPr>
        <w:t xml:space="preserve"> La procédure de réception est la même que ce</w:t>
      </w:r>
      <w:r>
        <w:rPr>
          <w:rFonts w:ascii="Arial" w:hAnsi="Arial" w:cs="Arial"/>
          <w:iCs/>
          <w:sz w:val="24"/>
          <w:szCs w:val="24"/>
        </w:rPr>
        <w:t>lle de la réception provisoire.</w:t>
      </w:r>
    </w:p>
    <w:p w:rsidR="00713116" w:rsidRDefault="00713116" w:rsidP="00713116">
      <w:pPr>
        <w:widowControl w:val="0"/>
        <w:autoSpaceDE w:val="0"/>
        <w:autoSpaceDN w:val="0"/>
        <w:adjustRightInd w:val="0"/>
        <w:spacing w:after="24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proofErr w:type="gramStart"/>
      <w:r w:rsidRPr="00643BF9">
        <w:rPr>
          <w:rFonts w:ascii="Arial" w:hAnsi="Arial" w:cs="Arial"/>
          <w:b/>
          <w:iCs/>
          <w:sz w:val="24"/>
          <w:szCs w:val="24"/>
        </w:rPr>
        <w:t>.</w:t>
      </w:r>
      <w:r>
        <w:rPr>
          <w:rFonts w:ascii="Arial" w:hAnsi="Arial" w:cs="Arial"/>
          <w:iCs/>
          <w:sz w:val="24"/>
          <w:szCs w:val="24"/>
        </w:rPr>
        <w:t>La</w:t>
      </w:r>
      <w:proofErr w:type="gramEnd"/>
      <w:r>
        <w:rPr>
          <w:rFonts w:ascii="Arial" w:hAnsi="Arial" w:cs="Arial"/>
          <w:iCs/>
          <w:sz w:val="24"/>
          <w:szCs w:val="24"/>
        </w:rPr>
        <w:t xml:space="preserve"> commission de</w:t>
      </w:r>
      <w:r w:rsidRPr="00C6564C">
        <w:rPr>
          <w:rFonts w:ascii="Arial" w:hAnsi="Arial" w:cs="Arial"/>
          <w:iCs/>
          <w:sz w:val="24"/>
          <w:szCs w:val="24"/>
        </w:rPr>
        <w:t xml:space="preserve"> réception </w:t>
      </w:r>
      <w:r>
        <w:rPr>
          <w:rFonts w:ascii="Arial" w:hAnsi="Arial" w:cs="Arial"/>
          <w:iCs/>
          <w:sz w:val="24"/>
          <w:szCs w:val="24"/>
        </w:rPr>
        <w:t>définitive est identique à</w:t>
      </w:r>
      <w:r w:rsidRPr="00C6564C">
        <w:rPr>
          <w:rFonts w:ascii="Arial" w:hAnsi="Arial" w:cs="Arial"/>
          <w:iCs/>
          <w:sz w:val="24"/>
          <w:szCs w:val="24"/>
        </w:rPr>
        <w:t xml:space="preserve"> ce</w:t>
      </w:r>
      <w:r>
        <w:rPr>
          <w:rFonts w:ascii="Arial" w:hAnsi="Arial" w:cs="Arial"/>
          <w:iCs/>
          <w:sz w:val="24"/>
          <w:szCs w:val="24"/>
        </w:rPr>
        <w:t>lle de la réception provisoire.</w:t>
      </w:r>
    </w:p>
    <w:p w:rsidR="00713116" w:rsidRPr="00F67CDE" w:rsidRDefault="00713116" w:rsidP="00713116">
      <w:pPr>
        <w:widowControl w:val="0"/>
        <w:autoSpaceDE w:val="0"/>
        <w:autoSpaceDN w:val="0"/>
        <w:adjustRightInd w:val="0"/>
        <w:spacing w:after="240" w:line="276" w:lineRule="auto"/>
        <w:jc w:val="both"/>
        <w:rPr>
          <w:rFonts w:ascii="Arial" w:hAnsi="Arial" w:cs="Arial"/>
          <w:iCs/>
          <w:sz w:val="2"/>
          <w:szCs w:val="24"/>
        </w:rPr>
      </w:pPr>
    </w:p>
    <w:p w:rsidR="00713116" w:rsidRPr="00CC779F"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CC779F">
        <w:rPr>
          <w:rFonts w:ascii="Segoe UI Semibold" w:hAnsi="Segoe UI Semibold" w:cs="Segoe UI Semibold"/>
          <w:b/>
          <w:bCs/>
          <w:iCs/>
          <w:sz w:val="28"/>
          <w:szCs w:val="28"/>
        </w:rPr>
        <w:t>CHAPITRE V : DISPOSITIONS DIVERSES</w:t>
      </w:r>
      <w:r>
        <w:rPr>
          <w:rFonts w:ascii="Segoe UI Semibold" w:hAnsi="Segoe UI Semibold" w:cs="Segoe UI Semibold"/>
          <w:b/>
          <w:bCs/>
          <w:iCs/>
          <w:sz w:val="28"/>
          <w:szCs w:val="28"/>
        </w:rPr>
        <w:t xml:space="preserve"> ET FINALES</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46</w:t>
      </w:r>
      <w:r w:rsidRPr="00CC779F">
        <w:rPr>
          <w:rFonts w:ascii="Segoe UI Semibold" w:hAnsi="Segoe UI Semibold" w:cs="Segoe UI Semibold"/>
          <w:b/>
          <w:bCs/>
          <w:iCs/>
          <w:sz w:val="24"/>
          <w:szCs w:val="24"/>
        </w:rPr>
        <w:t xml:space="preserve"> : Résiliation du marché </w:t>
      </w:r>
      <w:r>
        <w:rPr>
          <w:rFonts w:ascii="Segoe UI Semibold" w:hAnsi="Segoe UI Semibold" w:cs="Segoe UI Semibold"/>
          <w:b/>
          <w:bCs/>
          <w:iCs/>
          <w:sz w:val="24"/>
          <w:szCs w:val="24"/>
        </w:rPr>
        <w:t>(CCAG Article 74</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Le marché peut être résilié co</w:t>
      </w:r>
      <w:r>
        <w:rPr>
          <w:rFonts w:ascii="Arial" w:hAnsi="Arial" w:cs="Arial"/>
          <w:iCs/>
          <w:sz w:val="24"/>
          <w:szCs w:val="24"/>
        </w:rPr>
        <w:t xml:space="preserve">mme prévu à la section </w:t>
      </w:r>
      <w:r w:rsidRPr="00CC779F">
        <w:rPr>
          <w:rFonts w:ascii="Arial" w:hAnsi="Arial" w:cs="Arial"/>
          <w:b/>
          <w:iCs/>
          <w:sz w:val="24"/>
          <w:szCs w:val="24"/>
        </w:rPr>
        <w:t>II</w:t>
      </w:r>
      <w:r>
        <w:rPr>
          <w:rFonts w:ascii="Arial" w:hAnsi="Arial" w:cs="Arial"/>
          <w:iCs/>
          <w:sz w:val="24"/>
          <w:szCs w:val="24"/>
        </w:rPr>
        <w:t xml:space="preserve">, sous-section </w:t>
      </w:r>
      <w:r w:rsidRPr="00CC779F">
        <w:rPr>
          <w:rFonts w:ascii="Arial" w:hAnsi="Arial" w:cs="Arial"/>
          <w:b/>
          <w:iCs/>
          <w:sz w:val="24"/>
          <w:szCs w:val="24"/>
        </w:rPr>
        <w:t>I</w:t>
      </w:r>
      <w:r>
        <w:rPr>
          <w:rFonts w:ascii="Arial" w:hAnsi="Arial" w:cs="Arial"/>
          <w:iCs/>
          <w:sz w:val="24"/>
          <w:szCs w:val="24"/>
        </w:rPr>
        <w:t xml:space="preserve">, Titre </w:t>
      </w:r>
      <w:r w:rsidRPr="00CC779F">
        <w:rPr>
          <w:rFonts w:ascii="Arial" w:hAnsi="Arial" w:cs="Arial"/>
          <w:b/>
          <w:iCs/>
          <w:sz w:val="24"/>
          <w:szCs w:val="24"/>
        </w:rPr>
        <w:t>V</w:t>
      </w:r>
      <w:r>
        <w:rPr>
          <w:rFonts w:ascii="Arial" w:hAnsi="Arial" w:cs="Arial"/>
          <w:iCs/>
          <w:sz w:val="24"/>
          <w:szCs w:val="24"/>
        </w:rPr>
        <w:t xml:space="preserve"> du </w:t>
      </w:r>
      <w:r w:rsidRPr="00C6564C">
        <w:rPr>
          <w:rFonts w:ascii="Arial" w:hAnsi="Arial" w:cs="Arial"/>
          <w:iCs/>
          <w:sz w:val="24"/>
          <w:szCs w:val="24"/>
        </w:rPr>
        <w:t xml:space="preserve">décret n° 2018/366 du 20 juin 2018 portant code des marchés </w:t>
      </w:r>
      <w:r>
        <w:rPr>
          <w:rFonts w:ascii="Arial" w:hAnsi="Arial" w:cs="Arial"/>
          <w:iCs/>
          <w:sz w:val="24"/>
          <w:szCs w:val="24"/>
        </w:rPr>
        <w:t xml:space="preserve">publics </w:t>
      </w:r>
      <w:r w:rsidRPr="00C6564C">
        <w:rPr>
          <w:rFonts w:ascii="Arial" w:hAnsi="Arial" w:cs="Arial"/>
          <w:iCs/>
          <w:sz w:val="24"/>
          <w:szCs w:val="24"/>
        </w:rPr>
        <w:t xml:space="preserve">et également dans les conditions stipulées aux articles 74, 75 et 76 du </w:t>
      </w:r>
      <w:r w:rsidRPr="00CC779F">
        <w:rPr>
          <w:rFonts w:ascii="Arial" w:hAnsi="Arial" w:cs="Arial"/>
          <w:b/>
          <w:iCs/>
          <w:sz w:val="24"/>
          <w:szCs w:val="24"/>
        </w:rPr>
        <w:t>CCAG</w:t>
      </w:r>
      <w:r w:rsidRPr="00C6564C">
        <w:rPr>
          <w:rFonts w:ascii="Arial" w:hAnsi="Arial" w:cs="Arial"/>
          <w:iCs/>
          <w:sz w:val="24"/>
          <w:szCs w:val="24"/>
        </w:rPr>
        <w:t>, notamment dans l’un des cas de :</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Retard de plus de quinze (</w:t>
      </w:r>
      <w:r w:rsidRPr="00CC779F">
        <w:rPr>
          <w:rFonts w:ascii="Arial" w:hAnsi="Arial" w:cs="Arial"/>
          <w:b/>
          <w:iCs/>
          <w:sz w:val="24"/>
          <w:szCs w:val="24"/>
        </w:rPr>
        <w:t>15</w:t>
      </w:r>
      <w:r w:rsidRPr="00C6564C">
        <w:rPr>
          <w:rFonts w:ascii="Arial" w:hAnsi="Arial" w:cs="Arial"/>
          <w:iCs/>
          <w:sz w:val="24"/>
          <w:szCs w:val="24"/>
        </w:rPr>
        <w:t>) jours calendaires dans l’exécution d’un ordre de service ou  arrêt injustifié des travaux de plus de sept (07) jours calendaires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  Retard dans les travaux entraînant des pénalités au-delà de </w:t>
      </w:r>
      <w:r w:rsidRPr="00CC779F">
        <w:rPr>
          <w:rFonts w:ascii="Arial" w:hAnsi="Arial" w:cs="Arial"/>
          <w:b/>
          <w:iCs/>
          <w:sz w:val="24"/>
          <w:szCs w:val="24"/>
        </w:rPr>
        <w:t>10 %</w:t>
      </w:r>
      <w:r w:rsidRPr="00C6564C">
        <w:rPr>
          <w:rFonts w:ascii="Arial" w:hAnsi="Arial" w:cs="Arial"/>
          <w:iCs/>
          <w:sz w:val="24"/>
          <w:szCs w:val="24"/>
        </w:rPr>
        <w:t xml:space="preserve"> du montant des travaux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Refus de la reprise des travaux mal exécutés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Défaillance de l’entrepreneur ;</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Non-paiement persistant des prestations.</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 résiliation du marché est prononcée par l’autorité contractante</w:t>
      </w: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47 : Cas de force majeure </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Dans le cas où l’entrepreneur invoquerait le cas de force majeure, les seuils en deçà des quels aucune ré</w:t>
      </w:r>
      <w:r>
        <w:rPr>
          <w:rFonts w:ascii="Arial" w:hAnsi="Arial" w:cs="Arial"/>
          <w:iCs/>
          <w:sz w:val="24"/>
          <w:szCs w:val="24"/>
        </w:rPr>
        <w:t>clamation ne sera admise sont :</w:t>
      </w:r>
    </w:p>
    <w:p w:rsidR="00713116"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pluie : </w:t>
      </w:r>
      <w:r w:rsidRPr="00747EEA">
        <w:rPr>
          <w:rFonts w:ascii="Arial" w:hAnsi="Arial" w:cs="Arial"/>
          <w:b/>
          <w:iCs/>
          <w:sz w:val="24"/>
          <w:szCs w:val="24"/>
        </w:rPr>
        <w:t>200</w:t>
      </w:r>
      <w:r w:rsidRPr="00CC779F">
        <w:rPr>
          <w:rFonts w:ascii="Arial" w:hAnsi="Arial" w:cs="Arial"/>
          <w:iCs/>
          <w:sz w:val="24"/>
          <w:szCs w:val="24"/>
        </w:rPr>
        <w:t xml:space="preserve"> millimètres en </w:t>
      </w:r>
      <w:r w:rsidRPr="00747EEA">
        <w:rPr>
          <w:rFonts w:ascii="Arial" w:hAnsi="Arial" w:cs="Arial"/>
          <w:b/>
          <w:iCs/>
          <w:sz w:val="24"/>
          <w:szCs w:val="24"/>
        </w:rPr>
        <w:t>24</w:t>
      </w:r>
      <w:r w:rsidRPr="00CC779F">
        <w:rPr>
          <w:rFonts w:ascii="Arial" w:hAnsi="Arial" w:cs="Arial"/>
          <w:iCs/>
          <w:sz w:val="24"/>
          <w:szCs w:val="24"/>
        </w:rPr>
        <w:t xml:space="preserve"> heures ;</w:t>
      </w:r>
    </w:p>
    <w:p w:rsidR="00713116"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vent : </w:t>
      </w:r>
      <w:r w:rsidRPr="00747EEA">
        <w:rPr>
          <w:rFonts w:ascii="Arial" w:hAnsi="Arial" w:cs="Arial"/>
          <w:b/>
          <w:iCs/>
          <w:sz w:val="24"/>
          <w:szCs w:val="24"/>
        </w:rPr>
        <w:t>40</w:t>
      </w:r>
      <w:r w:rsidRPr="00CC779F">
        <w:rPr>
          <w:rFonts w:ascii="Arial" w:hAnsi="Arial" w:cs="Arial"/>
          <w:iCs/>
          <w:sz w:val="24"/>
          <w:szCs w:val="24"/>
        </w:rPr>
        <w:t xml:space="preserve"> mètres par seconde ;</w:t>
      </w:r>
    </w:p>
    <w:p w:rsidR="00713116" w:rsidRPr="00CC779F"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Pr>
          <w:rFonts w:ascii="Arial" w:hAnsi="Arial" w:cs="Arial"/>
          <w:iCs/>
          <w:sz w:val="24"/>
          <w:szCs w:val="24"/>
        </w:rPr>
        <w:t>crue : la c</w:t>
      </w:r>
      <w:r w:rsidRPr="00CC779F">
        <w:rPr>
          <w:rFonts w:ascii="Arial" w:hAnsi="Arial" w:cs="Arial"/>
          <w:iCs/>
          <w:sz w:val="24"/>
          <w:szCs w:val="24"/>
        </w:rPr>
        <w:t>rue de fréquence décennale.</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lastRenderedPageBreak/>
        <w:t xml:space="preserve">Article 48 : Différends et litiges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Les différends ou litiges nés de l’exécution du présent marché peuvent faire l’ob</w:t>
      </w:r>
      <w:r>
        <w:rPr>
          <w:rFonts w:ascii="Arial" w:hAnsi="Arial" w:cs="Arial"/>
          <w:iCs/>
          <w:sz w:val="24"/>
          <w:szCs w:val="24"/>
        </w:rPr>
        <w:t>jet d’un règlement à l’amiable.</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Lorsqu’aucune  solution  </w:t>
      </w:r>
      <w:r>
        <w:rPr>
          <w:rFonts w:ascii="Arial" w:hAnsi="Arial" w:cs="Arial"/>
          <w:iCs/>
          <w:sz w:val="24"/>
          <w:szCs w:val="24"/>
        </w:rPr>
        <w:t>à l’</w:t>
      </w:r>
      <w:r w:rsidRPr="00C6564C">
        <w:rPr>
          <w:rFonts w:ascii="Arial" w:hAnsi="Arial" w:cs="Arial"/>
          <w:iCs/>
          <w:sz w:val="24"/>
          <w:szCs w:val="24"/>
        </w:rPr>
        <w:t>amiable  ne  peut  être apportée au différend, celui-ci est porté devant l</w:t>
      </w:r>
      <w:r>
        <w:rPr>
          <w:rFonts w:ascii="Arial" w:hAnsi="Arial" w:cs="Arial"/>
          <w:iCs/>
          <w:sz w:val="24"/>
          <w:szCs w:val="24"/>
        </w:rPr>
        <w:t>es</w:t>
      </w:r>
      <w:r w:rsidRPr="00C6564C">
        <w:rPr>
          <w:rFonts w:ascii="Arial" w:hAnsi="Arial" w:cs="Arial"/>
          <w:iCs/>
          <w:sz w:val="24"/>
          <w:szCs w:val="24"/>
        </w:rPr>
        <w:t xml:space="preserve"> juridiction</w:t>
      </w:r>
      <w:r>
        <w:rPr>
          <w:rFonts w:ascii="Arial" w:hAnsi="Arial" w:cs="Arial"/>
          <w:iCs/>
          <w:sz w:val="24"/>
          <w:szCs w:val="24"/>
        </w:rPr>
        <w:t>s</w:t>
      </w:r>
      <w:r w:rsidRPr="00C6564C">
        <w:rPr>
          <w:rFonts w:ascii="Arial" w:hAnsi="Arial" w:cs="Arial"/>
          <w:iCs/>
          <w:sz w:val="24"/>
          <w:szCs w:val="24"/>
        </w:rPr>
        <w:t xml:space="preserve"> camerounaise</w:t>
      </w:r>
      <w:r>
        <w:rPr>
          <w:rFonts w:ascii="Arial" w:hAnsi="Arial" w:cs="Arial"/>
          <w:iCs/>
          <w:sz w:val="24"/>
          <w:szCs w:val="24"/>
        </w:rPr>
        <w:t>s</w:t>
      </w:r>
      <w:r w:rsidRPr="00C6564C">
        <w:rPr>
          <w:rFonts w:ascii="Arial" w:hAnsi="Arial" w:cs="Arial"/>
          <w:iCs/>
          <w:sz w:val="24"/>
          <w:szCs w:val="24"/>
        </w:rPr>
        <w:t xml:space="preserve"> compétente</w:t>
      </w:r>
      <w:r>
        <w:rPr>
          <w:rFonts w:ascii="Arial" w:hAnsi="Arial" w:cs="Arial"/>
          <w:iCs/>
          <w:sz w:val="24"/>
          <w:szCs w:val="24"/>
        </w:rPr>
        <w:t>s</w:t>
      </w:r>
      <w:r w:rsidRPr="00C6564C">
        <w:rPr>
          <w:rFonts w:ascii="Arial" w:hAnsi="Arial" w:cs="Arial"/>
          <w:iCs/>
          <w:sz w:val="24"/>
          <w:szCs w:val="24"/>
        </w:rPr>
        <w:t>.</w:t>
      </w:r>
    </w:p>
    <w:p w:rsidR="00713116" w:rsidRPr="00C6564C" w:rsidRDefault="00713116" w:rsidP="00713116">
      <w:pPr>
        <w:widowControl w:val="0"/>
        <w:autoSpaceDE w:val="0"/>
        <w:autoSpaceDN w:val="0"/>
        <w:adjustRightInd w:val="0"/>
        <w:spacing w:after="0" w:line="240" w:lineRule="auto"/>
        <w:jc w:val="both"/>
        <w:rPr>
          <w:rFonts w:ascii="Arial" w:hAnsi="Arial" w:cs="Arial"/>
          <w:iCs/>
          <w:sz w:val="24"/>
          <w:szCs w:val="24"/>
        </w:rPr>
      </w:pPr>
    </w:p>
    <w:p w:rsidR="00713116" w:rsidRPr="00CC779F" w:rsidRDefault="00713116" w:rsidP="00713116">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Article 4</w:t>
      </w:r>
      <w:r>
        <w:rPr>
          <w:rFonts w:ascii="Segoe UI Semibold" w:hAnsi="Segoe UI Semibold" w:cs="Segoe UI Semibold"/>
          <w:b/>
          <w:bCs/>
          <w:iCs/>
          <w:sz w:val="24"/>
          <w:szCs w:val="24"/>
        </w:rPr>
        <w:t>9</w:t>
      </w:r>
      <w:r w:rsidRPr="00CC779F">
        <w:rPr>
          <w:rFonts w:ascii="Segoe UI Semibold" w:hAnsi="Segoe UI Semibold" w:cs="Segoe UI Semibold"/>
          <w:b/>
          <w:bCs/>
          <w:iCs/>
          <w:sz w:val="24"/>
          <w:szCs w:val="24"/>
        </w:rPr>
        <w:t xml:space="preserve"> : Edition et diffusion du présent marché</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Quinze </w:t>
      </w:r>
      <w:r w:rsidRPr="00C6564C">
        <w:rPr>
          <w:rFonts w:ascii="Arial" w:hAnsi="Arial" w:cs="Arial"/>
          <w:iCs/>
          <w:sz w:val="24"/>
          <w:szCs w:val="24"/>
        </w:rPr>
        <w:t>(</w:t>
      </w:r>
      <w:r w:rsidRPr="00CC779F">
        <w:rPr>
          <w:rFonts w:ascii="Arial" w:hAnsi="Arial" w:cs="Arial"/>
          <w:b/>
          <w:iCs/>
          <w:sz w:val="24"/>
          <w:szCs w:val="24"/>
        </w:rPr>
        <w:t>15</w:t>
      </w:r>
      <w:r w:rsidRPr="00C6564C">
        <w:rPr>
          <w:rFonts w:ascii="Arial" w:hAnsi="Arial" w:cs="Arial"/>
          <w:iCs/>
          <w:sz w:val="24"/>
          <w:szCs w:val="24"/>
        </w:rPr>
        <w:t xml:space="preserve">) exemplaires </w:t>
      </w:r>
      <w:r>
        <w:rPr>
          <w:rFonts w:ascii="Arial" w:hAnsi="Arial" w:cs="Arial"/>
          <w:iCs/>
          <w:sz w:val="24"/>
          <w:szCs w:val="24"/>
        </w:rPr>
        <w:t>de la présente lettre commande</w:t>
      </w:r>
      <w:r w:rsidRPr="00C6564C">
        <w:rPr>
          <w:rFonts w:ascii="Arial" w:hAnsi="Arial" w:cs="Arial"/>
          <w:iCs/>
          <w:sz w:val="24"/>
          <w:szCs w:val="24"/>
        </w:rPr>
        <w:t xml:space="preserve"> seront édités par les soins de l’entrepreneur et fournis </w:t>
      </w:r>
      <w:r>
        <w:rPr>
          <w:rFonts w:ascii="Arial" w:hAnsi="Arial" w:cs="Arial"/>
          <w:iCs/>
          <w:sz w:val="24"/>
          <w:szCs w:val="24"/>
        </w:rPr>
        <w:t>à l’Autorité contractante</w:t>
      </w:r>
      <w:r w:rsidRPr="00C6564C">
        <w:rPr>
          <w:rFonts w:ascii="Arial" w:hAnsi="Arial" w:cs="Arial"/>
          <w:iCs/>
          <w:sz w:val="24"/>
          <w:szCs w:val="24"/>
        </w:rPr>
        <w:t>.</w:t>
      </w:r>
    </w:p>
    <w:p w:rsidR="00713116" w:rsidRPr="00CC779F" w:rsidRDefault="00713116" w:rsidP="00713116">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50</w:t>
      </w:r>
      <w:r w:rsidRPr="00CC779F">
        <w:rPr>
          <w:rFonts w:ascii="Segoe UI Semibold" w:hAnsi="Segoe UI Semibold" w:cs="Segoe UI Semibold"/>
          <w:b/>
          <w:bCs/>
          <w:iCs/>
          <w:sz w:val="24"/>
          <w:szCs w:val="24"/>
        </w:rPr>
        <w:t xml:space="preserve"> et dernier : Entrée en vigueur du marché</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w:t>
      </w:r>
      <w:r>
        <w:rPr>
          <w:rFonts w:ascii="Arial" w:hAnsi="Arial" w:cs="Arial"/>
          <w:iCs/>
          <w:sz w:val="24"/>
          <w:szCs w:val="24"/>
        </w:rPr>
        <w:t>a</w:t>
      </w:r>
      <w:r w:rsidRPr="00C6564C">
        <w:rPr>
          <w:rFonts w:ascii="Arial" w:hAnsi="Arial" w:cs="Arial"/>
          <w:iCs/>
          <w:sz w:val="24"/>
          <w:szCs w:val="24"/>
        </w:rPr>
        <w:t xml:space="preserve"> </w:t>
      </w:r>
      <w:proofErr w:type="spellStart"/>
      <w:r w:rsidRPr="00C6564C">
        <w:rPr>
          <w:rFonts w:ascii="Arial" w:hAnsi="Arial" w:cs="Arial"/>
          <w:iCs/>
          <w:sz w:val="24"/>
          <w:szCs w:val="24"/>
        </w:rPr>
        <w:t>présent</w:t>
      </w:r>
      <w:r>
        <w:rPr>
          <w:rFonts w:ascii="Arial" w:hAnsi="Arial" w:cs="Arial"/>
          <w:iCs/>
          <w:sz w:val="24"/>
          <w:szCs w:val="24"/>
        </w:rPr>
        <w:t>elettre</w:t>
      </w:r>
      <w:proofErr w:type="spellEnd"/>
      <w:r>
        <w:rPr>
          <w:rFonts w:ascii="Arial" w:hAnsi="Arial" w:cs="Arial"/>
          <w:iCs/>
          <w:sz w:val="24"/>
          <w:szCs w:val="24"/>
        </w:rPr>
        <w:t xml:space="preserve"> commande</w:t>
      </w:r>
      <w:r w:rsidRPr="00C6564C">
        <w:rPr>
          <w:rFonts w:ascii="Arial" w:hAnsi="Arial" w:cs="Arial"/>
          <w:iCs/>
          <w:sz w:val="24"/>
          <w:szCs w:val="24"/>
        </w:rPr>
        <w:t xml:space="preserve"> ne deviendra défini</w:t>
      </w:r>
      <w:r>
        <w:rPr>
          <w:rFonts w:ascii="Arial" w:hAnsi="Arial" w:cs="Arial"/>
          <w:iCs/>
          <w:sz w:val="24"/>
          <w:szCs w:val="24"/>
        </w:rPr>
        <w:t xml:space="preserve">tive qu’après sa signature par le </w:t>
      </w:r>
      <w:r w:rsidR="000173B9" w:rsidRPr="000173B9">
        <w:rPr>
          <w:rFonts w:ascii="Arial" w:hAnsi="Arial" w:cs="Arial"/>
          <w:b/>
          <w:iCs/>
          <w:sz w:val="24"/>
          <w:szCs w:val="24"/>
        </w:rPr>
        <w:t xml:space="preserve">Maire de la Commune de </w:t>
      </w:r>
      <w:proofErr w:type="spellStart"/>
      <w:r w:rsidR="000173B9" w:rsidRPr="000173B9">
        <w:rPr>
          <w:rFonts w:ascii="Arial" w:hAnsi="Arial" w:cs="Arial"/>
          <w:b/>
          <w:iCs/>
          <w:sz w:val="24"/>
          <w:szCs w:val="24"/>
        </w:rPr>
        <w:t>Biwong</w:t>
      </w:r>
      <w:proofErr w:type="spellEnd"/>
      <w:r w:rsidR="00320303">
        <w:rPr>
          <w:rFonts w:ascii="Arial" w:hAnsi="Arial" w:cs="Arial"/>
          <w:b/>
          <w:iCs/>
          <w:sz w:val="24"/>
          <w:szCs w:val="24"/>
        </w:rPr>
        <w:t xml:space="preserve"> </w:t>
      </w:r>
      <w:proofErr w:type="spellStart"/>
      <w:r w:rsidR="000173B9" w:rsidRPr="000173B9">
        <w:rPr>
          <w:rFonts w:ascii="Arial" w:hAnsi="Arial" w:cs="Arial"/>
          <w:b/>
          <w:iCs/>
          <w:sz w:val="24"/>
          <w:szCs w:val="24"/>
        </w:rPr>
        <w:t>Bané</w:t>
      </w:r>
      <w:proofErr w:type="spellEnd"/>
      <w:r w:rsidR="000173B9">
        <w:rPr>
          <w:rFonts w:ascii="Arial" w:hAnsi="Arial" w:cs="Arial"/>
          <w:iCs/>
          <w:sz w:val="24"/>
          <w:szCs w:val="24"/>
        </w:rPr>
        <w:t xml:space="preserve">, </w:t>
      </w:r>
      <w:r w:rsidRPr="00C6564C">
        <w:rPr>
          <w:rFonts w:ascii="Arial" w:hAnsi="Arial" w:cs="Arial"/>
          <w:iCs/>
          <w:sz w:val="24"/>
          <w:szCs w:val="24"/>
        </w:rPr>
        <w:t>Autorité Contractante. Il entrera en vigueur dès sa notification à l’entrepreneur</w:t>
      </w:r>
      <w:r>
        <w:rPr>
          <w:rFonts w:ascii="Arial" w:hAnsi="Arial" w:cs="Arial"/>
          <w:iCs/>
          <w:sz w:val="24"/>
          <w:szCs w:val="24"/>
        </w:rPr>
        <w:t xml:space="preserve"> par ce dernier</w:t>
      </w:r>
      <w:r w:rsidRPr="00C6564C">
        <w:rPr>
          <w:rFonts w:ascii="Arial" w:hAnsi="Arial" w:cs="Arial"/>
          <w:iCs/>
          <w:sz w:val="24"/>
          <w:szCs w:val="24"/>
        </w:rPr>
        <w:t>.</w:t>
      </w:r>
    </w:p>
    <w:p w:rsidR="00713116" w:rsidRDefault="00713116" w:rsidP="00713116">
      <w:pPr>
        <w:rPr>
          <w:rFonts w:ascii="Arial" w:hAnsi="Arial" w:cs="Arial"/>
          <w:iCs/>
          <w:sz w:val="24"/>
          <w:szCs w:val="24"/>
        </w:rPr>
      </w:pPr>
      <w:r>
        <w:rPr>
          <w:rFonts w:ascii="Arial" w:hAnsi="Arial" w:cs="Arial"/>
          <w:iCs/>
          <w:sz w:val="24"/>
          <w:szCs w:val="24"/>
        </w:rPr>
        <w:br w:type="page"/>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p>
    <w:p w:rsidR="00713116" w:rsidRDefault="001959A0" w:rsidP="00713116">
      <w:pPr>
        <w:rPr>
          <w:rFonts w:ascii="Arial" w:hAnsi="Arial" w:cs="Arial"/>
          <w:b/>
          <w:sz w:val="24"/>
          <w:szCs w:val="24"/>
        </w:rPr>
      </w:pPr>
      <w:r>
        <w:rPr>
          <w:noProof/>
          <w:lang w:eastAsia="fr-FR"/>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3248660</wp:posOffset>
                </wp:positionV>
                <wp:extent cx="3546475" cy="1692275"/>
                <wp:effectExtent l="0" t="0" r="15875" b="22225"/>
                <wp:wrapNone/>
                <wp:docPr id="15" name="Arrondir un rectangle avec un coin diagon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5</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TECHNIQUES PARTICULIERES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5" o:spid="_x0000_s1038" style="position:absolute;margin-left:0;margin-top:255.8pt;width:279.25pt;height:133.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5</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TECHNIQUES PARTICULIERES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(CCTP)</w:t>
                      </w:r>
                    </w:p>
                  </w:txbxContent>
                </v:textbox>
                <w10:wrap anchorx="margin"/>
              </v:shape>
            </w:pict>
          </mc:Fallback>
        </mc:AlternateContent>
      </w:r>
      <w:r w:rsidR="00713116">
        <w:rPr>
          <w:rFonts w:ascii="Arial" w:hAnsi="Arial" w:cs="Arial"/>
          <w:b/>
          <w:sz w:val="24"/>
          <w:szCs w:val="24"/>
        </w:rPr>
        <w:br w:type="page"/>
      </w:r>
    </w:p>
    <w:p w:rsidR="00713116" w:rsidRPr="004260FC" w:rsidRDefault="00713116" w:rsidP="00713116">
      <w:pPr>
        <w:spacing w:after="240" w:line="276" w:lineRule="auto"/>
        <w:ind w:left="1985" w:hanging="1962"/>
        <w:jc w:val="center"/>
        <w:rPr>
          <w:rFonts w:ascii="Showcard Gothic" w:hAnsi="Showcard Gothic" w:cs="Arial"/>
          <w:sz w:val="32"/>
          <w:szCs w:val="32"/>
        </w:rPr>
      </w:pPr>
      <w:r w:rsidRPr="004260FC">
        <w:rPr>
          <w:rFonts w:ascii="Showcard Gothic" w:hAnsi="Showcard Gothic" w:cs="Arial"/>
          <w:sz w:val="32"/>
          <w:szCs w:val="32"/>
        </w:rPr>
        <w:lastRenderedPageBreak/>
        <w:t>SOMMAIRE</w:t>
      </w:r>
    </w:p>
    <w:p w:rsidR="00713116"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1</w:t>
      </w:r>
      <w:r w:rsidRPr="004260FC">
        <w:rPr>
          <w:rFonts w:ascii="Arial" w:hAnsi="Arial" w:cs="Arial"/>
          <w:sz w:val="24"/>
          <w:szCs w:val="24"/>
        </w:rPr>
        <w:t xml:space="preserve"> : GÉNÉRALITÉS  </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I-1. OBJET DU PRESENT DESCRIPTIF</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I-2. CONSISTANCE DU PROJET</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I-3. CONTEXTE DE REALISATION DES TRAVAUX</w:t>
      </w:r>
    </w:p>
    <w:p w:rsidR="00713116"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I-4. RECONNAISSANCE DES LIEUX ET ACCES AU SITE</w:t>
      </w:r>
    </w:p>
    <w:p w:rsidR="00713116"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2</w:t>
      </w:r>
      <w:r w:rsidRPr="004260FC">
        <w:rPr>
          <w:rFonts w:ascii="Arial" w:hAnsi="Arial" w:cs="Arial"/>
          <w:sz w:val="24"/>
          <w:szCs w:val="24"/>
        </w:rPr>
        <w:t xml:space="preserve"> : </w:t>
      </w:r>
      <w:r>
        <w:rPr>
          <w:rFonts w:ascii="Arial" w:hAnsi="Arial" w:cs="Arial"/>
          <w:sz w:val="24"/>
          <w:szCs w:val="24"/>
        </w:rPr>
        <w:t>METHODOLOGIE D’EXECUTION DES TRAVAUX</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II-1. MOBILISATION DU CHANTIER</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II-2. COUVERTURE, CHARPENTE, RIVE ET PLAFONNAGE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II-3. MACONNERIE ET ENDUITS </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II-4. MENUISERIE BOIS ET METALLIQUE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II-5. PLOMBERIE ET SANITAIRE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II-6. ELECTRICITE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II-7. REVETEMENT  </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II-8. PEINTURE ET VERNIS</w:t>
      </w:r>
    </w:p>
    <w:p w:rsidR="00713116" w:rsidRPr="004260FC" w:rsidRDefault="00713116" w:rsidP="00713116">
      <w:pPr>
        <w:spacing w:line="360" w:lineRule="auto"/>
        <w:ind w:left="1980" w:hanging="1960"/>
        <w:jc w:val="both"/>
        <w:rPr>
          <w:rFonts w:ascii="Arial" w:hAnsi="Arial" w:cs="Arial"/>
          <w:sz w:val="24"/>
          <w:szCs w:val="24"/>
        </w:rPr>
      </w:pPr>
      <w:r w:rsidRPr="00436567">
        <w:rPr>
          <w:rFonts w:ascii="Arial" w:hAnsi="Arial" w:cs="Arial"/>
          <w:b/>
          <w:sz w:val="24"/>
          <w:szCs w:val="24"/>
        </w:rPr>
        <w:t>II-9. VRD ET AMENAGEMENTS EXTERIEURS</w:t>
      </w:r>
    </w:p>
    <w:p w:rsidR="00713116" w:rsidRPr="004260FC"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3</w:t>
      </w:r>
      <w:r w:rsidRPr="004260FC">
        <w:rPr>
          <w:rFonts w:ascii="Arial" w:hAnsi="Arial" w:cs="Arial"/>
          <w:sz w:val="24"/>
          <w:szCs w:val="24"/>
        </w:rPr>
        <w:t xml:space="preserve"> : </w:t>
      </w:r>
      <w:r>
        <w:rPr>
          <w:rFonts w:ascii="Arial" w:hAnsi="Arial" w:cs="Arial"/>
          <w:sz w:val="24"/>
          <w:szCs w:val="24"/>
        </w:rPr>
        <w:t>ASPECTS SOCIO-ENVIRONNEMENTAUX</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w:t>
      </w:r>
      <w:r>
        <w:rPr>
          <w:rFonts w:ascii="Arial" w:hAnsi="Arial" w:cs="Arial"/>
          <w:b/>
          <w:sz w:val="24"/>
          <w:szCs w:val="24"/>
        </w:rPr>
        <w:t>I</w:t>
      </w:r>
      <w:r w:rsidRPr="00436567">
        <w:rPr>
          <w:rFonts w:ascii="Arial" w:hAnsi="Arial" w:cs="Arial"/>
          <w:b/>
          <w:sz w:val="24"/>
          <w:szCs w:val="24"/>
        </w:rPr>
        <w:t xml:space="preserve">-1. </w:t>
      </w:r>
      <w:r>
        <w:rPr>
          <w:rFonts w:ascii="Arial" w:hAnsi="Arial" w:cs="Arial"/>
          <w:b/>
          <w:sz w:val="24"/>
          <w:szCs w:val="24"/>
        </w:rPr>
        <w:t xml:space="preserve">CONSTRUCTION D’UNE LATRINE </w:t>
      </w:r>
    </w:p>
    <w:p w:rsidR="00713116" w:rsidRPr="004260FC" w:rsidRDefault="00713116" w:rsidP="00713116">
      <w:pPr>
        <w:spacing w:line="360" w:lineRule="auto"/>
        <w:ind w:left="1980" w:hanging="1960"/>
        <w:jc w:val="both"/>
        <w:rPr>
          <w:rFonts w:ascii="Arial" w:hAnsi="Arial" w:cs="Arial"/>
          <w:sz w:val="24"/>
          <w:szCs w:val="24"/>
        </w:rPr>
      </w:pPr>
      <w:r w:rsidRPr="00436567">
        <w:rPr>
          <w:rFonts w:ascii="Arial" w:hAnsi="Arial" w:cs="Arial"/>
          <w:b/>
          <w:sz w:val="24"/>
          <w:szCs w:val="24"/>
        </w:rPr>
        <w:t>I</w:t>
      </w:r>
      <w:r>
        <w:rPr>
          <w:rFonts w:ascii="Arial" w:hAnsi="Arial" w:cs="Arial"/>
          <w:b/>
          <w:sz w:val="24"/>
          <w:szCs w:val="24"/>
        </w:rPr>
        <w:t>I</w:t>
      </w:r>
      <w:r w:rsidRPr="00436567">
        <w:rPr>
          <w:rFonts w:ascii="Arial" w:hAnsi="Arial" w:cs="Arial"/>
          <w:b/>
          <w:sz w:val="24"/>
          <w:szCs w:val="24"/>
        </w:rPr>
        <w:t xml:space="preserve">I-2. </w:t>
      </w:r>
      <w:r>
        <w:rPr>
          <w:rFonts w:ascii="Arial" w:hAnsi="Arial" w:cs="Arial"/>
          <w:b/>
          <w:sz w:val="24"/>
          <w:szCs w:val="24"/>
        </w:rPr>
        <w:t>PRISE EN COMPTE DES ASPECTS SOCIO-ENVIRONNEMENTAUX</w:t>
      </w:r>
    </w:p>
    <w:p w:rsidR="00713116" w:rsidRDefault="00713116" w:rsidP="00713116">
      <w:pPr>
        <w:spacing w:line="360" w:lineRule="auto"/>
        <w:rPr>
          <w:rFonts w:ascii="Arial" w:hAnsi="Arial" w:cs="Arial"/>
        </w:rPr>
      </w:pPr>
    </w:p>
    <w:p w:rsidR="00713116" w:rsidRDefault="00713116" w:rsidP="00713116">
      <w:pPr>
        <w:rPr>
          <w:rFonts w:ascii="Arial" w:hAnsi="Arial" w:cs="Arial"/>
        </w:rPr>
      </w:pPr>
      <w:r>
        <w:rPr>
          <w:rFonts w:ascii="Arial" w:hAnsi="Arial" w:cs="Arial"/>
        </w:rPr>
        <w:br w:type="page"/>
      </w:r>
    </w:p>
    <w:p w:rsidR="00713116" w:rsidRPr="00D61A49" w:rsidRDefault="00713116" w:rsidP="00713116">
      <w:pPr>
        <w:tabs>
          <w:tab w:val="left" w:pos="1180"/>
        </w:tabs>
        <w:spacing w:line="276" w:lineRule="auto"/>
        <w:ind w:left="560" w:hanging="560"/>
        <w:jc w:val="center"/>
        <w:rPr>
          <w:rFonts w:ascii="Segoe UI Semibold" w:hAnsi="Segoe UI Semibold" w:cs="Segoe UI Semibold"/>
          <w:b/>
          <w:sz w:val="24"/>
          <w:szCs w:val="24"/>
        </w:rPr>
      </w:pPr>
      <w:r w:rsidRPr="00D61A49">
        <w:rPr>
          <w:rFonts w:ascii="Segoe UI Semibold" w:hAnsi="Segoe UI Semibold" w:cs="Segoe UI Semibold"/>
          <w:b/>
          <w:sz w:val="24"/>
          <w:szCs w:val="24"/>
        </w:rPr>
        <w:lastRenderedPageBreak/>
        <w:t>CHAPITRE 1 : GÉNÉRALITÉS</w:t>
      </w:r>
    </w:p>
    <w:p w:rsidR="00713116" w:rsidRPr="004260FC" w:rsidRDefault="00713116" w:rsidP="00713116">
      <w:pPr>
        <w:tabs>
          <w:tab w:val="left" w:pos="1180"/>
        </w:tabs>
        <w:spacing w:after="120" w:line="276" w:lineRule="auto"/>
        <w:ind w:left="561" w:hanging="561"/>
        <w:jc w:val="both"/>
        <w:rPr>
          <w:rFonts w:ascii="Segoe UI Semibold" w:hAnsi="Segoe UI Semibold" w:cs="Segoe UI Semibold"/>
          <w:b/>
          <w:sz w:val="24"/>
          <w:szCs w:val="24"/>
        </w:rPr>
      </w:pPr>
      <w:r w:rsidRPr="004260FC">
        <w:rPr>
          <w:rFonts w:ascii="Segoe UI Semibold" w:hAnsi="Segoe UI Semibold" w:cs="Segoe UI Semibold"/>
          <w:b/>
          <w:sz w:val="24"/>
          <w:szCs w:val="24"/>
        </w:rPr>
        <w:t xml:space="preserve">I.1. </w:t>
      </w:r>
      <w:r>
        <w:rPr>
          <w:rFonts w:ascii="Segoe UI Semibold" w:hAnsi="Segoe UI Semibold" w:cs="Segoe UI Semibold"/>
          <w:b/>
          <w:sz w:val="24"/>
          <w:szCs w:val="24"/>
        </w:rPr>
        <w:t>OBJET DU PRESENT DESCRIPTIF</w:t>
      </w:r>
    </w:p>
    <w:p w:rsidR="00713116" w:rsidRPr="00006490" w:rsidRDefault="00713116" w:rsidP="00713116">
      <w:pPr>
        <w:widowControl w:val="0"/>
        <w:autoSpaceDE w:val="0"/>
        <w:spacing w:before="11" w:line="276" w:lineRule="auto"/>
        <w:jc w:val="both"/>
        <w:rPr>
          <w:rFonts w:ascii="Arial" w:hAnsi="Arial" w:cs="Arial"/>
          <w:sz w:val="24"/>
          <w:szCs w:val="24"/>
        </w:rPr>
      </w:pPr>
      <w:r w:rsidRPr="00006490">
        <w:rPr>
          <w:rFonts w:ascii="Arial" w:hAnsi="Arial" w:cs="Arial"/>
          <w:bCs/>
          <w:spacing w:val="6"/>
          <w:sz w:val="24"/>
          <w:szCs w:val="24"/>
        </w:rPr>
        <w:t xml:space="preserve">Le présent cahier de charges a pour objet définir les </w:t>
      </w:r>
      <w:r>
        <w:rPr>
          <w:rFonts w:ascii="Arial" w:hAnsi="Arial" w:cs="Arial"/>
          <w:bCs/>
          <w:spacing w:val="6"/>
          <w:sz w:val="24"/>
          <w:szCs w:val="24"/>
        </w:rPr>
        <w:t>règles et les normes techniques à respecter par l’entrepreneur dans le cadre des t</w:t>
      </w:r>
      <w:r w:rsidRPr="00006490">
        <w:rPr>
          <w:rFonts w:ascii="Arial" w:hAnsi="Arial" w:cs="Arial"/>
          <w:bCs/>
          <w:spacing w:val="6"/>
          <w:sz w:val="24"/>
          <w:szCs w:val="24"/>
        </w:rPr>
        <w:t xml:space="preserve">ravaux de </w:t>
      </w:r>
      <w:r w:rsidR="00340643">
        <w:rPr>
          <w:rFonts w:ascii="Arial" w:hAnsi="Arial" w:cs="Arial"/>
          <w:bCs/>
          <w:spacing w:val="6"/>
          <w:sz w:val="24"/>
          <w:szCs w:val="24"/>
        </w:rPr>
        <w:t>REHABILITATION DE LA PISTE MELANGUE 3-NYAZOA</w:t>
      </w:r>
      <w:proofErr w:type="gramStart"/>
      <w:r w:rsidR="00B03B6F">
        <w:rPr>
          <w:rFonts w:ascii="Arial" w:hAnsi="Arial" w:cs="Arial"/>
          <w:bCs/>
          <w:spacing w:val="6"/>
          <w:sz w:val="24"/>
          <w:szCs w:val="24"/>
        </w:rPr>
        <w:t>,</w:t>
      </w:r>
      <w:r w:rsidR="00E232E5">
        <w:rPr>
          <w:rFonts w:ascii="Arial" w:hAnsi="Arial" w:cs="Arial"/>
          <w:bCs/>
          <w:spacing w:val="6"/>
          <w:sz w:val="24"/>
          <w:szCs w:val="24"/>
        </w:rPr>
        <w:t>dans</w:t>
      </w:r>
      <w:proofErr w:type="gramEnd"/>
      <w:r w:rsidR="00E232E5">
        <w:rPr>
          <w:rFonts w:ascii="Arial" w:hAnsi="Arial" w:cs="Arial"/>
          <w:bCs/>
          <w:spacing w:val="6"/>
          <w:sz w:val="24"/>
          <w:szCs w:val="24"/>
        </w:rPr>
        <w:t xml:space="preserve"> la </w:t>
      </w:r>
      <w:r w:rsidR="00E23368">
        <w:rPr>
          <w:rFonts w:ascii="Arial" w:hAnsi="Arial" w:cs="Arial"/>
          <w:bCs/>
          <w:spacing w:val="6"/>
          <w:sz w:val="24"/>
          <w:szCs w:val="24"/>
        </w:rPr>
        <w:t>Commune de BiwongBané</w:t>
      </w:r>
      <w:r w:rsidRPr="00006490">
        <w:rPr>
          <w:rFonts w:ascii="Arial" w:hAnsi="Arial" w:cs="Arial"/>
          <w:bCs/>
          <w:spacing w:val="6"/>
          <w:sz w:val="24"/>
          <w:szCs w:val="24"/>
        </w:rPr>
        <w:t>, Département de la Mvila, Région du Sud</w:t>
      </w:r>
      <w:r w:rsidRPr="00006490">
        <w:rPr>
          <w:rFonts w:ascii="Arial" w:hAnsi="Arial" w:cs="Arial"/>
          <w:bCs/>
          <w:i/>
          <w:spacing w:val="6"/>
          <w:sz w:val="24"/>
          <w:szCs w:val="24"/>
        </w:rPr>
        <w:t>.</w:t>
      </w:r>
    </w:p>
    <w:p w:rsidR="00713116" w:rsidRPr="00006490" w:rsidRDefault="00713116" w:rsidP="00713116">
      <w:pPr>
        <w:spacing w:after="120" w:line="276" w:lineRule="auto"/>
        <w:jc w:val="both"/>
        <w:rPr>
          <w:rFonts w:ascii="Segoe UI Semibold" w:hAnsi="Segoe UI Semibold" w:cs="Segoe UI Semibold"/>
          <w:b/>
          <w:sz w:val="24"/>
          <w:szCs w:val="24"/>
        </w:rPr>
      </w:pPr>
      <w:r w:rsidRPr="00006490">
        <w:rPr>
          <w:rFonts w:ascii="Segoe UI Semibold" w:hAnsi="Segoe UI Semibold" w:cs="Segoe UI Semibold"/>
          <w:b/>
          <w:sz w:val="24"/>
          <w:szCs w:val="24"/>
        </w:rPr>
        <w:t>I.2. CONSISTANCE DU PROJET</w:t>
      </w:r>
    </w:p>
    <w:p w:rsidR="00713116" w:rsidRPr="00006490" w:rsidRDefault="00713116" w:rsidP="00713116">
      <w:pPr>
        <w:tabs>
          <w:tab w:val="left" w:pos="1180"/>
        </w:tabs>
        <w:spacing w:after="200" w:line="276" w:lineRule="auto"/>
        <w:jc w:val="both"/>
        <w:rPr>
          <w:rFonts w:ascii="Arial" w:hAnsi="Arial" w:cs="Arial"/>
          <w:sz w:val="24"/>
          <w:szCs w:val="24"/>
        </w:rPr>
      </w:pPr>
      <w:proofErr w:type="spellStart"/>
      <w:r w:rsidRPr="00006490">
        <w:rPr>
          <w:rFonts w:ascii="Arial" w:hAnsi="Arial" w:cs="Arial"/>
          <w:sz w:val="24"/>
          <w:szCs w:val="24"/>
        </w:rPr>
        <w:t>Le</w:t>
      </w:r>
      <w:r>
        <w:rPr>
          <w:rFonts w:ascii="Arial" w:hAnsi="Arial" w:cs="Arial"/>
          <w:sz w:val="24"/>
          <w:szCs w:val="24"/>
        </w:rPr>
        <w:t>stravaux</w:t>
      </w:r>
      <w:proofErr w:type="spellEnd"/>
      <w:r>
        <w:rPr>
          <w:rFonts w:ascii="Arial" w:hAnsi="Arial" w:cs="Arial"/>
          <w:sz w:val="24"/>
          <w:szCs w:val="24"/>
        </w:rPr>
        <w:t xml:space="preserve"> qui seront exécutés par l’entreprise comprennent les corps d’état suivants</w:t>
      </w:r>
      <w:r w:rsidRPr="00006490">
        <w:rPr>
          <w:rFonts w:ascii="Arial" w:hAnsi="Arial" w:cs="Arial"/>
          <w:sz w:val="24"/>
          <w:szCs w:val="24"/>
        </w:rPr>
        <w:t>:</w:t>
      </w:r>
    </w:p>
    <w:p w:rsidR="008F2585" w:rsidRPr="002F3ECF" w:rsidRDefault="002F3ECF" w:rsidP="008F2585">
      <w:pPr>
        <w:pStyle w:val="Sansinterligne"/>
        <w:numPr>
          <w:ilvl w:val="0"/>
          <w:numId w:val="31"/>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INSTALLATIONS DE CHANTIER</w:t>
      </w:r>
      <w:r w:rsidR="008F2585" w:rsidRPr="00041F92">
        <w:rPr>
          <w:rFonts w:ascii="Segoe UI" w:eastAsia="Times New Roman" w:hAnsi="Segoe UI" w:cs="Segoe UI"/>
          <w:color w:val="000000"/>
          <w:sz w:val="24"/>
          <w:szCs w:val="24"/>
          <w:lang w:eastAsia="fr-FR"/>
        </w:rPr>
        <w:t>;</w:t>
      </w:r>
    </w:p>
    <w:p w:rsidR="002F3ECF" w:rsidRDefault="002F3ECF" w:rsidP="008F2585">
      <w:pPr>
        <w:pStyle w:val="Sansinterligne"/>
        <w:numPr>
          <w:ilvl w:val="0"/>
          <w:numId w:val="31"/>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NETTOYAGE ET TERRASSEMENT </w:t>
      </w:r>
      <w:r w:rsidRPr="002F3ECF">
        <w:rPr>
          <w:rFonts w:ascii="Segoe UI" w:hAnsi="Segoe UI" w:cs="Segoe UI"/>
          <w:b/>
          <w:sz w:val="24"/>
          <w:szCs w:val="24"/>
        </w:rPr>
        <w:t>;</w:t>
      </w:r>
    </w:p>
    <w:p w:rsidR="002F3ECF" w:rsidRDefault="002F3ECF" w:rsidP="008F2585">
      <w:pPr>
        <w:pStyle w:val="Sansinterligne"/>
        <w:numPr>
          <w:ilvl w:val="0"/>
          <w:numId w:val="31"/>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ASSAINISSEMENT</w:t>
      </w:r>
      <w:r w:rsidRPr="002F3ECF">
        <w:rPr>
          <w:rFonts w:ascii="Segoe UI" w:hAnsi="Segoe UI" w:cs="Segoe UI"/>
          <w:b/>
          <w:sz w:val="24"/>
          <w:szCs w:val="24"/>
        </w:rPr>
        <w:t>-</w:t>
      </w:r>
      <w:r>
        <w:rPr>
          <w:rFonts w:ascii="Segoe UI" w:hAnsi="Segoe UI" w:cs="Segoe UI"/>
          <w:b/>
          <w:sz w:val="24"/>
          <w:szCs w:val="24"/>
        </w:rPr>
        <w:t>DRAINAGE ;</w:t>
      </w:r>
    </w:p>
    <w:p w:rsidR="002F3ECF" w:rsidRPr="00041F92" w:rsidRDefault="002F3ECF" w:rsidP="008F2585">
      <w:pPr>
        <w:pStyle w:val="Sansinterligne"/>
        <w:numPr>
          <w:ilvl w:val="0"/>
          <w:numId w:val="31"/>
        </w:numPr>
        <w:spacing w:line="324" w:lineRule="auto"/>
        <w:rPr>
          <w:rFonts w:ascii="Segoe UI" w:hAnsi="Segoe UI" w:cs="Segoe UI"/>
          <w:b/>
          <w:sz w:val="24"/>
          <w:szCs w:val="24"/>
        </w:rPr>
      </w:pPr>
      <w:r>
        <w:rPr>
          <w:rFonts w:ascii="Segoe UI" w:eastAsia="Times New Roman" w:hAnsi="Segoe UI" w:cs="Segoe UI"/>
          <w:b/>
          <w:bCs/>
          <w:color w:val="000000"/>
          <w:sz w:val="24"/>
          <w:szCs w:val="24"/>
          <w:lang w:eastAsia="fr-FR"/>
        </w:rPr>
        <w:t>DIVERS</w:t>
      </w:r>
      <w:r w:rsidRPr="002F3ECF">
        <w:rPr>
          <w:rFonts w:ascii="Segoe UI" w:hAnsi="Segoe UI" w:cs="Segoe UI"/>
          <w:b/>
          <w:sz w:val="24"/>
          <w:szCs w:val="24"/>
        </w:rPr>
        <w:t>.</w:t>
      </w:r>
    </w:p>
    <w:p w:rsidR="00713116" w:rsidRPr="007E6146" w:rsidRDefault="00713116" w:rsidP="00713116">
      <w:pPr>
        <w:spacing w:after="120"/>
        <w:jc w:val="both"/>
        <w:rPr>
          <w:rFonts w:ascii="Segoe UI Semibold" w:hAnsi="Segoe UI Semibold" w:cs="Segoe UI Semibold"/>
          <w:b/>
          <w:sz w:val="24"/>
          <w:szCs w:val="24"/>
        </w:rPr>
      </w:pPr>
      <w:r w:rsidRPr="007E6146">
        <w:rPr>
          <w:rFonts w:ascii="Segoe UI Semibold" w:hAnsi="Segoe UI Semibold" w:cs="Segoe UI Semibold"/>
          <w:b/>
          <w:sz w:val="24"/>
          <w:szCs w:val="24"/>
        </w:rPr>
        <w:t>I.</w:t>
      </w:r>
      <w:r>
        <w:rPr>
          <w:rFonts w:ascii="Segoe UI Semibold" w:hAnsi="Segoe UI Semibold" w:cs="Segoe UI Semibold"/>
          <w:b/>
          <w:sz w:val="24"/>
          <w:szCs w:val="24"/>
        </w:rPr>
        <w:t>3</w:t>
      </w:r>
      <w:r w:rsidRPr="007E6146">
        <w:rPr>
          <w:rFonts w:ascii="Segoe UI Semibold" w:hAnsi="Segoe UI Semibold" w:cs="Segoe UI Semibold"/>
          <w:b/>
          <w:sz w:val="24"/>
          <w:szCs w:val="24"/>
        </w:rPr>
        <w:t xml:space="preserve">. </w:t>
      </w:r>
      <w:r>
        <w:rPr>
          <w:rFonts w:ascii="Segoe UI Semibold" w:hAnsi="Segoe UI Semibold" w:cs="Segoe UI Semibold"/>
          <w:b/>
          <w:sz w:val="24"/>
          <w:szCs w:val="24"/>
        </w:rPr>
        <w:t>CONTEXTE DE REALISATION DES TRAVAUX</w:t>
      </w:r>
    </w:p>
    <w:p w:rsidR="00713116" w:rsidRDefault="00713116" w:rsidP="00713116">
      <w:pPr>
        <w:tabs>
          <w:tab w:val="left" w:pos="1180"/>
        </w:tabs>
        <w:spacing w:line="276" w:lineRule="auto"/>
        <w:jc w:val="both"/>
        <w:rPr>
          <w:rFonts w:ascii="Arial" w:hAnsi="Arial" w:cs="Arial"/>
          <w:bCs/>
          <w:sz w:val="24"/>
          <w:szCs w:val="24"/>
        </w:rPr>
      </w:pPr>
      <w:r w:rsidRPr="007E6146">
        <w:rPr>
          <w:rFonts w:ascii="Arial" w:hAnsi="Arial" w:cs="Arial"/>
          <w:bCs/>
          <w:sz w:val="24"/>
          <w:szCs w:val="24"/>
        </w:rPr>
        <w:t xml:space="preserve">La réalisation des travaux </w:t>
      </w:r>
      <w:r>
        <w:rPr>
          <w:rFonts w:ascii="Arial" w:hAnsi="Arial" w:cs="Arial"/>
          <w:bCs/>
          <w:sz w:val="24"/>
          <w:szCs w:val="24"/>
        </w:rPr>
        <w:t xml:space="preserve">sus évoqués </w:t>
      </w:r>
      <w:r w:rsidRPr="007E6146">
        <w:rPr>
          <w:rFonts w:ascii="Arial" w:hAnsi="Arial" w:cs="Arial"/>
          <w:bCs/>
          <w:sz w:val="24"/>
          <w:szCs w:val="24"/>
        </w:rPr>
        <w:t xml:space="preserve">est astreinte au respect des textes législatifs, administratifs et techniques en vigueur en </w:t>
      </w:r>
      <w:r w:rsidRPr="007E6146">
        <w:rPr>
          <w:rFonts w:ascii="Arial" w:hAnsi="Arial" w:cs="Arial"/>
          <w:b/>
          <w:bCs/>
          <w:sz w:val="24"/>
          <w:szCs w:val="24"/>
        </w:rPr>
        <w:t>République du Cameroun</w:t>
      </w:r>
      <w:r>
        <w:rPr>
          <w:rFonts w:ascii="Arial" w:hAnsi="Arial" w:cs="Arial"/>
          <w:bCs/>
          <w:sz w:val="24"/>
          <w:szCs w:val="24"/>
        </w:rPr>
        <w:t xml:space="preserve">, </w:t>
      </w:r>
      <w:r w:rsidRPr="007E6146">
        <w:rPr>
          <w:rFonts w:ascii="Arial" w:hAnsi="Arial" w:cs="Arial"/>
          <w:bCs/>
          <w:sz w:val="24"/>
          <w:szCs w:val="24"/>
        </w:rPr>
        <w:t>notamment</w:t>
      </w:r>
      <w:r>
        <w:rPr>
          <w:rFonts w:ascii="Arial" w:hAnsi="Arial" w:cs="Arial"/>
          <w:bCs/>
          <w:sz w:val="24"/>
          <w:szCs w:val="24"/>
        </w:rPr>
        <w:t> :</w:t>
      </w:r>
    </w:p>
    <w:p w:rsidR="00713116" w:rsidRDefault="00713116" w:rsidP="00713116">
      <w:pPr>
        <w:pStyle w:val="Paragraphedeliste"/>
        <w:numPr>
          <w:ilvl w:val="0"/>
          <w:numId w:val="36"/>
        </w:numPr>
        <w:tabs>
          <w:tab w:val="left" w:pos="1180"/>
        </w:tabs>
        <w:jc w:val="both"/>
        <w:rPr>
          <w:rFonts w:ascii="Arial" w:hAnsi="Arial" w:cs="Arial"/>
          <w:sz w:val="24"/>
          <w:szCs w:val="24"/>
        </w:rPr>
      </w:pPr>
      <w:r w:rsidRPr="007E6146">
        <w:rPr>
          <w:rFonts w:ascii="Arial" w:hAnsi="Arial" w:cs="Arial"/>
          <w:bCs/>
          <w:sz w:val="24"/>
          <w:szCs w:val="24"/>
        </w:rPr>
        <w:t xml:space="preserve">les spécifications techniques des </w:t>
      </w:r>
      <w:r w:rsidRPr="007E6146">
        <w:rPr>
          <w:rFonts w:ascii="Arial" w:hAnsi="Arial" w:cs="Arial"/>
          <w:b/>
          <w:bCs/>
          <w:sz w:val="24"/>
          <w:szCs w:val="24"/>
        </w:rPr>
        <w:t>D.T.U</w:t>
      </w:r>
      <w:r w:rsidRPr="007E6146">
        <w:rPr>
          <w:rFonts w:ascii="Arial" w:hAnsi="Arial" w:cs="Arial"/>
          <w:bCs/>
          <w:sz w:val="24"/>
          <w:szCs w:val="24"/>
        </w:rPr>
        <w:t xml:space="preserve"> et les prescriptions du </w:t>
      </w:r>
      <w:r w:rsidRPr="007E6146">
        <w:rPr>
          <w:rFonts w:ascii="Arial" w:hAnsi="Arial" w:cs="Arial"/>
          <w:b/>
          <w:bCs/>
          <w:sz w:val="24"/>
          <w:szCs w:val="24"/>
        </w:rPr>
        <w:t>C.S.T.B.</w:t>
      </w:r>
      <w:r>
        <w:rPr>
          <w:rFonts w:ascii="Arial" w:hAnsi="Arial" w:cs="Arial"/>
          <w:sz w:val="24"/>
          <w:szCs w:val="24"/>
        </w:rPr>
        <w:t> ;</w:t>
      </w:r>
    </w:p>
    <w:p w:rsidR="00713116" w:rsidRDefault="00713116" w:rsidP="00713116">
      <w:pPr>
        <w:pStyle w:val="Paragraphedeliste"/>
        <w:numPr>
          <w:ilvl w:val="0"/>
          <w:numId w:val="36"/>
        </w:numPr>
        <w:tabs>
          <w:tab w:val="left" w:pos="1180"/>
        </w:tabs>
        <w:jc w:val="both"/>
        <w:rPr>
          <w:rFonts w:ascii="Arial" w:hAnsi="Arial" w:cs="Arial"/>
          <w:sz w:val="24"/>
          <w:szCs w:val="24"/>
        </w:rPr>
      </w:pPr>
      <w:r>
        <w:rPr>
          <w:rFonts w:ascii="Arial" w:hAnsi="Arial" w:cs="Arial"/>
          <w:sz w:val="24"/>
          <w:szCs w:val="24"/>
        </w:rPr>
        <w:t>Les règles techniques de conception et de calcul des ouvrages en béton armé aux états limites.</w:t>
      </w:r>
    </w:p>
    <w:p w:rsidR="00713116" w:rsidRDefault="00713116" w:rsidP="00713116">
      <w:pPr>
        <w:spacing w:after="120"/>
        <w:jc w:val="both"/>
        <w:rPr>
          <w:rFonts w:ascii="Segoe UI Semibold" w:hAnsi="Segoe UI Semibold" w:cs="Segoe UI Semibold"/>
          <w:b/>
          <w:sz w:val="24"/>
          <w:szCs w:val="24"/>
        </w:rPr>
      </w:pPr>
      <w:r w:rsidRPr="007E6146">
        <w:rPr>
          <w:rFonts w:ascii="Segoe UI Semibold" w:hAnsi="Segoe UI Semibold" w:cs="Segoe UI Semibold"/>
          <w:b/>
          <w:sz w:val="24"/>
          <w:szCs w:val="24"/>
        </w:rPr>
        <w:t>I.</w:t>
      </w:r>
      <w:r>
        <w:rPr>
          <w:rFonts w:ascii="Segoe UI Semibold" w:hAnsi="Segoe UI Semibold" w:cs="Segoe UI Semibold"/>
          <w:b/>
          <w:sz w:val="24"/>
          <w:szCs w:val="24"/>
        </w:rPr>
        <w:t>4</w:t>
      </w:r>
      <w:r w:rsidRPr="007E6146">
        <w:rPr>
          <w:rFonts w:ascii="Segoe UI Semibold" w:hAnsi="Segoe UI Semibold" w:cs="Segoe UI Semibold"/>
          <w:b/>
          <w:sz w:val="24"/>
          <w:szCs w:val="24"/>
        </w:rPr>
        <w:t xml:space="preserve">. </w:t>
      </w:r>
      <w:r>
        <w:rPr>
          <w:rFonts w:ascii="Segoe UI Semibold" w:hAnsi="Segoe UI Semibold" w:cs="Segoe UI Semibold"/>
          <w:b/>
          <w:sz w:val="24"/>
          <w:szCs w:val="24"/>
        </w:rPr>
        <w:t>RECONNAISSANCE DES LIEUX ET ACCES AU SITE</w:t>
      </w:r>
    </w:p>
    <w:p w:rsidR="00713116" w:rsidRPr="007060B8" w:rsidRDefault="00713116" w:rsidP="00713116">
      <w:pPr>
        <w:spacing w:after="120" w:line="276" w:lineRule="auto"/>
        <w:jc w:val="both"/>
        <w:rPr>
          <w:rFonts w:ascii="Arial" w:hAnsi="Arial" w:cs="Arial"/>
          <w:b/>
          <w:sz w:val="24"/>
          <w:szCs w:val="24"/>
        </w:rPr>
      </w:pPr>
      <w:r w:rsidRPr="007060B8">
        <w:rPr>
          <w:rFonts w:ascii="Arial" w:hAnsi="Arial" w:cs="Arial"/>
          <w:bCs/>
          <w:sz w:val="24"/>
          <w:szCs w:val="24"/>
        </w:rPr>
        <w:t>L'Entrepreneur doit visiter obligatoirement  le site, pour lui permettre d’apprécier la consistance des  travaux qui lui incombent et la viabilité du site du projet. Par conséquent, une attestation de</w:t>
      </w:r>
      <w:r>
        <w:rPr>
          <w:rFonts w:ascii="Arial" w:hAnsi="Arial" w:cs="Arial"/>
          <w:bCs/>
          <w:sz w:val="24"/>
          <w:szCs w:val="24"/>
        </w:rPr>
        <w:t xml:space="preserve"> visite de lieu signée sur l’honneur devra lui être délivrée </w:t>
      </w:r>
      <w:r w:rsidRPr="007060B8">
        <w:rPr>
          <w:rFonts w:ascii="Arial" w:hAnsi="Arial" w:cs="Arial"/>
          <w:bCs/>
          <w:sz w:val="24"/>
          <w:szCs w:val="24"/>
        </w:rPr>
        <w:t>par le Maire de la Commune de assortie d’un PV de visite des lieux.</w:t>
      </w:r>
    </w:p>
    <w:p w:rsidR="00713116" w:rsidRDefault="00713116" w:rsidP="00713116">
      <w:pPr>
        <w:tabs>
          <w:tab w:val="left" w:pos="1180"/>
        </w:tabs>
        <w:spacing w:line="276" w:lineRule="auto"/>
        <w:jc w:val="both"/>
        <w:rPr>
          <w:rFonts w:ascii="Arial" w:hAnsi="Arial" w:cs="Arial"/>
          <w:bCs/>
          <w:sz w:val="24"/>
          <w:szCs w:val="24"/>
        </w:rPr>
      </w:pPr>
      <w:r w:rsidRPr="00437FC0">
        <w:rPr>
          <w:rFonts w:ascii="Arial" w:hAnsi="Arial" w:cs="Arial"/>
          <w:bCs/>
          <w:sz w:val="24"/>
          <w:szCs w:val="24"/>
        </w:rPr>
        <w:t>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0368A8" w:rsidRPr="00493B9F" w:rsidRDefault="000368A8" w:rsidP="00713116">
      <w:pPr>
        <w:tabs>
          <w:tab w:val="left" w:pos="1180"/>
        </w:tabs>
        <w:spacing w:line="276" w:lineRule="auto"/>
        <w:jc w:val="both"/>
        <w:rPr>
          <w:rFonts w:ascii="Arial" w:hAnsi="Arial" w:cs="Arial"/>
          <w:sz w:val="2"/>
          <w:szCs w:val="24"/>
        </w:rPr>
      </w:pPr>
    </w:p>
    <w:p w:rsidR="00493B9F" w:rsidRDefault="00493B9F" w:rsidP="00713116">
      <w:pPr>
        <w:tabs>
          <w:tab w:val="left" w:pos="1180"/>
        </w:tabs>
        <w:jc w:val="center"/>
        <w:rPr>
          <w:rFonts w:ascii="Segoe UI Semibold" w:hAnsi="Segoe UI Semibold" w:cs="Segoe UI Semibold"/>
          <w:b/>
          <w:sz w:val="24"/>
          <w:szCs w:val="24"/>
        </w:rPr>
      </w:pPr>
    </w:p>
    <w:p w:rsidR="00493B9F" w:rsidRDefault="00493B9F" w:rsidP="00713116">
      <w:pPr>
        <w:tabs>
          <w:tab w:val="left" w:pos="1180"/>
        </w:tabs>
        <w:jc w:val="center"/>
        <w:rPr>
          <w:rFonts w:ascii="Segoe UI Semibold" w:hAnsi="Segoe UI Semibold" w:cs="Segoe UI Semibold"/>
          <w:b/>
          <w:sz w:val="24"/>
          <w:szCs w:val="24"/>
        </w:rPr>
      </w:pPr>
    </w:p>
    <w:p w:rsidR="00B9443C" w:rsidRDefault="00B9443C" w:rsidP="00713116">
      <w:pPr>
        <w:tabs>
          <w:tab w:val="left" w:pos="1180"/>
        </w:tabs>
        <w:jc w:val="center"/>
        <w:rPr>
          <w:rFonts w:ascii="Segoe UI Semibold" w:hAnsi="Segoe UI Semibold" w:cs="Segoe UI Semibold"/>
          <w:b/>
          <w:sz w:val="24"/>
          <w:szCs w:val="24"/>
        </w:rPr>
      </w:pPr>
    </w:p>
    <w:p w:rsidR="00B9443C" w:rsidRDefault="00B9443C" w:rsidP="00713116">
      <w:pPr>
        <w:tabs>
          <w:tab w:val="left" w:pos="1180"/>
        </w:tabs>
        <w:jc w:val="center"/>
        <w:rPr>
          <w:rFonts w:ascii="Segoe UI Semibold" w:hAnsi="Segoe UI Semibold" w:cs="Segoe UI Semibold"/>
          <w:b/>
          <w:sz w:val="24"/>
          <w:szCs w:val="24"/>
        </w:rPr>
      </w:pPr>
    </w:p>
    <w:p w:rsidR="00B9443C" w:rsidRDefault="00B9443C" w:rsidP="00713116">
      <w:pPr>
        <w:tabs>
          <w:tab w:val="left" w:pos="1180"/>
        </w:tabs>
        <w:jc w:val="center"/>
        <w:rPr>
          <w:rFonts w:ascii="Segoe UI Semibold" w:hAnsi="Segoe UI Semibold" w:cs="Segoe UI Semibold"/>
          <w:b/>
          <w:sz w:val="24"/>
          <w:szCs w:val="24"/>
        </w:rPr>
      </w:pPr>
    </w:p>
    <w:p w:rsidR="00B9443C" w:rsidRDefault="00B9443C" w:rsidP="00713116">
      <w:pPr>
        <w:tabs>
          <w:tab w:val="left" w:pos="1180"/>
        </w:tabs>
        <w:jc w:val="center"/>
        <w:rPr>
          <w:rFonts w:ascii="Segoe UI Semibold" w:hAnsi="Segoe UI Semibold" w:cs="Segoe UI Semibold"/>
          <w:b/>
          <w:sz w:val="24"/>
          <w:szCs w:val="24"/>
        </w:rPr>
      </w:pPr>
    </w:p>
    <w:p w:rsidR="00713116" w:rsidRDefault="00713116" w:rsidP="00713116">
      <w:pPr>
        <w:tabs>
          <w:tab w:val="left" w:pos="1180"/>
        </w:tabs>
        <w:jc w:val="center"/>
        <w:rPr>
          <w:rFonts w:ascii="Segoe UI Semibold" w:hAnsi="Segoe UI Semibold" w:cs="Segoe UI Semibold"/>
          <w:b/>
          <w:sz w:val="24"/>
          <w:szCs w:val="24"/>
        </w:rPr>
      </w:pPr>
      <w:r w:rsidRPr="007E6146">
        <w:rPr>
          <w:rFonts w:ascii="Segoe UI Semibold" w:hAnsi="Segoe UI Semibold" w:cs="Segoe UI Semibold"/>
          <w:b/>
          <w:sz w:val="24"/>
          <w:szCs w:val="24"/>
        </w:rPr>
        <w:lastRenderedPageBreak/>
        <w:t xml:space="preserve">CHAPITRE 2 : </w:t>
      </w:r>
      <w:r>
        <w:rPr>
          <w:rFonts w:ascii="Segoe UI Semibold" w:hAnsi="Segoe UI Semibold" w:cs="Segoe UI Semibold"/>
          <w:b/>
          <w:sz w:val="24"/>
          <w:szCs w:val="24"/>
        </w:rPr>
        <w:t>METHODOLOGIE D’EXECUTION DES TRAVAUX</w:t>
      </w:r>
    </w:p>
    <w:p w:rsidR="00713116" w:rsidRDefault="00713116" w:rsidP="00713116">
      <w:pPr>
        <w:tabs>
          <w:tab w:val="left" w:pos="1180"/>
        </w:tabs>
        <w:rPr>
          <w:rFonts w:ascii="Segoe UI Semibold" w:hAnsi="Segoe UI Semibold" w:cs="Segoe UI Semibold"/>
          <w:b/>
          <w:sz w:val="24"/>
          <w:szCs w:val="24"/>
        </w:rPr>
      </w:pPr>
      <w:r>
        <w:rPr>
          <w:rFonts w:ascii="Segoe UI Semibold" w:hAnsi="Segoe UI Semibold" w:cs="Segoe UI Semibold"/>
          <w:b/>
          <w:sz w:val="24"/>
          <w:szCs w:val="24"/>
        </w:rPr>
        <w:t>II.1.</w:t>
      </w:r>
      <w:r w:rsidR="00897E96">
        <w:rPr>
          <w:rFonts w:ascii="Segoe UI Semibold" w:hAnsi="Segoe UI Semibold" w:cs="Segoe UI Semibold"/>
          <w:b/>
          <w:sz w:val="24"/>
          <w:szCs w:val="24"/>
        </w:rPr>
        <w:t xml:space="preserve"> INSTALLATIONS </w:t>
      </w:r>
    </w:p>
    <w:p w:rsidR="00713116" w:rsidRPr="007E6146" w:rsidRDefault="00713116" w:rsidP="00713116">
      <w:pPr>
        <w:tabs>
          <w:tab w:val="left" w:pos="1180"/>
        </w:tabs>
        <w:spacing w:line="276" w:lineRule="auto"/>
        <w:rPr>
          <w:rFonts w:ascii="Arial" w:hAnsi="Arial" w:cs="Arial"/>
          <w:b/>
          <w:sz w:val="24"/>
          <w:szCs w:val="24"/>
        </w:rPr>
      </w:pPr>
      <w:r>
        <w:rPr>
          <w:rFonts w:ascii="Arial" w:hAnsi="Arial" w:cs="Arial"/>
          <w:bCs/>
          <w:sz w:val="24"/>
          <w:szCs w:val="24"/>
        </w:rPr>
        <w:t>L</w:t>
      </w:r>
      <w:r w:rsidR="00897E96">
        <w:rPr>
          <w:rFonts w:ascii="Arial" w:hAnsi="Arial" w:cs="Arial"/>
          <w:bCs/>
          <w:sz w:val="24"/>
          <w:szCs w:val="24"/>
        </w:rPr>
        <w:t>’installation sera</w:t>
      </w:r>
      <w:r w:rsidRPr="007E6146">
        <w:rPr>
          <w:rFonts w:ascii="Arial" w:hAnsi="Arial" w:cs="Arial"/>
          <w:bCs/>
          <w:sz w:val="24"/>
          <w:szCs w:val="24"/>
        </w:rPr>
        <w:t xml:space="preserve"> à la charge de l’</w:t>
      </w:r>
      <w:r>
        <w:rPr>
          <w:rFonts w:ascii="Arial" w:hAnsi="Arial" w:cs="Arial"/>
          <w:bCs/>
          <w:sz w:val="24"/>
          <w:szCs w:val="24"/>
        </w:rPr>
        <w:t>e</w:t>
      </w:r>
      <w:r w:rsidRPr="007E6146">
        <w:rPr>
          <w:rFonts w:ascii="Arial" w:hAnsi="Arial" w:cs="Arial"/>
          <w:bCs/>
          <w:sz w:val="24"/>
          <w:szCs w:val="24"/>
        </w:rPr>
        <w:t xml:space="preserve">ntreprise </w:t>
      </w:r>
      <w:r>
        <w:rPr>
          <w:rFonts w:ascii="Arial" w:hAnsi="Arial" w:cs="Arial"/>
          <w:bCs/>
          <w:sz w:val="24"/>
          <w:szCs w:val="24"/>
        </w:rPr>
        <w:t>adjudicataire</w:t>
      </w:r>
      <w:r w:rsidRPr="007E6146">
        <w:rPr>
          <w:rFonts w:ascii="Arial" w:hAnsi="Arial" w:cs="Arial"/>
          <w:bCs/>
          <w:sz w:val="24"/>
          <w:szCs w:val="24"/>
        </w:rPr>
        <w:t xml:space="preserve"> du </w:t>
      </w:r>
      <w:proofErr w:type="spellStart"/>
      <w:r w:rsidRPr="007E6146">
        <w:rPr>
          <w:rFonts w:ascii="Arial" w:hAnsi="Arial" w:cs="Arial"/>
          <w:bCs/>
          <w:sz w:val="24"/>
          <w:szCs w:val="24"/>
        </w:rPr>
        <w:t>marché.</w:t>
      </w:r>
      <w:r>
        <w:rPr>
          <w:rFonts w:ascii="Arial" w:hAnsi="Arial" w:cs="Arial"/>
          <w:bCs/>
          <w:sz w:val="24"/>
          <w:szCs w:val="24"/>
        </w:rPr>
        <w:t>Cette</w:t>
      </w:r>
      <w:proofErr w:type="spellEnd"/>
      <w:r>
        <w:rPr>
          <w:rFonts w:ascii="Arial" w:hAnsi="Arial" w:cs="Arial"/>
          <w:bCs/>
          <w:sz w:val="24"/>
          <w:szCs w:val="24"/>
        </w:rPr>
        <w:t xml:space="preserve"> prestation du chantier comprend :</w:t>
      </w:r>
    </w:p>
    <w:p w:rsidR="00713116" w:rsidRDefault="0071311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L’installation de chantier ;</w:t>
      </w:r>
    </w:p>
    <w:p w:rsidR="00897E96" w:rsidRDefault="00897E9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Le projet d’exécution ;</w:t>
      </w:r>
    </w:p>
    <w:p w:rsidR="00897E96" w:rsidRDefault="00897E9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Le dossier de recollement,</w:t>
      </w:r>
    </w:p>
    <w:p w:rsidR="00897E96" w:rsidRDefault="00B9443C"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Le panneau de chan</w:t>
      </w:r>
      <w:r w:rsidR="00897E96">
        <w:rPr>
          <w:rFonts w:ascii="Arial" w:hAnsi="Arial" w:cs="Arial"/>
          <w:bCs/>
          <w:sz w:val="24"/>
          <w:szCs w:val="24"/>
        </w:rPr>
        <w:t>tier.</w:t>
      </w:r>
    </w:p>
    <w:p w:rsidR="00713116" w:rsidRPr="00437FC0" w:rsidRDefault="00713116" w:rsidP="00713116">
      <w:pPr>
        <w:keepNext/>
        <w:spacing w:before="120" w:after="120"/>
        <w:jc w:val="both"/>
        <w:outlineLvl w:val="2"/>
        <w:rPr>
          <w:rFonts w:ascii="Arial" w:hAnsi="Arial" w:cs="Arial"/>
          <w:b/>
          <w:bCs/>
          <w:sz w:val="24"/>
          <w:szCs w:val="24"/>
        </w:rPr>
      </w:pPr>
      <w:r w:rsidRPr="00437FC0">
        <w:rPr>
          <w:rFonts w:ascii="Arial" w:hAnsi="Arial" w:cs="Arial"/>
          <w:b/>
          <w:bCs/>
          <w:sz w:val="24"/>
          <w:szCs w:val="24"/>
        </w:rPr>
        <w:t>II.1.1. Installation du chantier</w:t>
      </w:r>
    </w:p>
    <w:p w:rsidR="00713116" w:rsidRPr="00A55A89" w:rsidRDefault="00713116" w:rsidP="00713116">
      <w:pPr>
        <w:pStyle w:val="Corpsdetexte3"/>
        <w:tabs>
          <w:tab w:val="left" w:pos="0"/>
        </w:tabs>
        <w:spacing w:line="276" w:lineRule="auto"/>
        <w:rPr>
          <w:rFonts w:ascii="Arial" w:hAnsi="Arial" w:cs="Arial"/>
          <w:bCs/>
          <w:sz w:val="24"/>
          <w:szCs w:val="24"/>
        </w:rPr>
      </w:pPr>
      <w:bookmarkStart w:id="46" w:name="_Hlt463690020"/>
      <w:bookmarkStart w:id="47" w:name="_Toc463358389"/>
      <w:bookmarkStart w:id="48" w:name="_Toc468941957"/>
      <w:bookmarkEnd w:id="46"/>
      <w:r w:rsidRPr="00A55A89">
        <w:rPr>
          <w:rFonts w:ascii="Arial" w:hAnsi="Arial" w:cs="Arial"/>
          <w:bCs/>
          <w:sz w:val="24"/>
          <w:szCs w:val="24"/>
        </w:rPr>
        <w:t xml:space="preserve">Les travaux d’installation de chantier seront à la charge de </w:t>
      </w:r>
      <w:r>
        <w:rPr>
          <w:rFonts w:ascii="Arial" w:hAnsi="Arial" w:cs="Arial"/>
          <w:bCs/>
          <w:sz w:val="24"/>
          <w:szCs w:val="24"/>
        </w:rPr>
        <w:t xml:space="preserve">l’entrepreneur. </w:t>
      </w:r>
      <w:r w:rsidRPr="00A55A89">
        <w:rPr>
          <w:rFonts w:ascii="Arial" w:hAnsi="Arial" w:cs="Arial"/>
          <w:bCs/>
          <w:sz w:val="24"/>
          <w:szCs w:val="24"/>
        </w:rPr>
        <w:t>Ils comprendront</w:t>
      </w:r>
      <w:r>
        <w:rPr>
          <w:rFonts w:ascii="Arial" w:hAnsi="Arial" w:cs="Arial"/>
          <w:bCs/>
          <w:sz w:val="24"/>
          <w:szCs w:val="24"/>
        </w:rPr>
        <w:t xml:space="preserve"> notamment</w:t>
      </w:r>
      <w:r w:rsidRPr="00A55A89">
        <w:rPr>
          <w:rFonts w:ascii="Arial" w:hAnsi="Arial" w:cs="Arial"/>
          <w:bCs/>
          <w:sz w:val="24"/>
          <w:szCs w:val="24"/>
        </w:rPr>
        <w:t xml:space="preserve">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B25E40">
        <w:rPr>
          <w:rFonts w:ascii="Arial" w:hAnsi="Arial" w:cs="Arial"/>
          <w:bCs/>
          <w:sz w:val="24"/>
          <w:szCs w:val="24"/>
        </w:rPr>
        <w:t xml:space="preserve">L’aménagement et l’entretien </w:t>
      </w:r>
      <w:r>
        <w:rPr>
          <w:rFonts w:ascii="Arial" w:hAnsi="Arial" w:cs="Arial"/>
          <w:bCs/>
          <w:sz w:val="24"/>
          <w:szCs w:val="24"/>
        </w:rPr>
        <w:t xml:space="preserve">d’un </w:t>
      </w:r>
      <w:r w:rsidRPr="00B25E40">
        <w:rPr>
          <w:rFonts w:ascii="Arial" w:hAnsi="Arial" w:cs="Arial"/>
          <w:bCs/>
          <w:sz w:val="24"/>
          <w:szCs w:val="24"/>
        </w:rPr>
        <w:t>b</w:t>
      </w:r>
      <w:r>
        <w:rPr>
          <w:rFonts w:ascii="Arial" w:hAnsi="Arial" w:cs="Arial"/>
          <w:bCs/>
          <w:sz w:val="24"/>
          <w:szCs w:val="24"/>
        </w:rPr>
        <w:t>ureau de chantier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B25E40">
        <w:rPr>
          <w:rFonts w:ascii="Arial" w:hAnsi="Arial" w:cs="Arial"/>
          <w:bCs/>
          <w:sz w:val="24"/>
          <w:szCs w:val="24"/>
        </w:rPr>
        <w:t xml:space="preserve">L’aménagement et l’entretien </w:t>
      </w:r>
      <w:r>
        <w:rPr>
          <w:rFonts w:ascii="Arial" w:hAnsi="Arial" w:cs="Arial"/>
          <w:bCs/>
          <w:sz w:val="24"/>
          <w:szCs w:val="24"/>
        </w:rPr>
        <w:t xml:space="preserve">du magasin et </w:t>
      </w:r>
      <w:r w:rsidRPr="00B25E40">
        <w:rPr>
          <w:rFonts w:ascii="Arial" w:hAnsi="Arial" w:cs="Arial"/>
          <w:bCs/>
          <w:sz w:val="24"/>
          <w:szCs w:val="24"/>
        </w:rPr>
        <w:t>des aires de stockage de matériaux ;</w:t>
      </w:r>
    </w:p>
    <w:p w:rsidR="000458D1" w:rsidRDefault="000458D1"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La mobilisation des différents engins au chantier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Le déploiement du personnel affecté au chantier sur le site ;</w:t>
      </w:r>
    </w:p>
    <w:p w:rsidR="00713116" w:rsidRPr="00B34897"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A55A89">
        <w:rPr>
          <w:rFonts w:ascii="Arial" w:hAnsi="Arial" w:cs="Arial"/>
          <w:bCs/>
          <w:sz w:val="24"/>
          <w:szCs w:val="24"/>
        </w:rPr>
        <w:t>e nettoyage et le gardiennage du chantier</w:t>
      </w:r>
      <w:r>
        <w:rPr>
          <w:rFonts w:ascii="Arial" w:hAnsi="Arial" w:cs="Arial"/>
          <w:bCs/>
          <w:sz w:val="24"/>
          <w:szCs w:val="24"/>
        </w:rPr>
        <w:t> ;</w:t>
      </w:r>
    </w:p>
    <w:p w:rsidR="00713116" w:rsidRPr="00B25E40"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A55A89">
        <w:rPr>
          <w:rFonts w:ascii="Arial" w:hAnsi="Arial" w:cs="Arial"/>
          <w:bCs/>
          <w:sz w:val="24"/>
          <w:szCs w:val="24"/>
        </w:rPr>
        <w:t xml:space="preserve">Les mesures nécessaires au respect des dispositions légales et réglementaires relatives à l’hygiène et à la sécurité du personnel. (Mise en place d’une latrine, </w:t>
      </w:r>
      <w:r>
        <w:rPr>
          <w:rFonts w:ascii="Arial" w:hAnsi="Arial" w:cs="Arial"/>
          <w:bCs/>
          <w:sz w:val="24"/>
          <w:szCs w:val="24"/>
        </w:rPr>
        <w:t>j</w:t>
      </w:r>
      <w:r w:rsidRPr="00A55A89">
        <w:rPr>
          <w:rFonts w:ascii="Arial" w:hAnsi="Arial" w:cs="Arial"/>
          <w:bCs/>
          <w:sz w:val="24"/>
          <w:szCs w:val="24"/>
        </w:rPr>
        <w:t xml:space="preserve">arres d’eau traitée à l’eau de javel, </w:t>
      </w:r>
      <w:r>
        <w:rPr>
          <w:rFonts w:ascii="Arial" w:hAnsi="Arial" w:cs="Arial"/>
          <w:bCs/>
          <w:sz w:val="24"/>
          <w:szCs w:val="24"/>
        </w:rPr>
        <w:t>c</w:t>
      </w:r>
      <w:r w:rsidRPr="00A55A89">
        <w:rPr>
          <w:rFonts w:ascii="Arial" w:hAnsi="Arial" w:cs="Arial"/>
          <w:bCs/>
          <w:sz w:val="24"/>
          <w:szCs w:val="24"/>
        </w:rPr>
        <w:t>aisse de pharmacie équipée des produits de premiers soins </w:t>
      </w:r>
      <w:r>
        <w:rPr>
          <w:rFonts w:ascii="Arial" w:hAnsi="Arial" w:cs="Arial"/>
          <w:bCs/>
          <w:sz w:val="24"/>
          <w:szCs w:val="24"/>
        </w:rPr>
        <w:t>tels  que l’</w:t>
      </w:r>
      <w:r w:rsidRPr="00A55A89">
        <w:rPr>
          <w:rFonts w:ascii="Arial" w:hAnsi="Arial" w:cs="Arial"/>
          <w:bCs/>
          <w:sz w:val="24"/>
          <w:szCs w:val="24"/>
        </w:rPr>
        <w:t xml:space="preserve">aspirine, </w:t>
      </w:r>
      <w:r>
        <w:rPr>
          <w:rFonts w:ascii="Arial" w:hAnsi="Arial" w:cs="Arial"/>
          <w:bCs/>
          <w:sz w:val="24"/>
          <w:szCs w:val="24"/>
        </w:rPr>
        <w:t>le</w:t>
      </w:r>
      <w:r w:rsidRPr="00A55A89">
        <w:rPr>
          <w:rFonts w:ascii="Arial" w:hAnsi="Arial" w:cs="Arial"/>
          <w:bCs/>
          <w:sz w:val="24"/>
          <w:szCs w:val="24"/>
        </w:rPr>
        <w:t xml:space="preserve"> sparadrap, </w:t>
      </w:r>
      <w:r>
        <w:rPr>
          <w:rFonts w:ascii="Arial" w:hAnsi="Arial" w:cs="Arial"/>
          <w:bCs/>
          <w:sz w:val="24"/>
          <w:szCs w:val="24"/>
        </w:rPr>
        <w:t xml:space="preserve">les </w:t>
      </w:r>
      <w:r w:rsidRPr="00A55A89">
        <w:rPr>
          <w:rFonts w:ascii="Arial" w:hAnsi="Arial" w:cs="Arial"/>
          <w:bCs/>
          <w:sz w:val="24"/>
          <w:szCs w:val="24"/>
        </w:rPr>
        <w:t xml:space="preserve">compresses, </w:t>
      </w:r>
      <w:r>
        <w:rPr>
          <w:rFonts w:ascii="Arial" w:hAnsi="Arial" w:cs="Arial"/>
          <w:bCs/>
          <w:sz w:val="24"/>
          <w:szCs w:val="24"/>
        </w:rPr>
        <w:t>l’</w:t>
      </w:r>
      <w:r w:rsidRPr="00A55A89">
        <w:rPr>
          <w:rFonts w:ascii="Arial" w:hAnsi="Arial" w:cs="Arial"/>
          <w:bCs/>
          <w:sz w:val="24"/>
          <w:szCs w:val="24"/>
        </w:rPr>
        <w:t>alcool</w:t>
      </w:r>
      <w:r>
        <w:rPr>
          <w:rFonts w:ascii="Arial" w:hAnsi="Arial" w:cs="Arial"/>
          <w:bCs/>
          <w:sz w:val="24"/>
          <w:szCs w:val="24"/>
        </w:rPr>
        <w:t xml:space="preserve"> à 95°,…</w:t>
      </w:r>
      <w:r w:rsidRPr="00A55A89">
        <w:rPr>
          <w:rFonts w:ascii="Arial" w:hAnsi="Arial" w:cs="Arial"/>
          <w:bCs/>
          <w:sz w:val="24"/>
          <w:szCs w:val="24"/>
        </w:rPr>
        <w:t>)</w:t>
      </w:r>
      <w:r>
        <w:rPr>
          <w:rFonts w:ascii="Arial" w:hAnsi="Arial" w:cs="Arial"/>
          <w:bCs/>
          <w:sz w:val="24"/>
          <w:szCs w:val="24"/>
        </w:rPr>
        <w:t> ;</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sidRPr="00A55A89">
        <w:rPr>
          <w:rFonts w:ascii="Arial" w:hAnsi="Arial" w:cs="Arial"/>
          <w:bCs/>
          <w:sz w:val="24"/>
          <w:szCs w:val="24"/>
        </w:rPr>
        <w:t>L</w:t>
      </w:r>
      <w:r>
        <w:rPr>
          <w:rFonts w:ascii="Arial" w:hAnsi="Arial" w:cs="Arial"/>
          <w:bCs/>
          <w:sz w:val="24"/>
          <w:szCs w:val="24"/>
        </w:rPr>
        <w:t xml:space="preserve">’installation des </w:t>
      </w:r>
      <w:r w:rsidRPr="00A55A89">
        <w:rPr>
          <w:rFonts w:ascii="Arial" w:hAnsi="Arial" w:cs="Arial"/>
          <w:bCs/>
          <w:sz w:val="24"/>
          <w:szCs w:val="24"/>
        </w:rPr>
        <w:t xml:space="preserve">réceptacles </w:t>
      </w:r>
      <w:r>
        <w:rPr>
          <w:rFonts w:ascii="Arial" w:hAnsi="Arial" w:cs="Arial"/>
          <w:bCs/>
          <w:sz w:val="24"/>
          <w:szCs w:val="24"/>
        </w:rPr>
        <w:t>destinés à la collecte d</w:t>
      </w:r>
      <w:r w:rsidRPr="00A55A89">
        <w:rPr>
          <w:rFonts w:ascii="Arial" w:hAnsi="Arial" w:cs="Arial"/>
          <w:bCs/>
          <w:sz w:val="24"/>
          <w:szCs w:val="24"/>
        </w:rPr>
        <w:t xml:space="preserve">es déchets </w:t>
      </w:r>
      <w:r>
        <w:rPr>
          <w:rFonts w:ascii="Arial" w:hAnsi="Arial" w:cs="Arial"/>
          <w:bCs/>
          <w:sz w:val="24"/>
          <w:szCs w:val="24"/>
        </w:rPr>
        <w:t xml:space="preserve">qui seront disposés à proximité de </w:t>
      </w:r>
      <w:proofErr w:type="spellStart"/>
      <w:r>
        <w:rPr>
          <w:rFonts w:ascii="Arial" w:hAnsi="Arial" w:cs="Arial"/>
          <w:bCs/>
          <w:sz w:val="24"/>
          <w:szCs w:val="24"/>
        </w:rPr>
        <w:t>lazone</w:t>
      </w:r>
      <w:proofErr w:type="spellEnd"/>
      <w:r>
        <w:rPr>
          <w:rFonts w:ascii="Arial" w:hAnsi="Arial" w:cs="Arial"/>
          <w:bCs/>
          <w:sz w:val="24"/>
          <w:szCs w:val="24"/>
        </w:rPr>
        <w:t xml:space="preserve"> de travaux</w:t>
      </w:r>
      <w:r w:rsidRPr="00A55A89">
        <w:rPr>
          <w:rFonts w:ascii="Arial" w:hAnsi="Arial" w:cs="Arial"/>
          <w:bCs/>
          <w:sz w:val="24"/>
          <w:szCs w:val="24"/>
        </w:rPr>
        <w:t>. Ces réceptacles s</w:t>
      </w:r>
      <w:r>
        <w:rPr>
          <w:rFonts w:ascii="Arial" w:hAnsi="Arial" w:cs="Arial"/>
          <w:bCs/>
          <w:sz w:val="24"/>
          <w:szCs w:val="24"/>
        </w:rPr>
        <w:t>er</w:t>
      </w:r>
      <w:r w:rsidRPr="00A55A89">
        <w:rPr>
          <w:rFonts w:ascii="Arial" w:hAnsi="Arial" w:cs="Arial"/>
          <w:bCs/>
          <w:sz w:val="24"/>
          <w:szCs w:val="24"/>
        </w:rPr>
        <w:t>ont vid</w:t>
      </w:r>
      <w:r>
        <w:rPr>
          <w:rFonts w:ascii="Arial" w:hAnsi="Arial" w:cs="Arial"/>
          <w:bCs/>
          <w:sz w:val="24"/>
          <w:szCs w:val="24"/>
        </w:rPr>
        <w:t>és</w:t>
      </w:r>
      <w:r w:rsidRPr="00A55A89">
        <w:rPr>
          <w:rFonts w:ascii="Arial" w:hAnsi="Arial" w:cs="Arial"/>
          <w:bCs/>
          <w:sz w:val="24"/>
          <w:szCs w:val="24"/>
        </w:rPr>
        <w:t xml:space="preserve"> périodiquement </w:t>
      </w:r>
      <w:r>
        <w:rPr>
          <w:rFonts w:ascii="Arial" w:hAnsi="Arial" w:cs="Arial"/>
          <w:bCs/>
          <w:sz w:val="24"/>
          <w:szCs w:val="24"/>
        </w:rPr>
        <w:t>soit dans les</w:t>
      </w:r>
      <w:r w:rsidRPr="00A55A89">
        <w:rPr>
          <w:rFonts w:ascii="Arial" w:hAnsi="Arial" w:cs="Arial"/>
          <w:bCs/>
          <w:sz w:val="24"/>
          <w:szCs w:val="24"/>
        </w:rPr>
        <w:t xml:space="preserve"> </w:t>
      </w:r>
      <w:proofErr w:type="spellStart"/>
      <w:r w:rsidRPr="00A55A89">
        <w:rPr>
          <w:rFonts w:ascii="Arial" w:hAnsi="Arial" w:cs="Arial"/>
          <w:bCs/>
          <w:sz w:val="24"/>
          <w:szCs w:val="24"/>
        </w:rPr>
        <w:t>bac</w:t>
      </w:r>
      <w:r>
        <w:rPr>
          <w:rFonts w:ascii="Arial" w:hAnsi="Arial" w:cs="Arial"/>
          <w:bCs/>
          <w:sz w:val="24"/>
          <w:szCs w:val="24"/>
        </w:rPr>
        <w:t>sà</w:t>
      </w:r>
      <w:proofErr w:type="spellEnd"/>
      <w:r>
        <w:rPr>
          <w:rFonts w:ascii="Arial" w:hAnsi="Arial" w:cs="Arial"/>
          <w:bCs/>
          <w:sz w:val="24"/>
          <w:szCs w:val="24"/>
        </w:rPr>
        <w:t xml:space="preserve"> ordures </w:t>
      </w:r>
      <w:r w:rsidRPr="00A55A89">
        <w:rPr>
          <w:rFonts w:ascii="Arial" w:hAnsi="Arial" w:cs="Arial"/>
          <w:bCs/>
          <w:sz w:val="24"/>
          <w:szCs w:val="24"/>
        </w:rPr>
        <w:t xml:space="preserve">pour </w:t>
      </w:r>
      <w:r>
        <w:rPr>
          <w:rFonts w:ascii="Arial" w:hAnsi="Arial" w:cs="Arial"/>
          <w:bCs/>
          <w:sz w:val="24"/>
          <w:szCs w:val="24"/>
        </w:rPr>
        <w:t>les déchets communs</w:t>
      </w:r>
      <w:r w:rsidRPr="00A55A89">
        <w:rPr>
          <w:rFonts w:ascii="Arial" w:hAnsi="Arial" w:cs="Arial"/>
          <w:bCs/>
          <w:sz w:val="24"/>
          <w:szCs w:val="24"/>
        </w:rPr>
        <w:t xml:space="preserve"> ou </w:t>
      </w:r>
      <w:r>
        <w:rPr>
          <w:rFonts w:ascii="Arial" w:hAnsi="Arial" w:cs="Arial"/>
          <w:bCs/>
          <w:sz w:val="24"/>
          <w:szCs w:val="24"/>
        </w:rPr>
        <w:t xml:space="preserve">soit </w:t>
      </w:r>
      <w:r w:rsidRPr="00A55A89">
        <w:rPr>
          <w:rFonts w:ascii="Arial" w:hAnsi="Arial" w:cs="Arial"/>
          <w:bCs/>
          <w:sz w:val="24"/>
          <w:szCs w:val="24"/>
        </w:rPr>
        <w:t xml:space="preserve">dans </w:t>
      </w:r>
      <w:proofErr w:type="spellStart"/>
      <w:r w:rsidRPr="00A55A89">
        <w:rPr>
          <w:rFonts w:ascii="Arial" w:hAnsi="Arial" w:cs="Arial"/>
          <w:bCs/>
          <w:sz w:val="24"/>
          <w:szCs w:val="24"/>
        </w:rPr>
        <w:t>un</w:t>
      </w:r>
      <w:r>
        <w:rPr>
          <w:rFonts w:ascii="Arial" w:hAnsi="Arial" w:cs="Arial"/>
          <w:bCs/>
          <w:sz w:val="24"/>
          <w:szCs w:val="24"/>
        </w:rPr>
        <w:t>efosse</w:t>
      </w:r>
      <w:proofErr w:type="spellEnd"/>
      <w:r>
        <w:rPr>
          <w:rFonts w:ascii="Arial" w:hAnsi="Arial" w:cs="Arial"/>
          <w:bCs/>
          <w:sz w:val="24"/>
          <w:szCs w:val="24"/>
        </w:rPr>
        <w:t xml:space="preserve"> pour les déchets organiques biodégradables</w:t>
      </w:r>
      <w:r w:rsidRPr="00A55A89">
        <w:rPr>
          <w:rFonts w:ascii="Arial" w:hAnsi="Arial" w:cs="Arial"/>
          <w:bCs/>
          <w:sz w:val="24"/>
          <w:szCs w:val="24"/>
        </w:rPr>
        <w:t>.</w:t>
      </w:r>
      <w:r>
        <w:rPr>
          <w:rFonts w:ascii="Arial" w:hAnsi="Arial" w:cs="Arial"/>
          <w:bCs/>
          <w:sz w:val="24"/>
          <w:szCs w:val="24"/>
        </w:rPr>
        <w:t xml:space="preserve"> La</w:t>
      </w:r>
      <w:r w:rsidRPr="00A55A89">
        <w:rPr>
          <w:rFonts w:ascii="Arial" w:hAnsi="Arial" w:cs="Arial"/>
          <w:bCs/>
          <w:sz w:val="24"/>
          <w:szCs w:val="24"/>
        </w:rPr>
        <w:t xml:space="preserve"> fosse doit être située à au moins </w:t>
      </w:r>
      <w:r>
        <w:rPr>
          <w:rFonts w:ascii="Arial" w:hAnsi="Arial" w:cs="Arial"/>
          <w:bCs/>
          <w:sz w:val="24"/>
          <w:szCs w:val="24"/>
        </w:rPr>
        <w:t>2</w:t>
      </w:r>
      <w:r w:rsidRPr="00A55A89">
        <w:rPr>
          <w:rFonts w:ascii="Arial" w:hAnsi="Arial" w:cs="Arial"/>
          <w:bCs/>
          <w:sz w:val="24"/>
          <w:szCs w:val="24"/>
        </w:rPr>
        <w:t xml:space="preserve">0m </w:t>
      </w:r>
      <w:r>
        <w:rPr>
          <w:rFonts w:ascii="Arial" w:hAnsi="Arial" w:cs="Arial"/>
          <w:bCs/>
          <w:sz w:val="24"/>
          <w:szCs w:val="24"/>
        </w:rPr>
        <w:t>du chantier</w:t>
      </w:r>
      <w:r w:rsidRPr="00A55A89">
        <w:rPr>
          <w:rFonts w:ascii="Arial" w:hAnsi="Arial" w:cs="Arial"/>
          <w:bCs/>
          <w:sz w:val="24"/>
          <w:szCs w:val="24"/>
        </w:rPr>
        <w:t>. A la fin des travaux</w:t>
      </w:r>
      <w:r>
        <w:rPr>
          <w:rFonts w:ascii="Arial" w:hAnsi="Arial" w:cs="Arial"/>
          <w:bCs/>
          <w:sz w:val="24"/>
          <w:szCs w:val="24"/>
        </w:rPr>
        <w:t>,</w:t>
      </w:r>
      <w:r w:rsidRPr="00A55A89">
        <w:rPr>
          <w:rFonts w:ascii="Arial" w:hAnsi="Arial" w:cs="Arial"/>
          <w:bCs/>
          <w:sz w:val="24"/>
          <w:szCs w:val="24"/>
        </w:rPr>
        <w:t xml:space="preserve"> la fosse </w:t>
      </w:r>
      <w:r>
        <w:rPr>
          <w:rFonts w:ascii="Arial" w:hAnsi="Arial" w:cs="Arial"/>
          <w:bCs/>
          <w:sz w:val="24"/>
          <w:szCs w:val="24"/>
        </w:rPr>
        <w:t xml:space="preserve">sera comblée </w:t>
      </w:r>
      <w:r w:rsidRPr="00A55A89">
        <w:rPr>
          <w:rFonts w:ascii="Arial" w:hAnsi="Arial" w:cs="Arial"/>
          <w:bCs/>
          <w:sz w:val="24"/>
          <w:szCs w:val="24"/>
        </w:rPr>
        <w:t xml:space="preserve">avec de la terre jusqu’au niveau du sol </w:t>
      </w:r>
      <w:proofErr w:type="spellStart"/>
      <w:r w:rsidRPr="00A55A89">
        <w:rPr>
          <w:rFonts w:ascii="Arial" w:hAnsi="Arial" w:cs="Arial"/>
          <w:bCs/>
          <w:sz w:val="24"/>
          <w:szCs w:val="24"/>
        </w:rPr>
        <w:t>naturel.</w:t>
      </w:r>
      <w:r>
        <w:rPr>
          <w:rFonts w:ascii="Arial" w:hAnsi="Arial" w:cs="Arial"/>
          <w:bCs/>
          <w:sz w:val="24"/>
          <w:szCs w:val="24"/>
        </w:rPr>
        <w:t>Les</w:t>
      </w:r>
      <w:proofErr w:type="spellEnd"/>
      <w:r>
        <w:rPr>
          <w:rFonts w:ascii="Arial" w:hAnsi="Arial" w:cs="Arial"/>
          <w:bCs/>
          <w:sz w:val="24"/>
          <w:szCs w:val="24"/>
        </w:rPr>
        <w:t xml:space="preserve"> déchets toxiques ou dangereux feront l’objet d’un traitement particulier.</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60222E">
        <w:rPr>
          <w:rFonts w:ascii="Arial" w:hAnsi="Arial" w:cs="Arial"/>
          <w:bCs/>
          <w:sz w:val="24"/>
          <w:szCs w:val="24"/>
        </w:rPr>
        <w:t>’é</w:t>
      </w:r>
      <w:r>
        <w:rPr>
          <w:rFonts w:ascii="Arial" w:hAnsi="Arial" w:cs="Arial"/>
          <w:bCs/>
          <w:sz w:val="24"/>
          <w:szCs w:val="24"/>
        </w:rPr>
        <w:t>laboration</w:t>
      </w:r>
      <w:r w:rsidRPr="0060222E">
        <w:rPr>
          <w:rFonts w:ascii="Arial" w:hAnsi="Arial" w:cs="Arial"/>
          <w:bCs/>
          <w:sz w:val="24"/>
          <w:szCs w:val="24"/>
        </w:rPr>
        <w:t xml:space="preserve"> d</w:t>
      </w:r>
      <w:r w:rsidR="0055136C">
        <w:rPr>
          <w:rFonts w:ascii="Arial" w:hAnsi="Arial" w:cs="Arial"/>
          <w:bCs/>
          <w:sz w:val="24"/>
          <w:szCs w:val="24"/>
        </w:rPr>
        <w:t xml:space="preserve">u projet d’exécution </w:t>
      </w:r>
      <w:r>
        <w:rPr>
          <w:rFonts w:ascii="Arial" w:hAnsi="Arial" w:cs="Arial"/>
          <w:bCs/>
          <w:sz w:val="24"/>
          <w:szCs w:val="24"/>
        </w:rPr>
        <w:t>;</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60222E">
        <w:rPr>
          <w:rFonts w:ascii="Arial" w:hAnsi="Arial" w:cs="Arial"/>
          <w:bCs/>
          <w:sz w:val="24"/>
          <w:szCs w:val="24"/>
        </w:rPr>
        <w:t>’établissement du planning des travaux.</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sidRPr="0060222E">
        <w:rPr>
          <w:rFonts w:ascii="Arial" w:hAnsi="Arial" w:cs="Arial"/>
          <w:bCs/>
          <w:sz w:val="24"/>
          <w:szCs w:val="24"/>
        </w:rPr>
        <w:t>L’amenée et le repli du matériel et du personnel de l’entreprise ;</w:t>
      </w:r>
    </w:p>
    <w:p w:rsidR="00713116" w:rsidRPr="0060222E" w:rsidRDefault="00713116" w:rsidP="00713116">
      <w:pPr>
        <w:pStyle w:val="Corpsdetexte3"/>
        <w:numPr>
          <w:ilvl w:val="0"/>
          <w:numId w:val="35"/>
        </w:numPr>
        <w:tabs>
          <w:tab w:val="left" w:pos="0"/>
        </w:tabs>
        <w:autoSpaceDN/>
        <w:spacing w:line="276" w:lineRule="auto"/>
        <w:ind w:left="714" w:hanging="357"/>
        <w:jc w:val="both"/>
        <w:textAlignment w:val="auto"/>
        <w:rPr>
          <w:rFonts w:ascii="Arial" w:hAnsi="Arial" w:cs="Arial"/>
          <w:bCs/>
          <w:sz w:val="24"/>
          <w:szCs w:val="24"/>
        </w:rPr>
      </w:pPr>
      <w:r w:rsidRPr="0060222E">
        <w:rPr>
          <w:rFonts w:ascii="Arial" w:hAnsi="Arial" w:cs="Arial"/>
          <w:bCs/>
          <w:sz w:val="24"/>
          <w:szCs w:val="24"/>
        </w:rPr>
        <w:t>Le nettoyage général du site et des environs après les travaux</w:t>
      </w:r>
      <w:r>
        <w:rPr>
          <w:rFonts w:ascii="Arial" w:hAnsi="Arial" w:cs="Arial"/>
          <w:bCs/>
          <w:sz w:val="24"/>
          <w:szCs w:val="24"/>
        </w:rPr>
        <w:t>.</w:t>
      </w:r>
    </w:p>
    <w:p w:rsidR="00713116" w:rsidRDefault="00713116" w:rsidP="00713116">
      <w:pPr>
        <w:pStyle w:val="Corpsdetexte3"/>
        <w:tabs>
          <w:tab w:val="left" w:pos="0"/>
        </w:tabs>
        <w:spacing w:line="276" w:lineRule="auto"/>
        <w:jc w:val="both"/>
        <w:rPr>
          <w:rFonts w:ascii="Arial" w:hAnsi="Arial" w:cs="Arial"/>
          <w:bCs/>
          <w:sz w:val="24"/>
          <w:szCs w:val="24"/>
        </w:rPr>
      </w:pPr>
      <w:r w:rsidRPr="004840E3">
        <w:rPr>
          <w:rFonts w:ascii="Arial" w:hAnsi="Arial" w:cs="Arial"/>
          <w:b/>
          <w:bCs/>
          <w:sz w:val="24"/>
          <w:szCs w:val="24"/>
          <w:u w:val="single"/>
        </w:rPr>
        <w:t>Note importante</w:t>
      </w:r>
      <w:r w:rsidRPr="00144ECB">
        <w:rPr>
          <w:rFonts w:ascii="Arial" w:hAnsi="Arial" w:cs="Arial"/>
          <w:b/>
          <w:bCs/>
          <w:sz w:val="24"/>
          <w:szCs w:val="24"/>
        </w:rPr>
        <w:t> :</w:t>
      </w:r>
      <w:r>
        <w:rPr>
          <w:rFonts w:ascii="Arial" w:hAnsi="Arial" w:cs="Arial"/>
          <w:bCs/>
          <w:sz w:val="24"/>
          <w:szCs w:val="24"/>
        </w:rPr>
        <w:t xml:space="preserve"> Avant l’installation du chantier, le chef de service du marché, l’ingénieur et le cocontractant feront un recensement du matériel et des équipements présents sur le site des travaux</w:t>
      </w:r>
      <w:r w:rsidRPr="00A55A89">
        <w:rPr>
          <w:rFonts w:ascii="Arial" w:hAnsi="Arial" w:cs="Arial"/>
          <w:bCs/>
          <w:sz w:val="24"/>
          <w:szCs w:val="24"/>
        </w:rPr>
        <w:t xml:space="preserve">. </w:t>
      </w:r>
      <w:r>
        <w:rPr>
          <w:rFonts w:ascii="Arial" w:hAnsi="Arial" w:cs="Arial"/>
          <w:bCs/>
          <w:sz w:val="24"/>
          <w:szCs w:val="24"/>
        </w:rPr>
        <w:t>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rsidR="00713116" w:rsidRPr="001B4C25" w:rsidRDefault="00713116" w:rsidP="00713116">
      <w:pPr>
        <w:pStyle w:val="Corpsdetexte3"/>
        <w:tabs>
          <w:tab w:val="left" w:pos="0"/>
        </w:tabs>
        <w:spacing w:line="276" w:lineRule="auto"/>
        <w:jc w:val="both"/>
        <w:rPr>
          <w:rFonts w:ascii="Arial" w:hAnsi="Arial" w:cs="Arial"/>
          <w:bCs/>
          <w:sz w:val="24"/>
          <w:szCs w:val="24"/>
        </w:rPr>
      </w:pPr>
      <w:r w:rsidRPr="001B4C25">
        <w:rPr>
          <w:rFonts w:ascii="Arial" w:hAnsi="Arial" w:cs="Arial"/>
          <w:bCs/>
          <w:sz w:val="24"/>
          <w:szCs w:val="24"/>
        </w:rPr>
        <w:lastRenderedPageBreak/>
        <w:t>L’</w:t>
      </w:r>
      <w:r>
        <w:rPr>
          <w:rFonts w:ascii="Arial" w:hAnsi="Arial" w:cs="Arial"/>
          <w:bCs/>
          <w:sz w:val="24"/>
          <w:szCs w:val="24"/>
        </w:rPr>
        <w:t>e</w:t>
      </w:r>
      <w:r w:rsidRPr="001B4C25">
        <w:rPr>
          <w:rFonts w:ascii="Arial" w:hAnsi="Arial" w:cs="Arial"/>
          <w:bCs/>
          <w:sz w:val="24"/>
          <w:szCs w:val="24"/>
        </w:rPr>
        <w:t>ntrepr</w:t>
      </w:r>
      <w:r>
        <w:rPr>
          <w:rFonts w:ascii="Arial" w:hAnsi="Arial" w:cs="Arial"/>
          <w:bCs/>
          <w:sz w:val="24"/>
          <w:szCs w:val="24"/>
        </w:rPr>
        <w:t>eneur</w:t>
      </w:r>
      <w:r w:rsidRPr="001B4C25">
        <w:rPr>
          <w:rFonts w:ascii="Arial" w:hAnsi="Arial" w:cs="Arial"/>
          <w:bCs/>
          <w:sz w:val="24"/>
          <w:szCs w:val="24"/>
        </w:rPr>
        <w:t xml:space="preserve"> fera tous les relevés qu’il jugera nécessaires et demeurera responsable des conséquences de toute erreur de mesure, quelle que soit </w:t>
      </w:r>
      <w:r>
        <w:rPr>
          <w:rFonts w:ascii="Arial" w:hAnsi="Arial" w:cs="Arial"/>
          <w:bCs/>
          <w:sz w:val="24"/>
          <w:szCs w:val="24"/>
        </w:rPr>
        <w:t>dans ses</w:t>
      </w:r>
      <w:r w:rsidRPr="001B4C25">
        <w:rPr>
          <w:rFonts w:ascii="Arial" w:hAnsi="Arial" w:cs="Arial"/>
          <w:bCs/>
          <w:sz w:val="24"/>
          <w:szCs w:val="24"/>
        </w:rPr>
        <w:t xml:space="preserve"> calculs. </w:t>
      </w:r>
      <w:r>
        <w:rPr>
          <w:rFonts w:ascii="Arial" w:hAnsi="Arial" w:cs="Arial"/>
          <w:bCs/>
          <w:sz w:val="24"/>
          <w:szCs w:val="24"/>
        </w:rPr>
        <w:t>L’ingénieur du marché</w:t>
      </w:r>
      <w:r w:rsidRPr="001B4C25">
        <w:rPr>
          <w:rFonts w:ascii="Arial" w:hAnsi="Arial" w:cs="Arial"/>
          <w:bCs/>
          <w:sz w:val="24"/>
          <w:szCs w:val="24"/>
        </w:rPr>
        <w:t xml:space="preserve"> ou son représentant se réserve le droit de procéder à des vérifications périodiques des </w:t>
      </w:r>
      <w:r>
        <w:rPr>
          <w:rFonts w:ascii="Arial" w:hAnsi="Arial" w:cs="Arial"/>
          <w:bCs/>
          <w:sz w:val="24"/>
          <w:szCs w:val="24"/>
        </w:rPr>
        <w:t>du niveau d’avancement des travaux</w:t>
      </w:r>
      <w:r w:rsidRPr="001B4C25">
        <w:rPr>
          <w:rFonts w:ascii="Arial" w:hAnsi="Arial" w:cs="Arial"/>
          <w:bCs/>
          <w:sz w:val="24"/>
          <w:szCs w:val="24"/>
        </w:rPr>
        <w:t>.</w:t>
      </w:r>
    </w:p>
    <w:p w:rsidR="00713116" w:rsidRPr="00437FC0" w:rsidRDefault="00713116" w:rsidP="00713116">
      <w:pPr>
        <w:pStyle w:val="Corpsdetexte3"/>
        <w:tabs>
          <w:tab w:val="left" w:pos="0"/>
        </w:tabs>
        <w:spacing w:line="276" w:lineRule="auto"/>
        <w:rPr>
          <w:rFonts w:ascii="Arial" w:hAnsi="Arial" w:cs="Arial"/>
          <w:b/>
          <w:bCs/>
          <w:sz w:val="24"/>
          <w:szCs w:val="24"/>
        </w:rPr>
      </w:pPr>
      <w:r w:rsidRPr="00437FC0">
        <w:rPr>
          <w:rFonts w:ascii="Arial" w:hAnsi="Arial" w:cs="Arial"/>
          <w:b/>
          <w:bCs/>
          <w:sz w:val="24"/>
          <w:szCs w:val="24"/>
        </w:rPr>
        <w:t>II.1.2. Le projet d’exécution</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L’entreprise devra produire un projet d’exécution sur la base des études et essais réalisés et de son expérience, qu</w:t>
      </w:r>
      <w:r>
        <w:rPr>
          <w:rFonts w:ascii="Arial" w:hAnsi="Arial" w:cs="Arial"/>
          <w:bCs/>
          <w:sz w:val="24"/>
          <w:szCs w:val="24"/>
        </w:rPr>
        <w:t>’elle</w:t>
      </w:r>
      <w:r w:rsidRPr="00A55A89">
        <w:rPr>
          <w:rFonts w:ascii="Arial" w:hAnsi="Arial" w:cs="Arial"/>
          <w:bCs/>
          <w:sz w:val="24"/>
          <w:szCs w:val="24"/>
        </w:rPr>
        <w:t xml:space="preserve"> devra soumettre </w:t>
      </w:r>
      <w:r>
        <w:rPr>
          <w:rFonts w:ascii="Arial" w:hAnsi="Arial" w:cs="Arial"/>
          <w:bCs/>
          <w:sz w:val="24"/>
          <w:szCs w:val="24"/>
        </w:rPr>
        <w:t>à l’</w:t>
      </w:r>
      <w:r w:rsidRPr="00FD63BF">
        <w:rPr>
          <w:rFonts w:ascii="Arial" w:hAnsi="Arial" w:cs="Arial"/>
          <w:b/>
          <w:bCs/>
          <w:sz w:val="24"/>
          <w:szCs w:val="24"/>
        </w:rPr>
        <w:t xml:space="preserve">ingénieur du marché </w:t>
      </w:r>
      <w:r w:rsidRPr="00A55A89">
        <w:rPr>
          <w:rFonts w:ascii="Arial" w:hAnsi="Arial" w:cs="Arial"/>
          <w:bCs/>
          <w:sz w:val="24"/>
          <w:szCs w:val="24"/>
        </w:rPr>
        <w:t>pour approbation avant l’exécution des travaux.</w:t>
      </w:r>
      <w:r>
        <w:rPr>
          <w:rFonts w:ascii="Arial" w:hAnsi="Arial" w:cs="Arial"/>
          <w:bCs/>
          <w:sz w:val="24"/>
          <w:szCs w:val="24"/>
        </w:rPr>
        <w:t xml:space="preserve"> L’entrepreneur fournira également un plan d’assurance qualité et un plan de gestion environnemental.</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 xml:space="preserve">Le délai d’approbation de ce projet d’exécution est de </w:t>
      </w:r>
      <w:r w:rsidRPr="00B25E40">
        <w:rPr>
          <w:rFonts w:ascii="Arial" w:hAnsi="Arial" w:cs="Arial"/>
          <w:b/>
          <w:bCs/>
          <w:sz w:val="24"/>
          <w:szCs w:val="24"/>
        </w:rPr>
        <w:t>15</w:t>
      </w:r>
      <w:r w:rsidRPr="00A55A89">
        <w:rPr>
          <w:rFonts w:ascii="Arial" w:hAnsi="Arial" w:cs="Arial"/>
          <w:bCs/>
          <w:sz w:val="24"/>
          <w:szCs w:val="24"/>
        </w:rPr>
        <w:t xml:space="preserve"> jours </w:t>
      </w:r>
      <w:r>
        <w:rPr>
          <w:rFonts w:ascii="Arial" w:hAnsi="Arial" w:cs="Arial"/>
          <w:bCs/>
          <w:sz w:val="24"/>
          <w:szCs w:val="24"/>
        </w:rPr>
        <w:t>après la notification de</w:t>
      </w:r>
      <w:r w:rsidRPr="00A55A89">
        <w:rPr>
          <w:rFonts w:ascii="Arial" w:hAnsi="Arial" w:cs="Arial"/>
          <w:bCs/>
          <w:sz w:val="24"/>
          <w:szCs w:val="24"/>
        </w:rPr>
        <w:t xml:space="preserve"> l’ordre de service de démarrage des travaux. Le Cocontractant devra prendre toutes les dispositions pour respecter les délais.</w:t>
      </w:r>
    </w:p>
    <w:p w:rsidR="00713116" w:rsidRPr="00437FC0" w:rsidRDefault="00713116" w:rsidP="00713116">
      <w:pPr>
        <w:pStyle w:val="Corpsdetexte3"/>
        <w:tabs>
          <w:tab w:val="left" w:pos="0"/>
        </w:tabs>
        <w:spacing w:line="276" w:lineRule="auto"/>
        <w:rPr>
          <w:rFonts w:ascii="Arial" w:hAnsi="Arial" w:cs="Arial"/>
          <w:b/>
          <w:bCs/>
          <w:sz w:val="24"/>
          <w:szCs w:val="24"/>
        </w:rPr>
      </w:pPr>
      <w:r w:rsidRPr="00437FC0">
        <w:rPr>
          <w:rFonts w:ascii="Arial" w:hAnsi="Arial" w:cs="Arial"/>
          <w:b/>
          <w:bCs/>
          <w:sz w:val="24"/>
          <w:szCs w:val="24"/>
        </w:rPr>
        <w:t>II.1.3. Le dossier de recollement</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 xml:space="preserve">A la fin des travaux, l’entreprise produira un dossier de recollement </w:t>
      </w:r>
      <w:r>
        <w:rPr>
          <w:rFonts w:ascii="Arial" w:hAnsi="Arial" w:cs="Arial"/>
          <w:bCs/>
          <w:sz w:val="24"/>
          <w:szCs w:val="24"/>
        </w:rPr>
        <w:t xml:space="preserve">en quatre exemplaires dont </w:t>
      </w:r>
      <w:r w:rsidRPr="00A55A89">
        <w:rPr>
          <w:rFonts w:ascii="Arial" w:hAnsi="Arial" w:cs="Arial"/>
          <w:bCs/>
          <w:sz w:val="24"/>
          <w:szCs w:val="24"/>
        </w:rPr>
        <w:t xml:space="preserve">il </w:t>
      </w:r>
      <w:r>
        <w:rPr>
          <w:rFonts w:ascii="Arial" w:hAnsi="Arial" w:cs="Arial"/>
          <w:bCs/>
          <w:sz w:val="24"/>
          <w:szCs w:val="24"/>
        </w:rPr>
        <w:t>rem</w:t>
      </w:r>
      <w:r w:rsidRPr="00A55A89">
        <w:rPr>
          <w:rFonts w:ascii="Arial" w:hAnsi="Arial" w:cs="Arial"/>
          <w:bCs/>
          <w:sz w:val="24"/>
          <w:szCs w:val="24"/>
        </w:rPr>
        <w:t xml:space="preserve">ettra </w:t>
      </w:r>
      <w:r>
        <w:rPr>
          <w:rFonts w:ascii="Arial" w:hAnsi="Arial" w:cs="Arial"/>
          <w:bCs/>
          <w:sz w:val="24"/>
          <w:szCs w:val="24"/>
        </w:rPr>
        <w:t>deux (</w:t>
      </w:r>
      <w:r w:rsidRPr="00B25E40">
        <w:rPr>
          <w:rFonts w:ascii="Arial" w:hAnsi="Arial" w:cs="Arial"/>
          <w:b/>
          <w:bCs/>
          <w:sz w:val="24"/>
          <w:szCs w:val="24"/>
        </w:rPr>
        <w:t>02</w:t>
      </w:r>
      <w:r>
        <w:rPr>
          <w:rFonts w:ascii="Arial" w:hAnsi="Arial" w:cs="Arial"/>
          <w:bCs/>
          <w:sz w:val="24"/>
          <w:szCs w:val="24"/>
        </w:rPr>
        <w:t>) copies au Chef de service du marché et deux (</w:t>
      </w:r>
      <w:r w:rsidRPr="00B25E40">
        <w:rPr>
          <w:rFonts w:ascii="Arial" w:hAnsi="Arial" w:cs="Arial"/>
          <w:b/>
          <w:bCs/>
          <w:sz w:val="24"/>
          <w:szCs w:val="24"/>
        </w:rPr>
        <w:t>02</w:t>
      </w:r>
      <w:r>
        <w:rPr>
          <w:rFonts w:ascii="Arial" w:hAnsi="Arial" w:cs="Arial"/>
          <w:bCs/>
          <w:sz w:val="24"/>
          <w:szCs w:val="24"/>
        </w:rPr>
        <w:t>) copies</w:t>
      </w:r>
      <w:r w:rsidRPr="00A55A89">
        <w:rPr>
          <w:rFonts w:ascii="Arial" w:hAnsi="Arial" w:cs="Arial"/>
          <w:bCs/>
          <w:sz w:val="24"/>
          <w:szCs w:val="24"/>
        </w:rPr>
        <w:t xml:space="preserve"> à l’ingénieur. Les plans s</w:t>
      </w:r>
      <w:r>
        <w:rPr>
          <w:rFonts w:ascii="Arial" w:hAnsi="Arial" w:cs="Arial"/>
          <w:bCs/>
          <w:sz w:val="24"/>
          <w:szCs w:val="24"/>
        </w:rPr>
        <w:t>er</w:t>
      </w:r>
      <w:r w:rsidRPr="00A55A89">
        <w:rPr>
          <w:rFonts w:ascii="Arial" w:hAnsi="Arial" w:cs="Arial"/>
          <w:bCs/>
          <w:sz w:val="24"/>
          <w:szCs w:val="24"/>
        </w:rPr>
        <w:t xml:space="preserve">ont élaborés et produits en version physique et en version numérique (sous le format </w:t>
      </w:r>
      <w:r w:rsidRPr="00FD63BF">
        <w:rPr>
          <w:rFonts w:ascii="Arial" w:hAnsi="Arial" w:cs="Arial"/>
          <w:b/>
          <w:bCs/>
          <w:sz w:val="24"/>
          <w:szCs w:val="24"/>
        </w:rPr>
        <w:t>DWG</w:t>
      </w:r>
      <w:r w:rsidRPr="00A55A89">
        <w:rPr>
          <w:rFonts w:ascii="Arial" w:hAnsi="Arial" w:cs="Arial"/>
          <w:bCs/>
          <w:sz w:val="24"/>
          <w:szCs w:val="24"/>
        </w:rPr>
        <w:t xml:space="preserve"> et</w:t>
      </w:r>
      <w:r>
        <w:rPr>
          <w:rFonts w:ascii="Arial" w:hAnsi="Arial" w:cs="Arial"/>
          <w:bCs/>
          <w:sz w:val="24"/>
          <w:szCs w:val="24"/>
        </w:rPr>
        <w:t>/</w:t>
      </w:r>
      <w:proofErr w:type="spellStart"/>
      <w:r>
        <w:rPr>
          <w:rFonts w:ascii="Arial" w:hAnsi="Arial" w:cs="Arial"/>
          <w:bCs/>
          <w:sz w:val="24"/>
          <w:szCs w:val="24"/>
        </w:rPr>
        <w:t>ou</w:t>
      </w:r>
      <w:r w:rsidRPr="00FD63BF">
        <w:rPr>
          <w:rFonts w:ascii="Arial" w:hAnsi="Arial" w:cs="Arial"/>
          <w:b/>
          <w:bCs/>
          <w:sz w:val="24"/>
          <w:szCs w:val="24"/>
        </w:rPr>
        <w:t>PDF</w:t>
      </w:r>
      <w:proofErr w:type="spellEnd"/>
      <w:r w:rsidRPr="00A55A89">
        <w:rPr>
          <w:rFonts w:ascii="Arial" w:hAnsi="Arial" w:cs="Arial"/>
          <w:bCs/>
          <w:sz w:val="24"/>
          <w:szCs w:val="24"/>
        </w:rPr>
        <w:t>).</w:t>
      </w:r>
    </w:p>
    <w:p w:rsidR="00713116" w:rsidRPr="00437FC0" w:rsidRDefault="00713116" w:rsidP="00713116">
      <w:pPr>
        <w:pStyle w:val="Corpsdetexte3"/>
        <w:tabs>
          <w:tab w:val="left" w:pos="0"/>
        </w:tabs>
        <w:spacing w:line="276" w:lineRule="auto"/>
        <w:rPr>
          <w:rFonts w:ascii="Arial" w:hAnsi="Arial" w:cs="Arial"/>
          <w:b/>
          <w:bCs/>
          <w:sz w:val="24"/>
          <w:szCs w:val="24"/>
          <w:u w:val="single"/>
        </w:rPr>
      </w:pPr>
      <w:r w:rsidRPr="00437FC0">
        <w:rPr>
          <w:rFonts w:ascii="Arial" w:hAnsi="Arial" w:cs="Arial"/>
          <w:b/>
          <w:bCs/>
          <w:sz w:val="24"/>
          <w:szCs w:val="24"/>
        </w:rPr>
        <w:t>I</w:t>
      </w:r>
      <w:r>
        <w:rPr>
          <w:rFonts w:ascii="Arial" w:hAnsi="Arial" w:cs="Arial"/>
          <w:b/>
          <w:bCs/>
          <w:sz w:val="24"/>
          <w:szCs w:val="24"/>
        </w:rPr>
        <w:t>I</w:t>
      </w:r>
      <w:r w:rsidRPr="00437FC0">
        <w:rPr>
          <w:rFonts w:ascii="Arial" w:hAnsi="Arial" w:cs="Arial"/>
          <w:b/>
          <w:bCs/>
          <w:sz w:val="24"/>
          <w:szCs w:val="24"/>
        </w:rPr>
        <w:t>.1.4. Le panneau de chantier</w:t>
      </w:r>
    </w:p>
    <w:p w:rsidR="00713116" w:rsidRPr="00A55A89"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Un panneau de chantier en bois bien visible sera installé à l’entrée du site du chantier. Il portera les informations suivantes</w:t>
      </w:r>
      <w:r w:rsidRPr="00A55A89">
        <w:rPr>
          <w:rFonts w:ascii="Arial" w:hAnsi="Arial" w:cs="Arial"/>
          <w:bCs/>
          <w:sz w:val="24"/>
          <w:szCs w:val="24"/>
        </w:rPr>
        <w:t>:</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lang w:val="en-US"/>
        </w:rPr>
      </w:pPr>
      <w:r>
        <w:rPr>
          <w:rFonts w:ascii="Arial" w:hAnsi="Arial" w:cs="Arial"/>
          <w:bCs/>
          <w:sz w:val="24"/>
          <w:szCs w:val="24"/>
        </w:rPr>
        <w:t>Les r</w:t>
      </w:r>
      <w:r w:rsidRPr="00A55A89">
        <w:rPr>
          <w:rFonts w:ascii="Arial" w:hAnsi="Arial" w:cs="Arial"/>
          <w:bCs/>
          <w:sz w:val="24"/>
          <w:szCs w:val="24"/>
        </w:rPr>
        <w:t>éférences du projet ;</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du Maître d’Ouvrage;</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de l’Autorité Contractante;</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du Chef Service du Marché;</w:t>
      </w:r>
    </w:p>
    <w:p w:rsidR="00713116" w:rsidRPr="001854E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de l’Ingénieur</w:t>
      </w:r>
      <w:r>
        <w:rPr>
          <w:rFonts w:ascii="Arial" w:hAnsi="Arial" w:cs="Arial"/>
          <w:bCs/>
          <w:sz w:val="24"/>
          <w:szCs w:val="24"/>
        </w:rPr>
        <w:t xml:space="preserve"> du Marché</w:t>
      </w:r>
      <w:r w:rsidRPr="00A55A89">
        <w:rPr>
          <w:rFonts w:ascii="Arial" w:hAnsi="Arial" w:cs="Arial"/>
          <w:bCs/>
          <w:sz w:val="24"/>
          <w:szCs w:val="24"/>
        </w:rPr>
        <w:t xml:space="preserve"> ;</w:t>
      </w:r>
    </w:p>
    <w:p w:rsidR="00713116"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sidRPr="00586A21">
        <w:rPr>
          <w:rFonts w:ascii="Arial" w:hAnsi="Arial" w:cs="Arial"/>
          <w:bCs/>
          <w:sz w:val="24"/>
          <w:szCs w:val="24"/>
        </w:rPr>
        <w:t>La source de financement;</w:t>
      </w:r>
    </w:p>
    <w:p w:rsidR="00713116"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 raison sociale</w:t>
      </w:r>
      <w:r w:rsidRPr="00586A21">
        <w:rPr>
          <w:rFonts w:ascii="Arial" w:hAnsi="Arial" w:cs="Arial"/>
          <w:bCs/>
          <w:sz w:val="24"/>
          <w:szCs w:val="24"/>
        </w:rPr>
        <w:t xml:space="preserve"> de l’</w:t>
      </w:r>
      <w:r>
        <w:rPr>
          <w:rFonts w:ascii="Arial" w:hAnsi="Arial" w:cs="Arial"/>
          <w:bCs/>
          <w:sz w:val="24"/>
          <w:szCs w:val="24"/>
        </w:rPr>
        <w:t>e</w:t>
      </w:r>
      <w:r w:rsidRPr="00586A21">
        <w:rPr>
          <w:rFonts w:ascii="Arial" w:hAnsi="Arial" w:cs="Arial"/>
          <w:bCs/>
          <w:sz w:val="24"/>
          <w:szCs w:val="24"/>
        </w:rPr>
        <w:t>ntreprise</w:t>
      </w:r>
      <w:r>
        <w:rPr>
          <w:rFonts w:ascii="Arial" w:hAnsi="Arial" w:cs="Arial"/>
          <w:bCs/>
          <w:sz w:val="24"/>
          <w:szCs w:val="24"/>
        </w:rPr>
        <w:t xml:space="preserve"> ou du groupement d’entreprises adjudicataire </w:t>
      </w:r>
      <w:r w:rsidRPr="00586A21">
        <w:rPr>
          <w:rFonts w:ascii="Arial" w:hAnsi="Arial" w:cs="Arial"/>
          <w:bCs/>
          <w:sz w:val="24"/>
          <w:szCs w:val="24"/>
        </w:rPr>
        <w:t>;</w:t>
      </w:r>
    </w:p>
    <w:p w:rsidR="00713116" w:rsidRPr="00586A21"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sidRPr="00586A21">
        <w:rPr>
          <w:rFonts w:ascii="Arial" w:hAnsi="Arial" w:cs="Arial"/>
          <w:bCs/>
          <w:sz w:val="24"/>
          <w:szCs w:val="24"/>
        </w:rPr>
        <w:t>La durée des travaux, la date d’ouverture et de fin de chantier.</w:t>
      </w:r>
    </w:p>
    <w:p w:rsidR="00B64629" w:rsidRPr="004C158B" w:rsidRDefault="00713116" w:rsidP="004C158B">
      <w:pPr>
        <w:numPr>
          <w:ilvl w:val="3"/>
          <w:numId w:val="0"/>
        </w:numPr>
        <w:tabs>
          <w:tab w:val="left" w:pos="1512"/>
        </w:tabs>
        <w:overflowPunct w:val="0"/>
        <w:autoSpaceDE w:val="0"/>
        <w:adjustRightInd w:val="0"/>
        <w:spacing w:before="120" w:after="240" w:line="276" w:lineRule="auto"/>
        <w:jc w:val="both"/>
        <w:outlineLvl w:val="3"/>
        <w:rPr>
          <w:rFonts w:ascii="Arial" w:hAnsi="Arial" w:cs="Arial"/>
          <w:bCs/>
          <w:sz w:val="24"/>
          <w:szCs w:val="24"/>
        </w:rPr>
      </w:pPr>
      <w:r w:rsidRPr="00A55A89">
        <w:rPr>
          <w:rFonts w:ascii="Arial" w:hAnsi="Arial" w:cs="Arial"/>
          <w:bCs/>
          <w:sz w:val="24"/>
          <w:szCs w:val="24"/>
        </w:rPr>
        <w:t xml:space="preserve">Aucun autre panneau ne sera autorisé sur </w:t>
      </w:r>
      <w:r>
        <w:rPr>
          <w:rFonts w:ascii="Arial" w:hAnsi="Arial" w:cs="Arial"/>
          <w:bCs/>
          <w:sz w:val="24"/>
          <w:szCs w:val="24"/>
        </w:rPr>
        <w:t xml:space="preserve">le site des travaux, sauf autorisation écrite du Maître d’ouvrage délégué, </w:t>
      </w:r>
      <w:r w:rsidRPr="00A55A89">
        <w:rPr>
          <w:rFonts w:ascii="Arial" w:hAnsi="Arial" w:cs="Arial"/>
          <w:bCs/>
          <w:sz w:val="24"/>
          <w:szCs w:val="24"/>
        </w:rPr>
        <w:t xml:space="preserve">exception faite des panneaux </w:t>
      </w:r>
      <w:proofErr w:type="spellStart"/>
      <w:r w:rsidRPr="00A55A89">
        <w:rPr>
          <w:rFonts w:ascii="Arial" w:hAnsi="Arial" w:cs="Arial"/>
          <w:bCs/>
          <w:sz w:val="24"/>
          <w:szCs w:val="24"/>
        </w:rPr>
        <w:t>réglementairesinterdisant</w:t>
      </w:r>
      <w:proofErr w:type="spellEnd"/>
      <w:r w:rsidRPr="00A55A89">
        <w:rPr>
          <w:rFonts w:ascii="Arial" w:hAnsi="Arial" w:cs="Arial"/>
          <w:bCs/>
          <w:sz w:val="24"/>
          <w:szCs w:val="24"/>
        </w:rPr>
        <w:t xml:space="preserve"> l’accès au chantier et ceux </w:t>
      </w:r>
      <w:r>
        <w:rPr>
          <w:rFonts w:ascii="Arial" w:hAnsi="Arial" w:cs="Arial"/>
          <w:bCs/>
          <w:sz w:val="24"/>
          <w:szCs w:val="24"/>
        </w:rPr>
        <w:t>relatifs à</w:t>
      </w:r>
      <w:r w:rsidRPr="00A55A89">
        <w:rPr>
          <w:rFonts w:ascii="Arial" w:hAnsi="Arial" w:cs="Arial"/>
          <w:bCs/>
          <w:sz w:val="24"/>
          <w:szCs w:val="24"/>
        </w:rPr>
        <w:t xml:space="preserve"> la sécurité.</w:t>
      </w:r>
      <w:bookmarkEnd w:id="47"/>
      <w:bookmarkEnd w:id="48"/>
    </w:p>
    <w:p w:rsidR="00B64629" w:rsidRDefault="00B64629" w:rsidP="00B64629">
      <w:pPr>
        <w:numPr>
          <w:ilvl w:val="3"/>
          <w:numId w:val="0"/>
        </w:numPr>
        <w:tabs>
          <w:tab w:val="left" w:pos="1512"/>
        </w:tabs>
        <w:overflowPunct w:val="0"/>
        <w:autoSpaceDE w:val="0"/>
        <w:adjustRightInd w:val="0"/>
        <w:spacing w:before="120" w:after="120"/>
        <w:jc w:val="both"/>
        <w:outlineLvl w:val="3"/>
        <w:rPr>
          <w:rFonts w:ascii="Arial" w:hAnsi="Arial" w:cs="Arial"/>
          <w:sz w:val="24"/>
          <w:szCs w:val="24"/>
        </w:rPr>
      </w:pPr>
      <w:r>
        <w:rPr>
          <w:rFonts w:ascii="Segoe UI Semibold" w:hAnsi="Segoe UI Semibold" w:cs="Segoe UI Semibold"/>
          <w:b/>
          <w:sz w:val="24"/>
          <w:szCs w:val="24"/>
        </w:rPr>
        <w:t>II.</w:t>
      </w:r>
      <w:r w:rsidR="005A1ACB">
        <w:rPr>
          <w:rFonts w:ascii="Segoe UI Semibold" w:hAnsi="Segoe UI Semibold" w:cs="Segoe UI Semibold"/>
          <w:b/>
          <w:sz w:val="24"/>
          <w:szCs w:val="24"/>
        </w:rPr>
        <w:t>2</w:t>
      </w:r>
      <w:r>
        <w:rPr>
          <w:rFonts w:ascii="Segoe UI Semibold" w:hAnsi="Segoe UI Semibold" w:cs="Segoe UI Semibold"/>
          <w:b/>
          <w:sz w:val="24"/>
          <w:szCs w:val="24"/>
        </w:rPr>
        <w:t xml:space="preserve">. </w:t>
      </w:r>
      <w:r w:rsidR="0055136C">
        <w:rPr>
          <w:rFonts w:ascii="Segoe UI" w:eastAsia="Times New Roman" w:hAnsi="Segoe UI" w:cs="Segoe UI"/>
          <w:b/>
          <w:bCs/>
          <w:color w:val="000000"/>
          <w:sz w:val="24"/>
          <w:szCs w:val="24"/>
          <w:lang w:eastAsia="fr-FR"/>
        </w:rPr>
        <w:t>NETTOYAGE ET TERRASSEMENT</w:t>
      </w:r>
      <w:r w:rsidRPr="00E94B46">
        <w:rPr>
          <w:rFonts w:ascii="Arial" w:hAnsi="Arial" w:cs="Arial"/>
          <w:sz w:val="24"/>
          <w:szCs w:val="24"/>
        </w:rPr>
        <w:tab/>
      </w:r>
    </w:p>
    <w:p w:rsidR="004D2026" w:rsidRDefault="004D2026" w:rsidP="00B64629">
      <w:pPr>
        <w:numPr>
          <w:ilvl w:val="3"/>
          <w:numId w:val="0"/>
        </w:numPr>
        <w:tabs>
          <w:tab w:val="left" w:pos="1512"/>
        </w:tabs>
        <w:overflowPunct w:val="0"/>
        <w:autoSpaceDE w:val="0"/>
        <w:adjustRightInd w:val="0"/>
        <w:spacing w:before="120" w:after="120"/>
        <w:jc w:val="both"/>
        <w:outlineLvl w:val="3"/>
        <w:rPr>
          <w:rFonts w:ascii="Arial" w:hAnsi="Arial" w:cs="Arial"/>
          <w:sz w:val="24"/>
          <w:szCs w:val="24"/>
        </w:rPr>
      </w:pPr>
      <w:r>
        <w:rPr>
          <w:rFonts w:ascii="Arial" w:hAnsi="Arial" w:cs="Arial"/>
          <w:sz w:val="24"/>
          <w:szCs w:val="24"/>
        </w:rPr>
        <w:t>Il comprend :</w:t>
      </w:r>
    </w:p>
    <w:p w:rsidR="004D2026" w:rsidRPr="004D2026" w:rsidRDefault="004D2026" w:rsidP="004D2026">
      <w:pPr>
        <w:pStyle w:val="Paragraphedeliste"/>
        <w:numPr>
          <w:ilvl w:val="0"/>
          <w:numId w:val="74"/>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sidRPr="004D2026">
        <w:rPr>
          <w:rFonts w:ascii="Arial" w:hAnsi="Arial" w:cs="Arial"/>
          <w:sz w:val="24"/>
          <w:szCs w:val="24"/>
        </w:rPr>
        <w:t>le débroussaillage</w:t>
      </w:r>
      <w:r>
        <w:rPr>
          <w:rFonts w:ascii="Arial" w:hAnsi="Arial" w:cs="Arial"/>
          <w:sz w:val="24"/>
          <w:szCs w:val="24"/>
        </w:rPr>
        <w:t> :</w:t>
      </w:r>
    </w:p>
    <w:p w:rsidR="004D2026" w:rsidRPr="004D2026" w:rsidRDefault="004D2026" w:rsidP="004D2026">
      <w:pPr>
        <w:pStyle w:val="Paragraphedeliste"/>
        <w:numPr>
          <w:ilvl w:val="0"/>
          <w:numId w:val="74"/>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Pr>
          <w:rFonts w:ascii="Arial" w:hAnsi="Arial" w:cs="Arial"/>
          <w:sz w:val="24"/>
          <w:szCs w:val="24"/>
        </w:rPr>
        <w:t>L’abattage d’arbre et étalage des bambous de chine ;</w:t>
      </w:r>
    </w:p>
    <w:p w:rsidR="004D2026" w:rsidRPr="004D2026" w:rsidRDefault="004D2026" w:rsidP="004D2026">
      <w:pPr>
        <w:pStyle w:val="Paragraphedeliste"/>
        <w:numPr>
          <w:ilvl w:val="0"/>
          <w:numId w:val="74"/>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Pr>
          <w:rFonts w:ascii="Arial" w:hAnsi="Arial" w:cs="Arial"/>
          <w:sz w:val="24"/>
          <w:szCs w:val="24"/>
        </w:rPr>
        <w:t>la purge ;</w:t>
      </w:r>
    </w:p>
    <w:p w:rsidR="004D2026" w:rsidRPr="004D2026" w:rsidRDefault="004D2026" w:rsidP="004D2026">
      <w:pPr>
        <w:pStyle w:val="Paragraphedeliste"/>
        <w:numPr>
          <w:ilvl w:val="0"/>
          <w:numId w:val="74"/>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Pr>
          <w:rFonts w:ascii="Arial" w:hAnsi="Arial" w:cs="Arial"/>
          <w:sz w:val="24"/>
          <w:szCs w:val="24"/>
        </w:rPr>
        <w:t>la mise en forme de la plate-forme ;</w:t>
      </w:r>
    </w:p>
    <w:p w:rsidR="004D2026" w:rsidRPr="004D2026" w:rsidRDefault="004D2026" w:rsidP="004D2026">
      <w:pPr>
        <w:pStyle w:val="Paragraphedeliste"/>
        <w:numPr>
          <w:ilvl w:val="0"/>
          <w:numId w:val="74"/>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Pr>
          <w:rFonts w:ascii="Arial" w:hAnsi="Arial" w:cs="Arial"/>
          <w:sz w:val="24"/>
          <w:szCs w:val="24"/>
        </w:rPr>
        <w:t>la couche de roulement en graveleux latéritiques.</w:t>
      </w:r>
    </w:p>
    <w:p w:rsidR="00B64629" w:rsidRDefault="00B64629" w:rsidP="00B64629">
      <w:pPr>
        <w:pStyle w:val="Corpsdetexte3"/>
        <w:tabs>
          <w:tab w:val="left" w:pos="0"/>
        </w:tabs>
        <w:autoSpaceDN/>
        <w:spacing w:after="0" w:line="276" w:lineRule="auto"/>
        <w:jc w:val="both"/>
        <w:textAlignment w:val="auto"/>
        <w:rPr>
          <w:rFonts w:ascii="Arial" w:hAnsi="Arial" w:cs="Arial"/>
          <w:b/>
          <w:bCs/>
          <w:sz w:val="32"/>
          <w:szCs w:val="24"/>
        </w:rPr>
      </w:pPr>
      <w:r>
        <w:rPr>
          <w:rFonts w:ascii="Arial" w:hAnsi="Arial" w:cs="Arial"/>
          <w:b/>
          <w:bCs/>
          <w:sz w:val="24"/>
          <w:szCs w:val="24"/>
        </w:rPr>
        <w:t xml:space="preserve">II.2.1. </w:t>
      </w:r>
      <w:r w:rsidR="004D2026">
        <w:rPr>
          <w:rFonts w:ascii="Segoe UI" w:hAnsi="Segoe UI" w:cs="Segoe UI"/>
          <w:b/>
          <w:color w:val="000000"/>
          <w:sz w:val="24"/>
          <w:szCs w:val="20"/>
        </w:rPr>
        <w:t>Débroussaillage</w:t>
      </w:r>
      <w:r w:rsidRPr="00C35C86">
        <w:rPr>
          <w:rFonts w:ascii="Arial" w:hAnsi="Arial" w:cs="Arial"/>
          <w:b/>
          <w:bCs/>
          <w:sz w:val="32"/>
          <w:szCs w:val="24"/>
        </w:rPr>
        <w:t> </w:t>
      </w:r>
    </w:p>
    <w:p w:rsidR="004D2026" w:rsidRPr="004D2026" w:rsidRDefault="004D2026" w:rsidP="004D2026">
      <w:pPr>
        <w:jc w:val="both"/>
        <w:rPr>
          <w:rFonts w:ascii="Arial" w:hAnsi="Arial" w:cs="Arial"/>
          <w:sz w:val="24"/>
          <w:szCs w:val="24"/>
        </w:rPr>
      </w:pPr>
      <w:r>
        <w:rPr>
          <w:rFonts w:ascii="Arial" w:hAnsi="Arial" w:cs="Arial"/>
          <w:sz w:val="24"/>
          <w:szCs w:val="24"/>
        </w:rPr>
        <w:lastRenderedPageBreak/>
        <w:t>L</w:t>
      </w:r>
      <w:r w:rsidRPr="004D2026">
        <w:rPr>
          <w:rFonts w:ascii="Arial" w:hAnsi="Arial" w:cs="Arial"/>
          <w:sz w:val="24"/>
          <w:szCs w:val="24"/>
        </w:rPr>
        <w:t>e débroussaillement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4D2026" w:rsidRPr="004D2026" w:rsidRDefault="004D2026" w:rsidP="004D2026">
      <w:pPr>
        <w:jc w:val="both"/>
        <w:rPr>
          <w:rFonts w:ascii="Arial" w:hAnsi="Arial" w:cs="Arial"/>
          <w:sz w:val="24"/>
          <w:szCs w:val="24"/>
        </w:rPr>
      </w:pPr>
      <w:r>
        <w:rPr>
          <w:rFonts w:ascii="Arial" w:hAnsi="Arial" w:cs="Arial"/>
          <w:sz w:val="24"/>
          <w:szCs w:val="24"/>
        </w:rPr>
        <w:t>Il</w:t>
      </w:r>
      <w:r w:rsidRPr="004D2026">
        <w:rPr>
          <w:rFonts w:ascii="Arial" w:hAnsi="Arial" w:cs="Arial"/>
          <w:sz w:val="24"/>
          <w:szCs w:val="24"/>
        </w:rPr>
        <w:t xml:space="preserve"> comprend notamment :</w:t>
      </w:r>
    </w:p>
    <w:p w:rsidR="004D2026" w:rsidRPr="004D2026" w:rsidRDefault="004D2026" w:rsidP="004D2026">
      <w:pPr>
        <w:jc w:val="both"/>
        <w:rPr>
          <w:rFonts w:ascii="Arial" w:hAnsi="Arial" w:cs="Arial"/>
          <w:sz w:val="24"/>
          <w:szCs w:val="24"/>
        </w:rPr>
      </w:pPr>
      <w:r w:rsidRPr="004D2026">
        <w:rPr>
          <w:rFonts w:ascii="Arial" w:hAnsi="Arial" w:cs="Arial"/>
          <w:sz w:val="24"/>
          <w:szCs w:val="24"/>
        </w:rPr>
        <w:t>• le défrichement, l’arrachage des herbes, broussailles, plantations à l'intérieur de l'emprise hors plate-forme;</w:t>
      </w:r>
    </w:p>
    <w:p w:rsidR="004D2026" w:rsidRPr="004D2026" w:rsidRDefault="004D2026" w:rsidP="004D2026">
      <w:pPr>
        <w:jc w:val="both"/>
        <w:rPr>
          <w:rFonts w:ascii="Arial" w:hAnsi="Arial" w:cs="Arial"/>
          <w:sz w:val="24"/>
          <w:szCs w:val="24"/>
        </w:rPr>
      </w:pPr>
      <w:r w:rsidRPr="004D2026">
        <w:rPr>
          <w:rFonts w:ascii="Arial" w:hAnsi="Arial" w:cs="Arial"/>
          <w:sz w:val="24"/>
          <w:szCs w:val="24"/>
        </w:rPr>
        <w:t>• l’abattage et le débitage des arbres dont le diamètre est inférieur ou égal à 20 cm;</w:t>
      </w:r>
    </w:p>
    <w:p w:rsidR="004D2026" w:rsidRPr="004D2026" w:rsidRDefault="004D2026" w:rsidP="004D2026">
      <w:pPr>
        <w:jc w:val="both"/>
        <w:rPr>
          <w:rFonts w:ascii="Arial" w:hAnsi="Arial" w:cs="Arial"/>
          <w:sz w:val="24"/>
          <w:szCs w:val="24"/>
        </w:rPr>
      </w:pPr>
      <w:r w:rsidRPr="004D2026">
        <w:rPr>
          <w:rFonts w:ascii="Arial" w:hAnsi="Arial" w:cs="Arial"/>
          <w:sz w:val="24"/>
          <w:szCs w:val="24"/>
        </w:rPr>
        <w:t>• l'élagage des arbres hors emprise;</w:t>
      </w:r>
    </w:p>
    <w:p w:rsidR="004D2026" w:rsidRPr="004D2026" w:rsidRDefault="004D2026" w:rsidP="004D2026">
      <w:pPr>
        <w:jc w:val="both"/>
        <w:rPr>
          <w:rFonts w:ascii="Arial" w:hAnsi="Arial" w:cs="Arial"/>
          <w:sz w:val="24"/>
          <w:szCs w:val="24"/>
        </w:rPr>
      </w:pPr>
      <w:r w:rsidRPr="004D2026">
        <w:rPr>
          <w:rFonts w:ascii="Arial" w:hAnsi="Arial" w:cs="Arial"/>
          <w:sz w:val="24"/>
          <w:szCs w:val="24"/>
        </w:rPr>
        <w:t>• le ramassage, l’enlèvement, le transport et l’évacuation des produits de coupe et leur mise en dépôt hors de l’emprise en un lieu agréé par le Maître d’œuvre;</w:t>
      </w:r>
    </w:p>
    <w:p w:rsidR="004D2026" w:rsidRPr="004D2026" w:rsidRDefault="004D2026" w:rsidP="004D2026">
      <w:pPr>
        <w:jc w:val="both"/>
        <w:rPr>
          <w:rFonts w:ascii="Arial" w:hAnsi="Arial" w:cs="Arial"/>
          <w:sz w:val="24"/>
          <w:szCs w:val="24"/>
        </w:rPr>
      </w:pPr>
      <w:r w:rsidRPr="004D2026">
        <w:rPr>
          <w:rFonts w:ascii="Arial" w:hAnsi="Arial" w:cs="Arial"/>
          <w:sz w:val="24"/>
          <w:szCs w:val="24"/>
        </w:rPr>
        <w:t>• l'enlèvement des produits de curage des fossés, le chargement, le transport quelle que soit la distance, le déchargement et la mise en dépôt provisoire ou définitive en un lieu agréé par le Maître d’œuvre;</w:t>
      </w:r>
    </w:p>
    <w:p w:rsidR="004D2026" w:rsidRPr="004D2026" w:rsidRDefault="004D2026" w:rsidP="004D2026">
      <w:pPr>
        <w:jc w:val="both"/>
        <w:rPr>
          <w:rFonts w:ascii="Arial" w:hAnsi="Arial" w:cs="Arial"/>
          <w:sz w:val="24"/>
          <w:szCs w:val="24"/>
        </w:rPr>
      </w:pPr>
      <w:r w:rsidRPr="004D2026">
        <w:rPr>
          <w:rFonts w:ascii="Arial" w:hAnsi="Arial" w:cs="Arial"/>
          <w:sz w:val="24"/>
          <w:szCs w:val="24"/>
        </w:rPr>
        <w:t>• et toutes autres sujétions.</w:t>
      </w:r>
    </w:p>
    <w:p w:rsidR="00F047C4" w:rsidRDefault="00F047C4" w:rsidP="00B64629">
      <w:pPr>
        <w:pStyle w:val="Corpsdetexte3"/>
        <w:tabs>
          <w:tab w:val="left" w:pos="0"/>
        </w:tabs>
        <w:autoSpaceDN/>
        <w:spacing w:after="0" w:line="276" w:lineRule="auto"/>
        <w:jc w:val="both"/>
        <w:textAlignment w:val="auto"/>
        <w:rPr>
          <w:rFonts w:ascii="Arial" w:hAnsi="Arial" w:cs="Arial"/>
          <w:bCs/>
          <w:sz w:val="24"/>
          <w:szCs w:val="24"/>
        </w:rPr>
      </w:pPr>
    </w:p>
    <w:p w:rsidR="00C35C86" w:rsidRPr="00C35C86" w:rsidRDefault="00C35C86" w:rsidP="00B64629">
      <w:pPr>
        <w:pStyle w:val="Corpsdetexte3"/>
        <w:tabs>
          <w:tab w:val="left" w:pos="0"/>
        </w:tabs>
        <w:autoSpaceDN/>
        <w:spacing w:after="0" w:line="276" w:lineRule="auto"/>
        <w:jc w:val="both"/>
        <w:textAlignment w:val="auto"/>
        <w:rPr>
          <w:rFonts w:ascii="Arial" w:hAnsi="Arial" w:cs="Arial"/>
          <w:bCs/>
          <w:sz w:val="22"/>
          <w:szCs w:val="24"/>
        </w:rPr>
      </w:pPr>
    </w:p>
    <w:p w:rsidR="00B64629" w:rsidRDefault="00B64629" w:rsidP="00B64629">
      <w:pPr>
        <w:pStyle w:val="Corpsdetexte3"/>
        <w:tabs>
          <w:tab w:val="left" w:pos="0"/>
        </w:tabs>
        <w:autoSpaceDN/>
        <w:spacing w:after="60" w:line="276" w:lineRule="auto"/>
        <w:jc w:val="both"/>
        <w:textAlignment w:val="auto"/>
        <w:rPr>
          <w:rFonts w:ascii="Segoe UI" w:hAnsi="Segoe UI" w:cs="Segoe UI"/>
          <w:b/>
          <w:sz w:val="22"/>
          <w:szCs w:val="20"/>
        </w:rPr>
      </w:pPr>
      <w:r>
        <w:rPr>
          <w:rFonts w:ascii="Arial" w:hAnsi="Arial" w:cs="Arial"/>
          <w:b/>
          <w:bCs/>
          <w:sz w:val="24"/>
          <w:szCs w:val="24"/>
        </w:rPr>
        <w:t>II.2.</w:t>
      </w:r>
      <w:r w:rsidRPr="00FC6C57">
        <w:rPr>
          <w:rFonts w:ascii="Arial" w:hAnsi="Arial" w:cs="Arial"/>
          <w:b/>
          <w:bCs/>
          <w:sz w:val="24"/>
          <w:szCs w:val="24"/>
        </w:rPr>
        <w:t>2</w:t>
      </w:r>
      <w:r w:rsidR="00C67868">
        <w:rPr>
          <w:rFonts w:ascii="Arial" w:hAnsi="Arial" w:cs="Arial"/>
          <w:b/>
          <w:bCs/>
          <w:sz w:val="24"/>
          <w:szCs w:val="24"/>
        </w:rPr>
        <w:t xml:space="preserve"> </w:t>
      </w:r>
      <w:r w:rsidR="004D2026">
        <w:rPr>
          <w:rFonts w:ascii="Arial" w:hAnsi="Arial" w:cs="Arial"/>
          <w:b/>
          <w:bCs/>
          <w:sz w:val="24"/>
          <w:szCs w:val="24"/>
        </w:rPr>
        <w:t>Abattage</w:t>
      </w:r>
      <w:r w:rsidR="00C67868">
        <w:rPr>
          <w:rFonts w:ascii="Arial" w:hAnsi="Arial" w:cs="Arial"/>
          <w:b/>
          <w:bCs/>
          <w:sz w:val="24"/>
          <w:szCs w:val="24"/>
        </w:rPr>
        <w:t xml:space="preserve"> </w:t>
      </w:r>
      <w:r w:rsidR="004D2026">
        <w:rPr>
          <w:rFonts w:ascii="Segoe UI" w:hAnsi="Segoe UI" w:cs="Segoe UI"/>
          <w:b/>
          <w:sz w:val="22"/>
          <w:szCs w:val="20"/>
        </w:rPr>
        <w:t>d’arbres élagage des bambous de chine</w:t>
      </w:r>
    </w:p>
    <w:p w:rsidR="004D2026" w:rsidRDefault="00A1429B" w:rsidP="00B64629">
      <w:pPr>
        <w:pStyle w:val="Corpsdetexte3"/>
        <w:tabs>
          <w:tab w:val="left" w:pos="0"/>
        </w:tabs>
        <w:autoSpaceDN/>
        <w:spacing w:after="60" w:line="276" w:lineRule="auto"/>
        <w:jc w:val="both"/>
        <w:textAlignment w:val="auto"/>
        <w:rPr>
          <w:rFonts w:ascii="Arial" w:hAnsi="Arial" w:cs="Arial"/>
          <w:bCs/>
          <w:sz w:val="24"/>
          <w:szCs w:val="22"/>
        </w:rPr>
      </w:pPr>
      <w:r>
        <w:rPr>
          <w:rFonts w:ascii="Arial" w:hAnsi="Arial" w:cs="Arial"/>
          <w:bCs/>
          <w:sz w:val="24"/>
          <w:szCs w:val="22"/>
        </w:rPr>
        <w:t>Cette</w:t>
      </w:r>
      <w:r w:rsidR="004D2026">
        <w:rPr>
          <w:rFonts w:ascii="Arial" w:hAnsi="Arial" w:cs="Arial"/>
          <w:bCs/>
          <w:sz w:val="24"/>
          <w:szCs w:val="22"/>
        </w:rPr>
        <w:t xml:space="preserve"> tâche comporte :</w:t>
      </w:r>
    </w:p>
    <w:p w:rsidR="004D2026" w:rsidRPr="004D2026" w:rsidRDefault="004D2026" w:rsidP="004D2026">
      <w:pPr>
        <w:jc w:val="both"/>
        <w:rPr>
          <w:rFonts w:ascii="Arial" w:hAnsi="Arial" w:cs="Arial"/>
          <w:sz w:val="24"/>
          <w:szCs w:val="24"/>
        </w:rPr>
      </w:pPr>
      <w:r w:rsidRPr="004D2026">
        <w:rPr>
          <w:rFonts w:ascii="Arial" w:hAnsi="Arial" w:cs="Arial"/>
          <w:sz w:val="24"/>
          <w:szCs w:val="24"/>
        </w:rPr>
        <w:t>• la coupe de tout arbre de diamètre supérieur à cinquante (&gt; 50) cm;</w:t>
      </w:r>
      <w:r w:rsidRPr="004D2026">
        <w:rPr>
          <w:rFonts w:ascii="Arial" w:hAnsi="Arial" w:cs="Arial"/>
          <w:sz w:val="24"/>
          <w:szCs w:val="24"/>
        </w:rPr>
        <w:br/>
        <w:t>• le découpage des troncs, l'évacuation de tous les produits issus de la coupe en un  lieu agréé par le Maître d’œuvre;</w:t>
      </w:r>
      <w:r w:rsidRPr="004D2026">
        <w:rPr>
          <w:rFonts w:ascii="Arial" w:hAnsi="Arial" w:cs="Arial"/>
          <w:sz w:val="24"/>
          <w:szCs w:val="24"/>
        </w:rPr>
        <w:br/>
        <w:t>• toutes sujétions liées au respect des prescriptions environnementales;</w:t>
      </w:r>
      <w:r w:rsidRPr="004D2026">
        <w:rPr>
          <w:rFonts w:ascii="Arial" w:hAnsi="Arial" w:cs="Arial"/>
          <w:sz w:val="24"/>
          <w:szCs w:val="24"/>
        </w:rPr>
        <w:br/>
        <w:t>• et toutes autres sujétions.</w:t>
      </w:r>
    </w:p>
    <w:p w:rsidR="006A5FA7" w:rsidRPr="00317581" w:rsidRDefault="006A5FA7" w:rsidP="00B64629">
      <w:pPr>
        <w:pStyle w:val="Corpsdetexte3"/>
        <w:tabs>
          <w:tab w:val="left" w:pos="0"/>
        </w:tabs>
        <w:autoSpaceDN/>
        <w:spacing w:after="60" w:line="276" w:lineRule="auto"/>
        <w:jc w:val="both"/>
        <w:textAlignment w:val="auto"/>
        <w:rPr>
          <w:rFonts w:ascii="Arial" w:hAnsi="Arial" w:cs="Arial"/>
          <w:bCs/>
          <w:sz w:val="12"/>
          <w:szCs w:val="24"/>
        </w:rPr>
      </w:pPr>
    </w:p>
    <w:p w:rsidR="00B77DBC" w:rsidRDefault="00B64629" w:rsidP="00B64629">
      <w:pPr>
        <w:pStyle w:val="Corpsdetexte3"/>
        <w:tabs>
          <w:tab w:val="left" w:pos="0"/>
        </w:tabs>
        <w:autoSpaceDN/>
        <w:spacing w:after="0" w:line="276" w:lineRule="auto"/>
        <w:jc w:val="both"/>
        <w:textAlignment w:val="auto"/>
        <w:rPr>
          <w:rFonts w:ascii="Arial" w:hAnsi="Arial" w:cs="Arial"/>
          <w:sz w:val="24"/>
          <w:szCs w:val="24"/>
        </w:rPr>
      </w:pPr>
      <w:r>
        <w:rPr>
          <w:rFonts w:ascii="Arial" w:hAnsi="Arial" w:cs="Arial"/>
          <w:b/>
          <w:bCs/>
          <w:sz w:val="24"/>
          <w:szCs w:val="24"/>
        </w:rPr>
        <w:t>II.2.</w:t>
      </w:r>
      <w:r w:rsidR="00DB4575">
        <w:rPr>
          <w:rFonts w:ascii="Arial" w:hAnsi="Arial" w:cs="Arial"/>
          <w:b/>
          <w:bCs/>
          <w:sz w:val="24"/>
          <w:szCs w:val="24"/>
        </w:rPr>
        <w:t>3</w:t>
      </w:r>
      <w:r>
        <w:rPr>
          <w:rFonts w:ascii="Arial" w:hAnsi="Arial" w:cs="Arial"/>
          <w:b/>
          <w:bCs/>
          <w:sz w:val="24"/>
          <w:szCs w:val="24"/>
        </w:rPr>
        <w:t xml:space="preserve">. </w:t>
      </w:r>
      <w:r w:rsidR="00DB4575">
        <w:rPr>
          <w:rFonts w:ascii="Arial" w:hAnsi="Arial" w:cs="Arial"/>
          <w:b/>
          <w:bCs/>
          <w:sz w:val="24"/>
          <w:szCs w:val="24"/>
        </w:rPr>
        <w:t>Purges</w:t>
      </w:r>
    </w:p>
    <w:p w:rsidR="00B77DBC" w:rsidRPr="00DB4575" w:rsidRDefault="00DB4575" w:rsidP="00B64629">
      <w:pPr>
        <w:pStyle w:val="Corpsdetexte3"/>
        <w:tabs>
          <w:tab w:val="left" w:pos="0"/>
        </w:tabs>
        <w:autoSpaceDN/>
        <w:spacing w:after="0" w:line="276" w:lineRule="auto"/>
        <w:jc w:val="both"/>
        <w:textAlignment w:val="auto"/>
        <w:rPr>
          <w:rFonts w:ascii="Arial" w:hAnsi="Arial" w:cs="Arial"/>
          <w:sz w:val="24"/>
          <w:szCs w:val="24"/>
        </w:rPr>
      </w:pPr>
      <w:proofErr w:type="gramStart"/>
      <w:r w:rsidRPr="00DB4575">
        <w:rPr>
          <w:rFonts w:ascii="Arial" w:hAnsi="Arial" w:cs="Arial"/>
          <w:sz w:val="24"/>
          <w:szCs w:val="24"/>
        </w:rPr>
        <w:t>la</w:t>
      </w:r>
      <w:proofErr w:type="gramEnd"/>
      <w:r w:rsidRPr="00DB4575">
        <w:rPr>
          <w:rFonts w:ascii="Arial" w:hAnsi="Arial" w:cs="Arial"/>
          <w:sz w:val="24"/>
          <w:szCs w:val="24"/>
        </w:rPr>
        <w:t xml:space="preserve"> purge consiste à dégager tout dépôt de terre, de sable, de gravier, des débris végétaux encombrants le lit du cours d'eau sur une distance de dix mètres (10m) de part et d'autre de l'ouvrage. </w:t>
      </w:r>
      <w:r w:rsidRPr="00DB4575">
        <w:rPr>
          <w:rFonts w:ascii="Arial" w:hAnsi="Arial" w:cs="Arial"/>
          <w:sz w:val="24"/>
          <w:szCs w:val="24"/>
        </w:rPr>
        <w:br/>
      </w:r>
    </w:p>
    <w:p w:rsidR="0015439D" w:rsidRDefault="0015439D" w:rsidP="00B64629">
      <w:pPr>
        <w:pStyle w:val="Corpsdetexte3"/>
        <w:tabs>
          <w:tab w:val="left" w:pos="0"/>
        </w:tabs>
        <w:autoSpaceDN/>
        <w:spacing w:after="0" w:line="276" w:lineRule="auto"/>
        <w:jc w:val="both"/>
        <w:textAlignment w:val="auto"/>
        <w:rPr>
          <w:rFonts w:ascii="Arial" w:hAnsi="Arial" w:cs="Arial"/>
          <w:sz w:val="24"/>
          <w:szCs w:val="24"/>
        </w:rPr>
      </w:pPr>
    </w:p>
    <w:p w:rsidR="00DB4575" w:rsidRDefault="0015439D" w:rsidP="00B64629">
      <w:pPr>
        <w:pStyle w:val="Corpsdetexte3"/>
        <w:tabs>
          <w:tab w:val="left" w:pos="0"/>
        </w:tabs>
        <w:autoSpaceDN/>
        <w:spacing w:after="0" w:line="276" w:lineRule="auto"/>
        <w:jc w:val="both"/>
        <w:textAlignment w:val="auto"/>
        <w:rPr>
          <w:rFonts w:ascii="Segoe UI" w:hAnsi="Segoe UI" w:cs="Segoe UI"/>
          <w:b/>
          <w:sz w:val="24"/>
        </w:rPr>
      </w:pPr>
      <w:r>
        <w:rPr>
          <w:rFonts w:ascii="Arial" w:hAnsi="Arial" w:cs="Arial"/>
          <w:b/>
          <w:bCs/>
          <w:sz w:val="24"/>
          <w:szCs w:val="24"/>
        </w:rPr>
        <w:t>II.2.</w:t>
      </w:r>
      <w:r w:rsidR="00DB4575">
        <w:rPr>
          <w:rFonts w:ascii="Arial" w:hAnsi="Arial" w:cs="Arial"/>
          <w:b/>
          <w:bCs/>
          <w:sz w:val="24"/>
          <w:szCs w:val="24"/>
        </w:rPr>
        <w:t>4</w:t>
      </w:r>
      <w:r>
        <w:rPr>
          <w:rFonts w:ascii="Arial" w:hAnsi="Arial" w:cs="Arial"/>
          <w:b/>
          <w:bCs/>
          <w:sz w:val="24"/>
          <w:szCs w:val="24"/>
        </w:rPr>
        <w:t>.</w:t>
      </w:r>
      <w:r w:rsidR="00DB4575">
        <w:rPr>
          <w:rFonts w:ascii="Segoe UI" w:hAnsi="Segoe UI" w:cs="Segoe UI"/>
          <w:b/>
          <w:sz w:val="24"/>
        </w:rPr>
        <w:t>Mise en forme de la plate-forme</w:t>
      </w:r>
    </w:p>
    <w:p w:rsidR="00DB4575" w:rsidRDefault="00DB4575" w:rsidP="00B64629">
      <w:pPr>
        <w:pStyle w:val="Corpsdetexte3"/>
        <w:tabs>
          <w:tab w:val="left" w:pos="0"/>
        </w:tabs>
        <w:autoSpaceDN/>
        <w:spacing w:after="0" w:line="276" w:lineRule="auto"/>
        <w:jc w:val="both"/>
        <w:textAlignment w:val="auto"/>
        <w:rPr>
          <w:rFonts w:ascii="Segoe UI" w:hAnsi="Segoe UI" w:cs="Segoe UI"/>
          <w:sz w:val="24"/>
        </w:rPr>
      </w:pPr>
      <w:r>
        <w:rPr>
          <w:rFonts w:ascii="Segoe UI" w:hAnsi="Segoe UI" w:cs="Segoe UI"/>
          <w:sz w:val="24"/>
        </w:rPr>
        <w:t>Elle comporte :</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le nettoyage préalable de la chaussée</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l'évacuation éventuelle des terres végétales existantes hors de la chaussée,</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la scarification éventuelle de la chaussée, selon les prescriptions du CPT.</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la remise en forme manuelle ou à la niveleuse des matériaux ainsi scarifiés, (y compris sur les zones en scories volcaniques)</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l'arrosage et le compactage de la chaussée,</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t>l'évacuation des produits de curage en dépôt,</w:t>
      </w:r>
    </w:p>
    <w:p w:rsidR="00DB4575" w:rsidRPr="00DB4575" w:rsidRDefault="00DB4575" w:rsidP="00DB4575">
      <w:pPr>
        <w:numPr>
          <w:ilvl w:val="0"/>
          <w:numId w:val="75"/>
        </w:numPr>
        <w:tabs>
          <w:tab w:val="left" w:pos="567"/>
        </w:tabs>
        <w:spacing w:after="120" w:line="280" w:lineRule="exact"/>
        <w:ind w:hanging="216"/>
        <w:jc w:val="both"/>
        <w:rPr>
          <w:rFonts w:ascii="Arial" w:hAnsi="Arial" w:cs="Arial"/>
          <w:bCs/>
          <w:sz w:val="24"/>
          <w:szCs w:val="24"/>
        </w:rPr>
      </w:pPr>
      <w:r w:rsidRPr="00DB4575">
        <w:rPr>
          <w:rFonts w:ascii="Arial" w:hAnsi="Arial" w:cs="Arial"/>
          <w:bCs/>
          <w:sz w:val="24"/>
          <w:szCs w:val="24"/>
        </w:rPr>
        <w:lastRenderedPageBreak/>
        <w:t>le curage mécanique ou manuel des fossés et exutoires en vue d’obtenir un gabarit suivant les plans types,</w:t>
      </w:r>
    </w:p>
    <w:p w:rsidR="00DB4575" w:rsidRPr="00DB4575" w:rsidRDefault="00DB4575" w:rsidP="00DB4575">
      <w:pPr>
        <w:numPr>
          <w:ilvl w:val="0"/>
          <w:numId w:val="76"/>
        </w:numPr>
        <w:spacing w:after="0" w:line="240" w:lineRule="auto"/>
        <w:ind w:hanging="216"/>
        <w:jc w:val="both"/>
        <w:rPr>
          <w:rFonts w:ascii="Arial" w:hAnsi="Arial" w:cs="Arial"/>
          <w:bCs/>
          <w:sz w:val="24"/>
          <w:szCs w:val="24"/>
        </w:rPr>
      </w:pPr>
      <w:r w:rsidRPr="00DB4575">
        <w:rPr>
          <w:rFonts w:ascii="Arial" w:hAnsi="Arial" w:cs="Arial"/>
          <w:bCs/>
          <w:sz w:val="24"/>
          <w:szCs w:val="24"/>
        </w:rPr>
        <w:t>et toutes sujétions.</w:t>
      </w:r>
    </w:p>
    <w:p w:rsidR="0015439D" w:rsidRDefault="0015439D" w:rsidP="00B64629">
      <w:pPr>
        <w:pStyle w:val="Corpsdetexte3"/>
        <w:tabs>
          <w:tab w:val="left" w:pos="0"/>
        </w:tabs>
        <w:autoSpaceDN/>
        <w:spacing w:after="0" w:line="276" w:lineRule="auto"/>
        <w:jc w:val="both"/>
        <w:textAlignment w:val="auto"/>
        <w:rPr>
          <w:rFonts w:ascii="Segoe UI" w:hAnsi="Segoe UI" w:cs="Segoe UI"/>
        </w:rPr>
      </w:pPr>
    </w:p>
    <w:p w:rsidR="008C53E1" w:rsidRDefault="00DB4575" w:rsidP="00713116">
      <w:pPr>
        <w:pStyle w:val="Corpsdetexte3"/>
        <w:tabs>
          <w:tab w:val="left" w:pos="0"/>
        </w:tabs>
        <w:jc w:val="both"/>
        <w:rPr>
          <w:rFonts w:ascii="Arial" w:hAnsi="Arial" w:cs="Arial"/>
          <w:b/>
          <w:bCs/>
          <w:sz w:val="24"/>
          <w:szCs w:val="24"/>
        </w:rPr>
      </w:pPr>
      <w:r>
        <w:rPr>
          <w:rFonts w:ascii="Arial" w:hAnsi="Arial" w:cs="Arial"/>
          <w:b/>
          <w:bCs/>
          <w:sz w:val="24"/>
          <w:szCs w:val="24"/>
        </w:rPr>
        <w:t>II.2.5. Couche de roulement en graveleux latéritiques</w:t>
      </w:r>
    </w:p>
    <w:p w:rsidR="00DB4575" w:rsidRDefault="00DB4575" w:rsidP="00713116">
      <w:pPr>
        <w:pStyle w:val="Corpsdetexte3"/>
        <w:tabs>
          <w:tab w:val="left" w:pos="0"/>
        </w:tabs>
        <w:jc w:val="both"/>
        <w:rPr>
          <w:rFonts w:ascii="Arial" w:hAnsi="Arial" w:cs="Arial"/>
          <w:sz w:val="24"/>
          <w:szCs w:val="24"/>
        </w:rPr>
      </w:pPr>
      <w:r>
        <w:rPr>
          <w:rFonts w:ascii="Arial" w:hAnsi="Arial" w:cs="Arial"/>
          <w:sz w:val="24"/>
          <w:szCs w:val="24"/>
        </w:rPr>
        <w:t>Elle comprend :</w:t>
      </w:r>
    </w:p>
    <w:p w:rsidR="00DB4575" w:rsidRPr="00DB4575" w:rsidRDefault="00DB4575" w:rsidP="00DB4575">
      <w:pPr>
        <w:spacing w:after="60" w:line="280" w:lineRule="exact"/>
        <w:ind w:left="356" w:hanging="142"/>
        <w:jc w:val="both"/>
        <w:rPr>
          <w:rFonts w:ascii="Arial" w:hAnsi="Arial" w:cs="Arial"/>
          <w:bCs/>
          <w:sz w:val="24"/>
          <w:szCs w:val="24"/>
        </w:rPr>
      </w:pPr>
      <w:r w:rsidRPr="00DB4575">
        <w:rPr>
          <w:rFonts w:ascii="Arial" w:hAnsi="Arial" w:cs="Arial"/>
          <w:b/>
          <w:bCs/>
          <w:sz w:val="24"/>
          <w:szCs w:val="24"/>
        </w:rPr>
        <w:tab/>
      </w:r>
      <w:proofErr w:type="gramStart"/>
      <w:r w:rsidRPr="00DB4575">
        <w:rPr>
          <w:rFonts w:ascii="Arial" w:hAnsi="Arial" w:cs="Arial"/>
          <w:bCs/>
          <w:sz w:val="24"/>
          <w:szCs w:val="24"/>
        </w:rPr>
        <w:t>la</w:t>
      </w:r>
      <w:proofErr w:type="gramEnd"/>
      <w:r w:rsidRPr="00DB4575">
        <w:rPr>
          <w:rFonts w:ascii="Arial" w:hAnsi="Arial" w:cs="Arial"/>
          <w:bCs/>
          <w:sz w:val="24"/>
          <w:szCs w:val="24"/>
        </w:rPr>
        <w:t xml:space="preserve"> préparation des lieux de carrière, ou d'emprunts, l'ouverture et l'entretien des accès et voies de circulation dans le périmètre de l'exploitation,</w:t>
      </w:r>
    </w:p>
    <w:p w:rsidR="00DB4575" w:rsidRPr="00DB4575" w:rsidRDefault="00DB4575" w:rsidP="00DB4575">
      <w:pPr>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 </w:t>
      </w:r>
      <w:r w:rsidRPr="00DB4575">
        <w:rPr>
          <w:rFonts w:ascii="Arial" w:hAnsi="Arial" w:cs="Arial"/>
          <w:bCs/>
          <w:sz w:val="24"/>
          <w:szCs w:val="24"/>
        </w:rPr>
        <w:tab/>
        <w:t>les frais d'expropriation, toutes indemnités pour destruction de cultures ou perte de jouissance des lieux, toutes redevances d'extraction,</w:t>
      </w:r>
    </w:p>
    <w:p w:rsidR="00DB4575" w:rsidRPr="00DB4575" w:rsidRDefault="00DB4575" w:rsidP="00DB4575">
      <w:pPr>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 </w:t>
      </w:r>
      <w:r w:rsidRPr="00DB4575">
        <w:rPr>
          <w:rFonts w:ascii="Arial" w:hAnsi="Arial" w:cs="Arial"/>
          <w:bCs/>
          <w:sz w:val="24"/>
          <w:szCs w:val="24"/>
        </w:rPr>
        <w:tab/>
        <w:t>l'ouverture des emprunts et carrières, y compris débroussaillement, abattage d'arbres, enlèvement de terre végétale et découverte,</w:t>
      </w:r>
    </w:p>
    <w:p w:rsidR="00DB4575" w:rsidRPr="00DB4575" w:rsidRDefault="00DB4575" w:rsidP="00DB4575">
      <w:pPr>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 </w:t>
      </w:r>
      <w:r w:rsidRPr="00DB4575">
        <w:rPr>
          <w:rFonts w:ascii="Arial" w:hAnsi="Arial" w:cs="Arial"/>
          <w:bCs/>
          <w:sz w:val="24"/>
          <w:szCs w:val="24"/>
        </w:rPr>
        <w:tab/>
        <w:t>l'extraction des matériaux, leur stockage ou reprise sur stocks éventuels,</w:t>
      </w:r>
    </w:p>
    <w:p w:rsidR="00DB4575" w:rsidRPr="00DB4575" w:rsidRDefault="00DB4575" w:rsidP="00DB4575">
      <w:pPr>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 </w:t>
      </w:r>
      <w:r w:rsidRPr="00DB4575">
        <w:rPr>
          <w:rFonts w:ascii="Arial" w:hAnsi="Arial" w:cs="Arial"/>
          <w:bCs/>
          <w:sz w:val="24"/>
          <w:szCs w:val="24"/>
        </w:rPr>
        <w:tab/>
        <w:t xml:space="preserve">la fourniture des matériaux à pied d'œuvre y compris le chargement, le transport n'excédant pas </w:t>
      </w:r>
      <w:smartTag w:uri="urn:schemas-microsoft-com:office:smarttags" w:element="metricconverter">
        <w:smartTagPr>
          <w:attr w:name="ProductID" w:val="5000 M"/>
        </w:smartTagPr>
        <w:r w:rsidRPr="00DB4575">
          <w:rPr>
            <w:rFonts w:ascii="Arial" w:hAnsi="Arial" w:cs="Arial"/>
            <w:bCs/>
            <w:sz w:val="24"/>
            <w:szCs w:val="24"/>
          </w:rPr>
          <w:t>5000 m</w:t>
        </w:r>
      </w:smartTag>
      <w:r w:rsidRPr="00DB4575">
        <w:rPr>
          <w:rFonts w:ascii="Arial" w:hAnsi="Arial" w:cs="Arial"/>
          <w:bCs/>
          <w:sz w:val="24"/>
          <w:szCs w:val="24"/>
        </w:rPr>
        <w:t>, le déchargement, et le stockage éventuel,</w:t>
      </w:r>
    </w:p>
    <w:p w:rsidR="00DB4575" w:rsidRPr="00DB4575" w:rsidRDefault="00DB4575" w:rsidP="00DB4575">
      <w:pPr>
        <w:numPr>
          <w:ilvl w:val="0"/>
          <w:numId w:val="76"/>
        </w:numPr>
        <w:tabs>
          <w:tab w:val="num" w:pos="1425"/>
        </w:tabs>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le </w:t>
      </w:r>
      <w:proofErr w:type="spellStart"/>
      <w:r w:rsidRPr="00DB4575">
        <w:rPr>
          <w:rFonts w:ascii="Arial" w:hAnsi="Arial" w:cs="Arial"/>
          <w:bCs/>
          <w:sz w:val="24"/>
          <w:szCs w:val="24"/>
        </w:rPr>
        <w:t>répandage</w:t>
      </w:r>
      <w:proofErr w:type="spellEnd"/>
      <w:r w:rsidRPr="00DB4575">
        <w:rPr>
          <w:rFonts w:ascii="Arial" w:hAnsi="Arial" w:cs="Arial"/>
          <w:bCs/>
          <w:sz w:val="24"/>
          <w:szCs w:val="24"/>
        </w:rPr>
        <w:t xml:space="preserve"> des matériaux par couches compatibles avec les moyens de compactage et la nature des matériaux et le compactage tel que défini dans le CPT,</w:t>
      </w:r>
    </w:p>
    <w:p w:rsidR="00DB4575" w:rsidRPr="00DB4575" w:rsidRDefault="00DB4575" w:rsidP="00DB4575">
      <w:pPr>
        <w:numPr>
          <w:ilvl w:val="0"/>
          <w:numId w:val="76"/>
        </w:numPr>
        <w:tabs>
          <w:tab w:val="num" w:pos="1425"/>
        </w:tabs>
        <w:spacing w:after="60" w:line="280" w:lineRule="exact"/>
        <w:ind w:left="356" w:hanging="142"/>
        <w:jc w:val="both"/>
        <w:rPr>
          <w:rFonts w:ascii="Arial" w:hAnsi="Arial" w:cs="Arial"/>
          <w:bCs/>
          <w:sz w:val="24"/>
          <w:szCs w:val="24"/>
        </w:rPr>
      </w:pPr>
      <w:r w:rsidRPr="00DB4575">
        <w:rPr>
          <w:rFonts w:ascii="Arial" w:hAnsi="Arial" w:cs="Arial"/>
          <w:bCs/>
          <w:sz w:val="24"/>
          <w:szCs w:val="24"/>
        </w:rPr>
        <w:t>l'arrosage ou l'aération nécessaire pour l'obtention d’une teneur en eau conforme aux spécifications du CPT</w:t>
      </w:r>
    </w:p>
    <w:p w:rsidR="00DB4575" w:rsidRPr="00DB4575" w:rsidRDefault="00DB4575" w:rsidP="00DB4575">
      <w:pPr>
        <w:numPr>
          <w:ilvl w:val="0"/>
          <w:numId w:val="75"/>
        </w:numPr>
        <w:spacing w:after="60" w:line="280" w:lineRule="exact"/>
        <w:ind w:left="356" w:hanging="142"/>
        <w:jc w:val="both"/>
        <w:rPr>
          <w:rFonts w:ascii="Arial" w:hAnsi="Arial" w:cs="Arial"/>
          <w:bCs/>
          <w:sz w:val="24"/>
          <w:szCs w:val="24"/>
        </w:rPr>
      </w:pPr>
      <w:r w:rsidRPr="00DB4575">
        <w:rPr>
          <w:rFonts w:ascii="Arial" w:hAnsi="Arial" w:cs="Arial"/>
          <w:bCs/>
          <w:sz w:val="24"/>
          <w:szCs w:val="24"/>
        </w:rPr>
        <w:t>le compactage par des moyens appropriés,</w:t>
      </w:r>
    </w:p>
    <w:p w:rsidR="00DB4575" w:rsidRPr="00DB4575" w:rsidRDefault="00DB4575" w:rsidP="00DB4575">
      <w:pPr>
        <w:numPr>
          <w:ilvl w:val="0"/>
          <w:numId w:val="75"/>
        </w:numPr>
        <w:spacing w:after="60" w:line="280" w:lineRule="exact"/>
        <w:ind w:left="356" w:hanging="142"/>
        <w:jc w:val="both"/>
        <w:rPr>
          <w:rFonts w:ascii="Arial" w:hAnsi="Arial" w:cs="Arial"/>
          <w:bCs/>
          <w:sz w:val="24"/>
          <w:szCs w:val="24"/>
        </w:rPr>
      </w:pPr>
      <w:r w:rsidRPr="00DB4575">
        <w:rPr>
          <w:rFonts w:ascii="Arial" w:hAnsi="Arial" w:cs="Arial"/>
          <w:bCs/>
          <w:sz w:val="24"/>
          <w:szCs w:val="24"/>
        </w:rPr>
        <w:t xml:space="preserve">la remise en état des </w:t>
      </w:r>
      <w:proofErr w:type="spellStart"/>
      <w:r w:rsidRPr="00DB4575">
        <w:rPr>
          <w:rFonts w:ascii="Arial" w:hAnsi="Arial" w:cs="Arial"/>
          <w:bCs/>
          <w:sz w:val="24"/>
          <w:szCs w:val="24"/>
        </w:rPr>
        <w:t>lieux,et</w:t>
      </w:r>
      <w:proofErr w:type="spellEnd"/>
      <w:r w:rsidRPr="00DB4575">
        <w:rPr>
          <w:rFonts w:ascii="Arial" w:hAnsi="Arial" w:cs="Arial"/>
          <w:bCs/>
          <w:sz w:val="24"/>
          <w:szCs w:val="24"/>
        </w:rPr>
        <w:t xml:space="preserve"> toutes sujétions</w:t>
      </w:r>
    </w:p>
    <w:p w:rsidR="00DB4575" w:rsidRPr="00DB4575" w:rsidRDefault="00DB4575" w:rsidP="00713116">
      <w:pPr>
        <w:pStyle w:val="Corpsdetexte3"/>
        <w:tabs>
          <w:tab w:val="left" w:pos="0"/>
        </w:tabs>
        <w:jc w:val="both"/>
        <w:rPr>
          <w:rFonts w:ascii="Arial" w:hAnsi="Arial" w:cs="Arial"/>
          <w:sz w:val="24"/>
          <w:szCs w:val="24"/>
        </w:rPr>
      </w:pPr>
    </w:p>
    <w:p w:rsidR="00713116" w:rsidRPr="001F091A" w:rsidRDefault="00713116" w:rsidP="00713116">
      <w:pPr>
        <w:pStyle w:val="Corpsdetexte3"/>
        <w:tabs>
          <w:tab w:val="left" w:pos="0"/>
        </w:tabs>
        <w:jc w:val="both"/>
        <w:rPr>
          <w:rFonts w:ascii="Arial" w:hAnsi="Arial" w:cs="Arial"/>
          <w:bCs/>
          <w:sz w:val="24"/>
          <w:szCs w:val="24"/>
        </w:rPr>
      </w:pPr>
      <w:r>
        <w:rPr>
          <w:rFonts w:ascii="Segoe UI Semibold" w:hAnsi="Segoe UI Semibold" w:cs="Segoe UI Semibold"/>
          <w:b/>
          <w:sz w:val="24"/>
          <w:szCs w:val="24"/>
        </w:rPr>
        <w:t>II.</w:t>
      </w:r>
      <w:r w:rsidR="001C3E06">
        <w:rPr>
          <w:rFonts w:ascii="Segoe UI Semibold" w:hAnsi="Segoe UI Semibold" w:cs="Segoe UI Semibold"/>
          <w:b/>
          <w:sz w:val="24"/>
          <w:szCs w:val="24"/>
        </w:rPr>
        <w:t>3</w:t>
      </w:r>
      <w:r>
        <w:rPr>
          <w:rFonts w:ascii="Segoe UI Semibold" w:hAnsi="Segoe UI Semibold" w:cs="Segoe UI Semibold"/>
          <w:b/>
          <w:sz w:val="24"/>
          <w:szCs w:val="24"/>
        </w:rPr>
        <w:t xml:space="preserve">. </w:t>
      </w:r>
      <w:r w:rsidR="00DB4575">
        <w:rPr>
          <w:rFonts w:ascii="Segoe UI Semibold" w:hAnsi="Segoe UI Semibold" w:cs="Segoe UI Semibold"/>
          <w:b/>
          <w:sz w:val="24"/>
          <w:szCs w:val="24"/>
        </w:rPr>
        <w:t>ASSAINISSEMENT - DRAINAGE</w:t>
      </w:r>
    </w:p>
    <w:p w:rsidR="00DB4575" w:rsidRPr="007B679C" w:rsidRDefault="00713116" w:rsidP="007B679C">
      <w:pPr>
        <w:spacing w:before="120" w:after="120" w:line="276" w:lineRule="auto"/>
        <w:jc w:val="both"/>
        <w:rPr>
          <w:rFonts w:ascii="Arial" w:hAnsi="Arial" w:cs="Arial"/>
          <w:b/>
          <w:sz w:val="24"/>
          <w:szCs w:val="24"/>
        </w:rPr>
      </w:pPr>
      <w:r w:rsidRPr="00914C80">
        <w:rPr>
          <w:rFonts w:ascii="Arial" w:hAnsi="Arial" w:cs="Arial"/>
          <w:b/>
          <w:sz w:val="24"/>
          <w:szCs w:val="24"/>
        </w:rPr>
        <w:t>II.</w:t>
      </w:r>
      <w:r w:rsidR="006D24C0">
        <w:rPr>
          <w:rFonts w:ascii="Arial" w:hAnsi="Arial" w:cs="Arial"/>
          <w:b/>
          <w:sz w:val="24"/>
          <w:szCs w:val="24"/>
        </w:rPr>
        <w:t>3</w:t>
      </w:r>
      <w:r w:rsidRPr="00914C80">
        <w:rPr>
          <w:rFonts w:ascii="Arial" w:hAnsi="Arial" w:cs="Arial"/>
          <w:b/>
          <w:sz w:val="24"/>
          <w:szCs w:val="24"/>
        </w:rPr>
        <w:t>.</w:t>
      </w:r>
      <w:r w:rsidR="006D24C0">
        <w:rPr>
          <w:rFonts w:ascii="Arial" w:hAnsi="Arial" w:cs="Arial"/>
          <w:b/>
          <w:sz w:val="24"/>
          <w:szCs w:val="24"/>
        </w:rPr>
        <w:t>1</w:t>
      </w:r>
      <w:r w:rsidRPr="00914C80">
        <w:rPr>
          <w:rFonts w:ascii="Arial" w:hAnsi="Arial" w:cs="Arial"/>
          <w:b/>
          <w:sz w:val="24"/>
          <w:szCs w:val="24"/>
        </w:rPr>
        <w:t>.</w:t>
      </w:r>
      <w:r w:rsidR="00DB4575">
        <w:rPr>
          <w:rFonts w:ascii="Arial" w:hAnsi="Arial" w:cs="Arial"/>
          <w:b/>
          <w:sz w:val="24"/>
          <w:szCs w:val="24"/>
        </w:rPr>
        <w:t>Fourniture et pose de buses métalliques de Ø 800</w:t>
      </w:r>
      <w:r w:rsidR="00DB4575" w:rsidRPr="00DB4575">
        <w:rPr>
          <w:rFonts w:ascii="Arial" w:hAnsi="Arial" w:cs="Arial"/>
          <w:sz w:val="24"/>
          <w:szCs w:val="24"/>
        </w:rPr>
        <w:br/>
        <w:t>Ce</w:t>
      </w:r>
      <w:r w:rsidR="007B679C">
        <w:rPr>
          <w:rFonts w:ascii="Arial" w:hAnsi="Arial" w:cs="Arial"/>
          <w:sz w:val="24"/>
          <w:szCs w:val="24"/>
        </w:rPr>
        <w:t>tte tâche comprend</w:t>
      </w:r>
      <w:r w:rsidR="00DB4575" w:rsidRPr="00DB4575">
        <w:rPr>
          <w:rFonts w:ascii="Arial" w:hAnsi="Arial" w:cs="Arial"/>
          <w:sz w:val="24"/>
          <w:szCs w:val="24"/>
        </w:rPr>
        <w:t xml:space="preserve"> notamment :</w:t>
      </w:r>
    </w:p>
    <w:p w:rsidR="00DB4575" w:rsidRDefault="00DB4575" w:rsidP="00DB4575">
      <w:pPr>
        <w:jc w:val="both"/>
        <w:rPr>
          <w:rFonts w:ascii="Arial" w:hAnsi="Arial" w:cs="Arial"/>
          <w:sz w:val="24"/>
          <w:szCs w:val="24"/>
        </w:rPr>
      </w:pPr>
      <w:r w:rsidRPr="00DB4575">
        <w:rPr>
          <w:rFonts w:ascii="Arial" w:hAnsi="Arial" w:cs="Arial"/>
          <w:sz w:val="24"/>
          <w:szCs w:val="24"/>
        </w:rPr>
        <w:t>• la fourniture et le transport à pied d'œuvre des éléments de buses y compris tous les accessoires et le petit équipement nécessaires au montage et à la pose de la buse;</w:t>
      </w:r>
      <w:r w:rsidRPr="00DB4575">
        <w:rPr>
          <w:rFonts w:ascii="Arial" w:hAnsi="Arial" w:cs="Arial"/>
          <w:sz w:val="24"/>
          <w:szCs w:val="24"/>
        </w:rPr>
        <w:br/>
        <w:t>• l’enlèvement éventuel des éléments de buses détériorés;</w:t>
      </w:r>
      <w:r w:rsidRPr="00DB4575">
        <w:rPr>
          <w:rFonts w:ascii="Arial" w:hAnsi="Arial" w:cs="Arial"/>
          <w:sz w:val="24"/>
          <w:szCs w:val="24"/>
        </w:rPr>
        <w:br/>
        <w:t>• l'implantation et le piquetage de l'ouvrage;</w:t>
      </w:r>
      <w:r w:rsidRPr="00DB4575">
        <w:rPr>
          <w:rFonts w:ascii="Arial" w:hAnsi="Arial" w:cs="Arial"/>
          <w:sz w:val="24"/>
          <w:szCs w:val="24"/>
        </w:rPr>
        <w:br/>
        <w:t>• la mise en place éventuelle d'une déviation provisoire;</w:t>
      </w:r>
      <w:r w:rsidRPr="00DB4575">
        <w:rPr>
          <w:rFonts w:ascii="Arial" w:hAnsi="Arial" w:cs="Arial"/>
          <w:sz w:val="24"/>
          <w:szCs w:val="24"/>
        </w:rPr>
        <w:br/>
        <w:t xml:space="preserve">• l'exécution des fouilles en terrain de toutes natures et l'évacuation des produits des fouilles en un lieu agréé par le Maître d’œuvre;                                                                                                 </w:t>
      </w:r>
      <w:r w:rsidRPr="00DB4575">
        <w:rPr>
          <w:rFonts w:ascii="Arial" w:hAnsi="Arial" w:cs="Arial"/>
          <w:sz w:val="24"/>
          <w:szCs w:val="24"/>
        </w:rPr>
        <w:br/>
        <w:t>• l'aménagement du lit de pose, y compris éventuellement la fourniture et le transport à pied d'œuvre des matériaux d'apport, quelle que soit la distance;</w:t>
      </w:r>
      <w:r w:rsidRPr="00DB4575">
        <w:rPr>
          <w:rFonts w:ascii="Arial" w:hAnsi="Arial" w:cs="Arial"/>
          <w:sz w:val="24"/>
          <w:szCs w:val="24"/>
        </w:rPr>
        <w:br/>
        <w:t>• le montage et la mise en place des buses;</w:t>
      </w:r>
      <w:r w:rsidRPr="00DB4575">
        <w:rPr>
          <w:rFonts w:ascii="Arial" w:hAnsi="Arial" w:cs="Arial"/>
          <w:sz w:val="24"/>
          <w:szCs w:val="24"/>
        </w:rPr>
        <w:br/>
        <w:t xml:space="preserve">• la mise en œuvre du revêtement anti corrosion; </w:t>
      </w:r>
      <w:r w:rsidRPr="00DB4575">
        <w:rPr>
          <w:rFonts w:ascii="Arial" w:hAnsi="Arial" w:cs="Arial"/>
          <w:sz w:val="24"/>
          <w:szCs w:val="24"/>
        </w:rPr>
        <w:br/>
        <w:t>• la réalisation du bloc technique (apport de matériau et mise en œuvre) jusqu’à Ø/2 + 10 cm au moins, (Ø étant le diamètre de la buse), au-dessus de la génératrice supérieure de la buse;</w:t>
      </w:r>
      <w:r w:rsidRPr="00DB4575">
        <w:rPr>
          <w:rFonts w:ascii="Arial" w:hAnsi="Arial" w:cs="Arial"/>
          <w:sz w:val="24"/>
          <w:szCs w:val="24"/>
        </w:rPr>
        <w:br/>
        <w:t>• toutes sujétions de pose (épuisement, pompage, étaiement) et de prise en compte des tassements différentiels de l'ouvrage;</w:t>
      </w:r>
      <w:r w:rsidRPr="00DB4575">
        <w:rPr>
          <w:rFonts w:ascii="Arial" w:hAnsi="Arial" w:cs="Arial"/>
          <w:sz w:val="24"/>
          <w:szCs w:val="24"/>
        </w:rPr>
        <w:br/>
        <w:t>• le nettoyage éventuel des ouvertures amont et aval des buses en vue d'assurer un parfait écoulement;</w:t>
      </w:r>
      <w:r w:rsidRPr="00DB4575">
        <w:rPr>
          <w:rFonts w:ascii="Arial" w:hAnsi="Arial" w:cs="Arial"/>
          <w:sz w:val="24"/>
          <w:szCs w:val="24"/>
        </w:rPr>
        <w:br/>
        <w:t>• toutes sujétions liées aux conditions de circulation et au respect des prescriptions environnementales;</w:t>
      </w:r>
      <w:r w:rsidRPr="00DB4575">
        <w:rPr>
          <w:rFonts w:ascii="Arial" w:hAnsi="Arial" w:cs="Arial"/>
          <w:sz w:val="24"/>
          <w:szCs w:val="24"/>
        </w:rPr>
        <w:br/>
      </w:r>
      <w:r w:rsidRPr="00DB4575">
        <w:rPr>
          <w:rFonts w:ascii="Arial" w:hAnsi="Arial" w:cs="Arial"/>
          <w:sz w:val="24"/>
          <w:szCs w:val="24"/>
        </w:rPr>
        <w:lastRenderedPageBreak/>
        <w:t>• Le raccordement du bloc technique à la chaussée existante avec des pentes inférieures à 4%;</w:t>
      </w:r>
      <w:r w:rsidRPr="00DB4575">
        <w:rPr>
          <w:rFonts w:ascii="Arial" w:hAnsi="Arial" w:cs="Arial"/>
          <w:sz w:val="24"/>
          <w:szCs w:val="24"/>
        </w:rPr>
        <w:br/>
        <w:t>• et  toutes autres sujétions.</w:t>
      </w:r>
    </w:p>
    <w:p w:rsidR="007B679C" w:rsidRPr="007B679C" w:rsidRDefault="007B679C" w:rsidP="00DB4575">
      <w:pPr>
        <w:jc w:val="both"/>
        <w:rPr>
          <w:rFonts w:ascii="Arial" w:hAnsi="Arial" w:cs="Arial"/>
          <w:b/>
          <w:bCs/>
          <w:sz w:val="24"/>
          <w:szCs w:val="24"/>
        </w:rPr>
      </w:pPr>
      <w:r w:rsidRPr="007B679C">
        <w:rPr>
          <w:rFonts w:ascii="Arial" w:hAnsi="Arial" w:cs="Arial"/>
          <w:b/>
          <w:bCs/>
          <w:sz w:val="24"/>
          <w:szCs w:val="24"/>
        </w:rPr>
        <w:t>II.3.2. Puisard en maçonnerie pour buse de Ø800</w:t>
      </w:r>
    </w:p>
    <w:p w:rsidR="007B679C" w:rsidRPr="007B679C" w:rsidRDefault="007B679C" w:rsidP="007B679C">
      <w:pPr>
        <w:spacing w:after="120" w:line="280" w:lineRule="exact"/>
        <w:ind w:left="356" w:hanging="142"/>
        <w:jc w:val="both"/>
        <w:rPr>
          <w:rFonts w:ascii="Arial" w:hAnsi="Arial" w:cs="Arial"/>
          <w:sz w:val="24"/>
          <w:szCs w:val="24"/>
        </w:rPr>
      </w:pPr>
      <w:r w:rsidRPr="007B679C">
        <w:rPr>
          <w:rFonts w:ascii="Arial" w:hAnsi="Arial" w:cs="Arial"/>
          <w:sz w:val="24"/>
          <w:szCs w:val="24"/>
        </w:rPr>
        <w:t>Ce</w:t>
      </w:r>
      <w:r>
        <w:rPr>
          <w:rFonts w:ascii="Arial" w:hAnsi="Arial" w:cs="Arial"/>
          <w:sz w:val="24"/>
          <w:szCs w:val="24"/>
        </w:rPr>
        <w:t>tte tâche</w:t>
      </w:r>
      <w:r w:rsidRPr="007B679C">
        <w:rPr>
          <w:rFonts w:ascii="Arial" w:hAnsi="Arial" w:cs="Arial"/>
          <w:sz w:val="24"/>
          <w:szCs w:val="24"/>
        </w:rPr>
        <w:t xml:space="preserve"> compre</w:t>
      </w:r>
      <w:r>
        <w:rPr>
          <w:rFonts w:ascii="Arial" w:hAnsi="Arial" w:cs="Arial"/>
          <w:sz w:val="24"/>
          <w:szCs w:val="24"/>
        </w:rPr>
        <w:t>nd</w:t>
      </w:r>
      <w:r w:rsidRPr="007B679C">
        <w:rPr>
          <w:rFonts w:ascii="Arial" w:hAnsi="Arial" w:cs="Arial"/>
          <w:sz w:val="24"/>
          <w:szCs w:val="24"/>
        </w:rPr>
        <w:t xml:space="preserve"> notamment :</w:t>
      </w:r>
    </w:p>
    <w:p w:rsidR="007B679C" w:rsidRDefault="007B679C" w:rsidP="007B679C">
      <w:pPr>
        <w:jc w:val="both"/>
        <w:rPr>
          <w:rFonts w:ascii="Arial" w:hAnsi="Arial" w:cs="Arial"/>
          <w:sz w:val="24"/>
          <w:szCs w:val="24"/>
        </w:rPr>
      </w:pPr>
      <w:r w:rsidRPr="007B679C">
        <w:rPr>
          <w:rFonts w:ascii="Arial" w:hAnsi="Arial" w:cs="Arial"/>
          <w:sz w:val="24"/>
          <w:szCs w:val="24"/>
        </w:rPr>
        <w:t>la fourniture et le transport à pied d'œuvre de tous les matériaux (moellons, ciment, sable, gravier etc.) et matériels nécessaires à l'exécution des maçonneries;</w:t>
      </w:r>
      <w:r w:rsidRPr="007B679C">
        <w:rPr>
          <w:rFonts w:ascii="Arial" w:hAnsi="Arial" w:cs="Arial"/>
          <w:sz w:val="24"/>
          <w:szCs w:val="24"/>
        </w:rPr>
        <w:br/>
        <w:t xml:space="preserve">• l'implantation et le piquetage de l'ouvrage;                                                                                           </w:t>
      </w:r>
      <w:r w:rsidRPr="007B679C">
        <w:rPr>
          <w:rFonts w:ascii="Arial" w:hAnsi="Arial" w:cs="Arial"/>
          <w:sz w:val="24"/>
          <w:szCs w:val="24"/>
        </w:rPr>
        <w:br/>
        <w:t>• l'exécution des fouilles, quelle que soit la nature du terrain, le transport et la mise en dépôt des produits de fouilles en un lieu indiqué par le Maitre d'œuvre, quelle que soit la distance;</w:t>
      </w:r>
      <w:r w:rsidRPr="007B679C">
        <w:rPr>
          <w:rFonts w:ascii="Arial" w:hAnsi="Arial" w:cs="Arial"/>
          <w:sz w:val="24"/>
          <w:szCs w:val="24"/>
        </w:rPr>
        <w:br/>
        <w:t xml:space="preserve">• la fabrication du mortier dosé à 400 kg de ciment par mètre cube et la mise en œuvre soignée de la maçonnerie y compris le calage, le réglage, l'humidification des moellons, le façonnage des joints par rejointoiement;                                                                                                                              </w:t>
      </w:r>
      <w:r w:rsidRPr="007B679C">
        <w:rPr>
          <w:rFonts w:ascii="Arial" w:hAnsi="Arial" w:cs="Arial"/>
          <w:sz w:val="24"/>
          <w:szCs w:val="24"/>
        </w:rPr>
        <w:br/>
        <w:t>• le remblaiement, le compactage, la remise en état des abords;</w:t>
      </w:r>
      <w:r w:rsidRPr="007B679C">
        <w:rPr>
          <w:rFonts w:ascii="Arial" w:hAnsi="Arial" w:cs="Arial"/>
          <w:sz w:val="24"/>
          <w:szCs w:val="24"/>
        </w:rPr>
        <w:br/>
        <w:t xml:space="preserve">• toutes sujétions liées aux conditions de circulation et au respect des prescriptions environnementales;                                                                                                                                 </w:t>
      </w:r>
      <w:r w:rsidRPr="007B679C">
        <w:rPr>
          <w:rFonts w:ascii="Arial" w:hAnsi="Arial" w:cs="Arial"/>
          <w:sz w:val="24"/>
          <w:szCs w:val="24"/>
        </w:rPr>
        <w:br/>
        <w:t>• et toutes autres sujétions</w:t>
      </w:r>
    </w:p>
    <w:p w:rsidR="007B679C" w:rsidRPr="007B679C" w:rsidRDefault="007B679C" w:rsidP="007B679C">
      <w:pPr>
        <w:jc w:val="both"/>
        <w:rPr>
          <w:rFonts w:ascii="Arial" w:hAnsi="Arial" w:cs="Arial"/>
          <w:b/>
          <w:bCs/>
          <w:sz w:val="24"/>
          <w:szCs w:val="24"/>
        </w:rPr>
      </w:pPr>
      <w:r w:rsidRPr="007B679C">
        <w:rPr>
          <w:rFonts w:ascii="Arial" w:hAnsi="Arial" w:cs="Arial"/>
          <w:b/>
          <w:bCs/>
          <w:sz w:val="24"/>
          <w:szCs w:val="24"/>
        </w:rPr>
        <w:t>II.3.3. Tête de buses en maçonnerie de Ø800</w:t>
      </w:r>
    </w:p>
    <w:p w:rsidR="007B679C" w:rsidRPr="007B679C" w:rsidRDefault="007B679C" w:rsidP="007B679C">
      <w:pPr>
        <w:jc w:val="both"/>
        <w:rPr>
          <w:rFonts w:ascii="Arial" w:hAnsi="Arial" w:cs="Arial"/>
          <w:sz w:val="24"/>
          <w:szCs w:val="24"/>
        </w:rPr>
      </w:pPr>
      <w:r>
        <w:rPr>
          <w:rFonts w:ascii="Arial" w:hAnsi="Arial" w:cs="Arial"/>
          <w:sz w:val="24"/>
          <w:szCs w:val="24"/>
        </w:rPr>
        <w:t>cette tâche comporte :</w:t>
      </w:r>
      <w:r w:rsidRPr="007B679C">
        <w:rPr>
          <w:rFonts w:ascii="Arial" w:hAnsi="Arial" w:cs="Arial"/>
          <w:sz w:val="24"/>
          <w:szCs w:val="24"/>
        </w:rPr>
        <w:br/>
        <w:t>• la fourniture et le transport à pied d'œuvre de tous les matériaux (moellons, ciment, sable, gravier etc.) et matériels nécessaires à l'exécution des maçonneries,</w:t>
      </w:r>
      <w:r w:rsidRPr="007B679C">
        <w:rPr>
          <w:rFonts w:ascii="Arial" w:hAnsi="Arial" w:cs="Arial"/>
          <w:sz w:val="24"/>
          <w:szCs w:val="24"/>
        </w:rPr>
        <w:br/>
        <w:t xml:space="preserve">• l'implantation et le piquetage de l'ouvrage,                                                                                           </w:t>
      </w:r>
      <w:r w:rsidRPr="007B679C">
        <w:rPr>
          <w:rFonts w:ascii="Arial" w:hAnsi="Arial" w:cs="Arial"/>
          <w:sz w:val="24"/>
          <w:szCs w:val="24"/>
        </w:rPr>
        <w:br/>
        <w:t>• l'exécution des fouilles, quelle que soit la nature du terrain, le transport et la mise en dépôt des produits de fouilles en un lieu indiqué par le Maitre d'œuvre, quelle que soit</w:t>
      </w:r>
      <w:r w:rsidR="00A1429B">
        <w:rPr>
          <w:rFonts w:ascii="Arial" w:hAnsi="Arial" w:cs="Arial"/>
          <w:sz w:val="24"/>
          <w:szCs w:val="24"/>
        </w:rPr>
        <w:tab/>
      </w:r>
      <w:r w:rsidRPr="007B679C">
        <w:rPr>
          <w:rFonts w:ascii="Arial" w:hAnsi="Arial" w:cs="Arial"/>
          <w:sz w:val="24"/>
          <w:szCs w:val="24"/>
        </w:rPr>
        <w:t>la</w:t>
      </w:r>
      <w:r w:rsidR="00A1429B">
        <w:rPr>
          <w:rFonts w:ascii="Arial" w:hAnsi="Arial" w:cs="Arial"/>
          <w:sz w:val="24"/>
          <w:szCs w:val="24"/>
        </w:rPr>
        <w:tab/>
      </w:r>
      <w:r w:rsidRPr="007B679C">
        <w:rPr>
          <w:rFonts w:ascii="Arial" w:hAnsi="Arial" w:cs="Arial"/>
          <w:sz w:val="24"/>
          <w:szCs w:val="24"/>
        </w:rPr>
        <w:t>distance,</w:t>
      </w:r>
      <w:r w:rsidRPr="007B679C">
        <w:rPr>
          <w:rFonts w:ascii="Arial" w:hAnsi="Arial" w:cs="Arial"/>
          <w:sz w:val="24"/>
          <w:szCs w:val="24"/>
        </w:rPr>
        <w:br/>
        <w:t xml:space="preserve">• la fabrication du mortier dosé à 400 kg de ciment par mètre cube et la mise en œuvre soignée de la maçonnerie y compris le calage, le réglage, l'humidification des moellons, le façonnage des joints par rejointoiement,                                                                                                                               </w:t>
      </w:r>
      <w:r w:rsidRPr="007B679C">
        <w:rPr>
          <w:rFonts w:ascii="Arial" w:hAnsi="Arial" w:cs="Arial"/>
          <w:sz w:val="24"/>
          <w:szCs w:val="24"/>
        </w:rPr>
        <w:br/>
        <w:t>• le remblaiement, le compactage, la remise en état des abords,</w:t>
      </w:r>
      <w:r w:rsidRPr="007B679C">
        <w:rPr>
          <w:rFonts w:ascii="Arial" w:hAnsi="Arial" w:cs="Arial"/>
          <w:sz w:val="24"/>
          <w:szCs w:val="24"/>
        </w:rPr>
        <w:br/>
        <w:t xml:space="preserve">• toutes sujétions liées aux conditions de circulation et au respect des prescriptions environnementales,                                                                                                                                 </w:t>
      </w:r>
      <w:r w:rsidRPr="007B679C">
        <w:rPr>
          <w:rFonts w:ascii="Arial" w:hAnsi="Arial" w:cs="Arial"/>
          <w:sz w:val="24"/>
          <w:szCs w:val="24"/>
        </w:rPr>
        <w:br/>
        <w:t>• Et toutes autres sujétions.</w:t>
      </w:r>
    </w:p>
    <w:p w:rsidR="007B679C" w:rsidRPr="007B679C" w:rsidRDefault="007B679C" w:rsidP="007B679C">
      <w:pPr>
        <w:jc w:val="both"/>
        <w:rPr>
          <w:rFonts w:ascii="Arial" w:hAnsi="Arial" w:cs="Arial"/>
          <w:sz w:val="24"/>
          <w:szCs w:val="24"/>
        </w:rPr>
      </w:pPr>
    </w:p>
    <w:p w:rsidR="00DB4575" w:rsidRDefault="00DB4575" w:rsidP="00DB4575">
      <w:pPr>
        <w:spacing w:before="120"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II.4. </w:t>
      </w:r>
      <w:r w:rsidR="007B679C">
        <w:rPr>
          <w:rFonts w:ascii="Segoe UI Semibold" w:hAnsi="Segoe UI Semibold" w:cs="Segoe UI Semibold"/>
          <w:b/>
          <w:sz w:val="24"/>
          <w:szCs w:val="24"/>
        </w:rPr>
        <w:t>DIVERS</w:t>
      </w:r>
    </w:p>
    <w:p w:rsidR="007B679C" w:rsidRDefault="007B679C" w:rsidP="00DB4575">
      <w:pPr>
        <w:spacing w:before="120"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II.4.1. Peinture </w:t>
      </w:r>
      <w:proofErr w:type="spellStart"/>
      <w:r>
        <w:rPr>
          <w:rFonts w:ascii="Segoe UI Semibold" w:hAnsi="Segoe UI Semibold" w:cs="Segoe UI Semibold"/>
          <w:b/>
          <w:sz w:val="24"/>
          <w:szCs w:val="24"/>
        </w:rPr>
        <w:t>anti-corrosive</w:t>
      </w:r>
      <w:proofErr w:type="spellEnd"/>
    </w:p>
    <w:p w:rsidR="007B679C" w:rsidRPr="007B679C" w:rsidRDefault="007B679C" w:rsidP="007B679C">
      <w:pPr>
        <w:spacing w:after="120" w:line="280" w:lineRule="exact"/>
        <w:ind w:left="356" w:hanging="142"/>
        <w:jc w:val="both"/>
        <w:rPr>
          <w:rFonts w:ascii="Arial" w:hAnsi="Arial" w:cs="Arial"/>
          <w:sz w:val="24"/>
          <w:szCs w:val="24"/>
        </w:rPr>
      </w:pPr>
      <w:r w:rsidRPr="007B679C">
        <w:rPr>
          <w:rFonts w:ascii="Arial" w:hAnsi="Arial" w:cs="Arial"/>
          <w:sz w:val="24"/>
          <w:szCs w:val="24"/>
        </w:rPr>
        <w:t>Ce</w:t>
      </w:r>
      <w:r>
        <w:rPr>
          <w:rFonts w:ascii="Arial" w:hAnsi="Arial" w:cs="Arial"/>
          <w:sz w:val="24"/>
          <w:szCs w:val="24"/>
        </w:rPr>
        <w:t>tte tâche</w:t>
      </w:r>
      <w:r w:rsidRPr="007B679C">
        <w:rPr>
          <w:rFonts w:ascii="Arial" w:hAnsi="Arial" w:cs="Arial"/>
          <w:sz w:val="24"/>
          <w:szCs w:val="24"/>
        </w:rPr>
        <w:t xml:space="preserve"> compren</w:t>
      </w:r>
      <w:r w:rsidR="00606FFF">
        <w:rPr>
          <w:rFonts w:ascii="Arial" w:hAnsi="Arial" w:cs="Arial"/>
          <w:sz w:val="24"/>
          <w:szCs w:val="24"/>
        </w:rPr>
        <w:t>d</w:t>
      </w:r>
      <w:r w:rsidRPr="007B679C">
        <w:rPr>
          <w:rFonts w:ascii="Arial" w:hAnsi="Arial" w:cs="Arial"/>
          <w:sz w:val="24"/>
          <w:szCs w:val="24"/>
        </w:rPr>
        <w:t xml:space="preserve"> notamment :</w:t>
      </w:r>
    </w:p>
    <w:p w:rsidR="007B679C" w:rsidRPr="007B679C" w:rsidRDefault="00606FFF" w:rsidP="007B679C">
      <w:pPr>
        <w:pStyle w:val="Paragraphedeliste"/>
        <w:numPr>
          <w:ilvl w:val="0"/>
          <w:numId w:val="77"/>
        </w:numPr>
        <w:spacing w:after="120" w:line="280" w:lineRule="exact"/>
        <w:ind w:left="350" w:hanging="218"/>
        <w:jc w:val="both"/>
        <w:rPr>
          <w:rFonts w:ascii="Arial" w:hAnsi="Arial" w:cs="Arial"/>
          <w:sz w:val="24"/>
          <w:szCs w:val="24"/>
        </w:rPr>
      </w:pPr>
      <w:r>
        <w:rPr>
          <w:rFonts w:ascii="Arial" w:hAnsi="Arial" w:cs="Arial"/>
          <w:sz w:val="24"/>
          <w:szCs w:val="24"/>
        </w:rPr>
        <w:t>l’</w:t>
      </w:r>
      <w:r w:rsidR="007B679C" w:rsidRPr="007B679C">
        <w:rPr>
          <w:rFonts w:ascii="Arial" w:hAnsi="Arial" w:cs="Arial"/>
          <w:sz w:val="24"/>
          <w:szCs w:val="24"/>
        </w:rPr>
        <w:t>impression à la peinture anticorrosive sur à l’intérieur et à l’extérieur des buses métalliques</w:t>
      </w:r>
      <w:r>
        <w:rPr>
          <w:rFonts w:ascii="Arial" w:hAnsi="Arial" w:cs="Arial"/>
          <w:sz w:val="24"/>
          <w:szCs w:val="24"/>
        </w:rPr>
        <w:t>.</w:t>
      </w:r>
    </w:p>
    <w:p w:rsidR="00606FFF" w:rsidRDefault="00606FFF" w:rsidP="00606FFF">
      <w:pPr>
        <w:spacing w:before="120" w:after="120" w:line="276" w:lineRule="auto"/>
        <w:jc w:val="both"/>
        <w:rPr>
          <w:rFonts w:ascii="Arial" w:hAnsi="Arial" w:cs="Arial"/>
          <w:b/>
          <w:sz w:val="24"/>
          <w:szCs w:val="24"/>
        </w:rPr>
      </w:pPr>
      <w:r w:rsidRPr="00606FFF">
        <w:rPr>
          <w:rFonts w:ascii="Arial" w:hAnsi="Arial" w:cs="Arial"/>
          <w:b/>
          <w:sz w:val="24"/>
          <w:szCs w:val="24"/>
        </w:rPr>
        <w:t>II.4.2. Peinture à huile</w:t>
      </w:r>
    </w:p>
    <w:p w:rsidR="00606FFF" w:rsidRPr="00606FFF" w:rsidRDefault="00606FFF" w:rsidP="00606FFF">
      <w:pPr>
        <w:spacing w:before="120" w:after="120" w:line="276" w:lineRule="auto"/>
        <w:jc w:val="both"/>
        <w:rPr>
          <w:rFonts w:ascii="Arial" w:hAnsi="Arial" w:cs="Arial"/>
          <w:b/>
          <w:sz w:val="24"/>
          <w:szCs w:val="24"/>
        </w:rPr>
      </w:pPr>
      <w:r w:rsidRPr="00606FFF">
        <w:rPr>
          <w:rFonts w:ascii="Arial" w:hAnsi="Arial" w:cs="Arial"/>
          <w:sz w:val="24"/>
          <w:szCs w:val="24"/>
        </w:rPr>
        <w:t>Cette tâche comprend notamment :</w:t>
      </w:r>
    </w:p>
    <w:p w:rsidR="00606FFF" w:rsidRPr="00606FFF" w:rsidRDefault="00606FFF" w:rsidP="00606FFF">
      <w:pPr>
        <w:pStyle w:val="Paragraphedeliste"/>
        <w:numPr>
          <w:ilvl w:val="0"/>
          <w:numId w:val="77"/>
        </w:numPr>
        <w:spacing w:after="120" w:line="280" w:lineRule="exact"/>
        <w:ind w:left="350" w:hanging="218"/>
        <w:jc w:val="both"/>
        <w:rPr>
          <w:rFonts w:ascii="Arial" w:hAnsi="Arial" w:cs="Arial"/>
          <w:sz w:val="24"/>
          <w:szCs w:val="24"/>
        </w:rPr>
      </w:pPr>
      <w:r>
        <w:rPr>
          <w:rFonts w:ascii="Arial" w:hAnsi="Arial" w:cs="Arial"/>
          <w:sz w:val="24"/>
          <w:szCs w:val="24"/>
        </w:rPr>
        <w:t>l’</w:t>
      </w:r>
      <w:r w:rsidRPr="00606FFF">
        <w:rPr>
          <w:rFonts w:ascii="Arial" w:hAnsi="Arial" w:cs="Arial"/>
          <w:sz w:val="24"/>
          <w:szCs w:val="24"/>
        </w:rPr>
        <w:t>impression à la peinture à huile sur à l’intérieur et à l’extérieur des buses métallique</w:t>
      </w:r>
      <w:r>
        <w:rPr>
          <w:rFonts w:ascii="Arial" w:hAnsi="Arial" w:cs="Arial"/>
          <w:sz w:val="24"/>
          <w:szCs w:val="24"/>
        </w:rPr>
        <w:t>s.</w:t>
      </w:r>
    </w:p>
    <w:p w:rsidR="00606FFF" w:rsidRDefault="00606FFF" w:rsidP="003674A2">
      <w:pPr>
        <w:pStyle w:val="Corpsdetexte3"/>
        <w:tabs>
          <w:tab w:val="left" w:pos="0"/>
        </w:tabs>
        <w:spacing w:line="276" w:lineRule="auto"/>
        <w:jc w:val="center"/>
        <w:rPr>
          <w:rFonts w:ascii="Segoe UI Semibold" w:hAnsi="Segoe UI Semibold" w:cs="Segoe UI Semibold"/>
          <w:b/>
          <w:sz w:val="24"/>
          <w:szCs w:val="24"/>
        </w:rPr>
      </w:pPr>
    </w:p>
    <w:p w:rsidR="00606FFF" w:rsidRDefault="00606FFF" w:rsidP="003674A2">
      <w:pPr>
        <w:pStyle w:val="Corpsdetexte3"/>
        <w:tabs>
          <w:tab w:val="left" w:pos="0"/>
        </w:tabs>
        <w:spacing w:line="276" w:lineRule="auto"/>
        <w:jc w:val="center"/>
        <w:rPr>
          <w:rFonts w:ascii="Segoe UI Semibold" w:hAnsi="Segoe UI Semibold" w:cs="Segoe UI Semibold"/>
          <w:b/>
          <w:sz w:val="24"/>
          <w:szCs w:val="24"/>
        </w:rPr>
      </w:pPr>
    </w:p>
    <w:p w:rsidR="00713116" w:rsidRPr="00D44E01" w:rsidRDefault="00713116" w:rsidP="003674A2">
      <w:pPr>
        <w:pStyle w:val="Corpsdetexte3"/>
        <w:tabs>
          <w:tab w:val="left" w:pos="0"/>
        </w:tabs>
        <w:spacing w:line="276" w:lineRule="auto"/>
        <w:jc w:val="center"/>
        <w:rPr>
          <w:rFonts w:ascii="Arial" w:hAnsi="Arial" w:cs="Arial"/>
          <w:b/>
          <w:bCs/>
          <w:sz w:val="24"/>
          <w:szCs w:val="24"/>
        </w:rPr>
      </w:pPr>
      <w:r w:rsidRPr="007E6146">
        <w:rPr>
          <w:rFonts w:ascii="Segoe UI Semibold" w:hAnsi="Segoe UI Semibold" w:cs="Segoe UI Semibold"/>
          <w:b/>
          <w:sz w:val="24"/>
          <w:szCs w:val="24"/>
        </w:rPr>
        <w:t xml:space="preserve">CHAPITRE </w:t>
      </w:r>
      <w:r w:rsidRPr="00882E67">
        <w:rPr>
          <w:rFonts w:ascii="Segoe UI Semibold" w:hAnsi="Segoe UI Semibold" w:cs="Segoe UI Semibold"/>
          <w:b/>
          <w:sz w:val="24"/>
          <w:szCs w:val="24"/>
        </w:rPr>
        <w:t xml:space="preserve">3 : </w:t>
      </w:r>
      <w:r w:rsidRPr="00882E67">
        <w:rPr>
          <w:rFonts w:ascii="Segoe UI Semibold" w:hAnsi="Segoe UI Semibold" w:cs="Segoe UI Semibold"/>
          <w:b/>
          <w:bCs/>
          <w:sz w:val="24"/>
          <w:szCs w:val="24"/>
        </w:rPr>
        <w:t>ASPECTS SOCIO-ENVIRONNEMENTAUX</w:t>
      </w:r>
    </w:p>
    <w:p w:rsidR="00713116" w:rsidRPr="00723EAB" w:rsidRDefault="00275D75" w:rsidP="00713116">
      <w:pPr>
        <w:pStyle w:val="Corpsdetexte3"/>
        <w:tabs>
          <w:tab w:val="left" w:pos="0"/>
        </w:tabs>
        <w:spacing w:line="276" w:lineRule="auto"/>
        <w:jc w:val="both"/>
        <w:rPr>
          <w:rFonts w:ascii="Segoe UI Semibold" w:hAnsi="Segoe UI Semibold" w:cs="Segoe UI Semibold"/>
          <w:b/>
          <w:bCs/>
          <w:sz w:val="24"/>
          <w:szCs w:val="24"/>
        </w:rPr>
      </w:pPr>
      <w:r>
        <w:rPr>
          <w:rFonts w:ascii="Segoe UI Semibold" w:hAnsi="Segoe UI Semibold" w:cs="Segoe UI Semibold"/>
          <w:b/>
          <w:bCs/>
          <w:sz w:val="24"/>
          <w:szCs w:val="24"/>
        </w:rPr>
        <w:t>III.1</w:t>
      </w:r>
      <w:r w:rsidR="00713116" w:rsidRPr="00723EAB">
        <w:rPr>
          <w:rFonts w:ascii="Segoe UI Semibold" w:hAnsi="Segoe UI Semibold" w:cs="Segoe UI Semibold"/>
          <w:b/>
          <w:bCs/>
          <w:sz w:val="24"/>
          <w:szCs w:val="24"/>
        </w:rPr>
        <w:t>. PRISE EN COMPTE DES ASPECTS SOCIO-ENVIRONNEMENTAUX DU PROJET</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Afin d’atténuer les impacts sur l’environnement pendant et après la réalisation du microprojet, les actions suivantes doivent être respectées :</w:t>
      </w:r>
    </w:p>
    <w:p w:rsidR="00713116" w:rsidRPr="001E74C6" w:rsidRDefault="00713116" w:rsidP="00713116">
      <w:pPr>
        <w:pStyle w:val="Corpsdetexte3"/>
        <w:numPr>
          <w:ilvl w:val="0"/>
          <w:numId w:val="64"/>
        </w:numPr>
        <w:tabs>
          <w:tab w:val="left" w:pos="0"/>
        </w:tabs>
        <w:spacing w:line="276" w:lineRule="auto"/>
        <w:jc w:val="both"/>
        <w:rPr>
          <w:rFonts w:ascii="Arial" w:hAnsi="Arial" w:cs="Arial"/>
          <w:b/>
          <w:bCs/>
          <w:sz w:val="24"/>
          <w:szCs w:val="24"/>
        </w:rPr>
      </w:pPr>
      <w:r>
        <w:rPr>
          <w:rFonts w:ascii="Arial" w:hAnsi="Arial" w:cs="Arial"/>
          <w:b/>
          <w:bCs/>
          <w:sz w:val="24"/>
          <w:szCs w:val="24"/>
        </w:rPr>
        <w:t>Elaboration d’un p</w:t>
      </w:r>
      <w:r w:rsidRPr="001E74C6">
        <w:rPr>
          <w:rFonts w:ascii="Arial" w:hAnsi="Arial" w:cs="Arial"/>
          <w:b/>
          <w:bCs/>
          <w:sz w:val="24"/>
          <w:szCs w:val="24"/>
        </w:rPr>
        <w:t xml:space="preserve">lan de gestion des mesures socio-environnementales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Avant le démarrage effectif des travaux, l’entreprise doit préparer un plan </w:t>
      </w:r>
      <w:r>
        <w:rPr>
          <w:rFonts w:ascii="Arial" w:hAnsi="Arial" w:cs="Arial"/>
          <w:bCs/>
          <w:sz w:val="24"/>
          <w:szCs w:val="24"/>
        </w:rPr>
        <w:t>de gestion</w:t>
      </w:r>
      <w:r w:rsidRPr="00D44E01">
        <w:rPr>
          <w:rFonts w:ascii="Arial" w:hAnsi="Arial" w:cs="Arial"/>
          <w:bCs/>
          <w:sz w:val="24"/>
          <w:szCs w:val="24"/>
        </w:rPr>
        <w:t xml:space="preserve"> environnemental</w:t>
      </w:r>
      <w:r>
        <w:rPr>
          <w:rFonts w:ascii="Arial" w:hAnsi="Arial" w:cs="Arial"/>
          <w:bCs/>
          <w:sz w:val="24"/>
          <w:szCs w:val="24"/>
        </w:rPr>
        <w:t>e</w:t>
      </w:r>
      <w:r w:rsidRPr="00D44E01">
        <w:rPr>
          <w:rFonts w:ascii="Arial" w:hAnsi="Arial" w:cs="Arial"/>
          <w:bCs/>
          <w:sz w:val="24"/>
          <w:szCs w:val="24"/>
        </w:rPr>
        <w:t xml:space="preserv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sidRPr="00437FC0">
        <w:rPr>
          <w:rFonts w:ascii="Arial" w:hAnsi="Arial" w:cs="Arial"/>
          <w:b/>
          <w:bCs/>
          <w:sz w:val="24"/>
          <w:szCs w:val="24"/>
        </w:rPr>
        <w:t>IST/SIDA</w:t>
      </w:r>
      <w:r w:rsidRPr="00D44E01">
        <w:rPr>
          <w:rFonts w:ascii="Arial" w:hAnsi="Arial" w:cs="Arial"/>
          <w:bCs/>
          <w:sz w:val="24"/>
          <w:szCs w:val="24"/>
        </w:rPr>
        <w:t xml:space="preserve">, au respect des droits et coutumes des populations de la région. Ce règlement doit être affiché au sein de l’entreprise.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différentes mesures socio-environnementales à prendre en compte, lors de la réalisation du présent projet sont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 xml:space="preserve">la sécurité du personnel sur le chantier et les usagers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lang w:val="en-US"/>
        </w:rPr>
      </w:pPr>
      <w:r w:rsidRPr="00D44E01">
        <w:rPr>
          <w:rFonts w:ascii="Arial" w:hAnsi="Arial" w:cs="Arial"/>
          <w:bCs/>
          <w:sz w:val="24"/>
          <w:szCs w:val="24"/>
        </w:rPr>
        <w:t xml:space="preserve">la gestion des </w:t>
      </w:r>
      <w:r>
        <w:rPr>
          <w:rFonts w:ascii="Arial" w:hAnsi="Arial" w:cs="Arial"/>
          <w:bCs/>
          <w:sz w:val="24"/>
          <w:szCs w:val="24"/>
        </w:rPr>
        <w:t>déchet</w:t>
      </w:r>
      <w:r w:rsidRPr="00D44E01">
        <w:rPr>
          <w:rFonts w:ascii="Arial" w:hAnsi="Arial" w:cs="Arial"/>
          <w:bCs/>
          <w:sz w:val="24"/>
          <w:szCs w:val="24"/>
        </w:rPr>
        <w:t xml:space="preserve">s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déchets solides et liquides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ressources en eau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réparation des dommages causés aux tiers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u w:val="single"/>
        </w:rPr>
      </w:pPr>
      <w:r w:rsidRPr="00D44E01">
        <w:rPr>
          <w:rFonts w:ascii="Arial" w:hAnsi="Arial" w:cs="Arial"/>
          <w:bCs/>
          <w:sz w:val="24"/>
          <w:szCs w:val="24"/>
        </w:rPr>
        <w:t>L’ouverture et exploitation des carrières et zones d’emprunt</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remise en état des sites et repli de chantier.</w:t>
      </w:r>
    </w:p>
    <w:p w:rsidR="00713116" w:rsidRPr="00A64CDA" w:rsidRDefault="00713116" w:rsidP="00713116">
      <w:pPr>
        <w:pStyle w:val="Corpsdetexte3"/>
        <w:tabs>
          <w:tab w:val="left" w:pos="0"/>
        </w:tabs>
        <w:spacing w:line="276" w:lineRule="auto"/>
        <w:jc w:val="both"/>
        <w:rPr>
          <w:rFonts w:ascii="Arial" w:hAnsi="Arial" w:cs="Arial"/>
          <w:bCs/>
          <w:sz w:val="2"/>
          <w:szCs w:val="24"/>
        </w:rPr>
      </w:pP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sécurité du personnel sur le chan</w:t>
      </w:r>
      <w:r>
        <w:rPr>
          <w:rFonts w:ascii="Arial" w:hAnsi="Arial" w:cs="Arial"/>
          <w:b/>
          <w:bCs/>
          <w:sz w:val="24"/>
          <w:szCs w:val="24"/>
        </w:rPr>
        <w:t>tier et les usagers</w:t>
      </w:r>
    </w:p>
    <w:p w:rsidR="00713116"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mesures de sécurité du personnel sur le chantier et les usagers à observer sont celles visant à </w:t>
      </w:r>
      <w:r>
        <w:rPr>
          <w:rFonts w:ascii="Arial" w:hAnsi="Arial" w:cs="Arial"/>
          <w:bCs/>
          <w:sz w:val="24"/>
          <w:szCs w:val="24"/>
        </w:rPr>
        <w:t>préserver</w:t>
      </w:r>
      <w:r w:rsidRPr="00D44E01">
        <w:rPr>
          <w:rFonts w:ascii="Arial" w:hAnsi="Arial" w:cs="Arial"/>
          <w:bCs/>
          <w:sz w:val="24"/>
          <w:szCs w:val="24"/>
        </w:rPr>
        <w:t xml:space="preserve"> la santé du personnel travaillant sur le chantier ainsi que celles de</w:t>
      </w:r>
      <w:r>
        <w:rPr>
          <w:rFonts w:ascii="Arial" w:hAnsi="Arial" w:cs="Arial"/>
          <w:bCs/>
          <w:sz w:val="24"/>
          <w:szCs w:val="24"/>
        </w:rPr>
        <w:t>s riverains du site du chantier et à prévenir tout accident de travail sur le chantier.</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Ces mesures sont notamment : </w:t>
      </w:r>
      <w:r w:rsidRPr="00D44E01">
        <w:rPr>
          <w:rFonts w:ascii="Arial" w:hAnsi="Arial" w:cs="Arial"/>
          <w:bCs/>
          <w:sz w:val="24"/>
          <w:szCs w:val="24"/>
        </w:rPr>
        <w:t xml:space="preserve">le port des </w:t>
      </w:r>
      <w:r>
        <w:rPr>
          <w:rFonts w:ascii="Arial" w:hAnsi="Arial" w:cs="Arial"/>
          <w:bCs/>
          <w:sz w:val="24"/>
          <w:szCs w:val="24"/>
        </w:rPr>
        <w:t>équipements de protection individuel (</w:t>
      </w:r>
      <w:r w:rsidRPr="001D6918">
        <w:rPr>
          <w:rFonts w:ascii="Arial" w:hAnsi="Arial" w:cs="Arial"/>
          <w:bCs/>
          <w:sz w:val="24"/>
          <w:szCs w:val="24"/>
        </w:rPr>
        <w:t>combinaison de travail</w:t>
      </w:r>
      <w:r>
        <w:rPr>
          <w:rFonts w:ascii="Arial" w:hAnsi="Arial" w:cs="Arial"/>
          <w:bCs/>
          <w:sz w:val="24"/>
          <w:szCs w:val="24"/>
        </w:rPr>
        <w:t>, chaussures de sécurité, gants, casques, cache-nez,…)</w:t>
      </w:r>
      <w:r w:rsidRPr="00D44E01">
        <w:rPr>
          <w:rFonts w:ascii="Arial" w:hAnsi="Arial" w:cs="Arial"/>
          <w:bCs/>
          <w:sz w:val="24"/>
          <w:szCs w:val="24"/>
        </w:rPr>
        <w:t xml:space="preserve"> par les personnels de l’entreprise sur le chantier, la limitation des </w:t>
      </w:r>
      <w:r>
        <w:rPr>
          <w:rFonts w:ascii="Arial" w:hAnsi="Arial" w:cs="Arial"/>
          <w:bCs/>
          <w:sz w:val="24"/>
          <w:szCs w:val="24"/>
        </w:rPr>
        <w:t xml:space="preserve">sources </w:t>
      </w:r>
      <w:r w:rsidRPr="00D44E01">
        <w:rPr>
          <w:rFonts w:ascii="Arial" w:hAnsi="Arial" w:cs="Arial"/>
          <w:bCs/>
          <w:sz w:val="24"/>
          <w:szCs w:val="24"/>
        </w:rPr>
        <w:t>poussières et la signalisation</w:t>
      </w:r>
      <w:r>
        <w:rPr>
          <w:rFonts w:ascii="Arial" w:hAnsi="Arial" w:cs="Arial"/>
          <w:bCs/>
          <w:sz w:val="24"/>
          <w:szCs w:val="24"/>
        </w:rPr>
        <w:t xml:space="preserve"> des risques et dangers potentiels sur le chantier. </w:t>
      </w:r>
      <w:r w:rsidRPr="00D44E01">
        <w:rPr>
          <w:rFonts w:ascii="Arial" w:hAnsi="Arial" w:cs="Arial"/>
          <w:bCs/>
          <w:sz w:val="24"/>
          <w:szCs w:val="24"/>
        </w:rPr>
        <w:t xml:space="preserve">L’entreprise est </w:t>
      </w:r>
      <w:r w:rsidRPr="00D44E01">
        <w:rPr>
          <w:rFonts w:ascii="Arial" w:hAnsi="Arial" w:cs="Arial"/>
          <w:bCs/>
          <w:sz w:val="24"/>
          <w:szCs w:val="24"/>
        </w:rPr>
        <w:lastRenderedPageBreak/>
        <w:t xml:space="preserve">astreinte à fournir tous ces matériels sur le chantier en nombre suffisant et </w:t>
      </w:r>
      <w:r>
        <w:rPr>
          <w:rFonts w:ascii="Arial" w:hAnsi="Arial" w:cs="Arial"/>
          <w:bCs/>
          <w:sz w:val="24"/>
          <w:szCs w:val="24"/>
        </w:rPr>
        <w:t>l’ingénieur du marché</w:t>
      </w:r>
      <w:r w:rsidRPr="00D44E01">
        <w:rPr>
          <w:rFonts w:ascii="Arial" w:hAnsi="Arial" w:cs="Arial"/>
          <w:bCs/>
          <w:sz w:val="24"/>
          <w:szCs w:val="24"/>
        </w:rPr>
        <w:t xml:space="preserve"> est chargé de veiller au respect strict de ces mesures de sécurité.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L’entreprise veillera également à la limitation des vitesses des différent</w:t>
      </w:r>
      <w:r>
        <w:rPr>
          <w:rFonts w:ascii="Arial" w:hAnsi="Arial" w:cs="Arial"/>
          <w:bCs/>
          <w:sz w:val="24"/>
          <w:szCs w:val="24"/>
        </w:rPr>
        <w:t>s véhicules et engins (3</w:t>
      </w:r>
      <w:r w:rsidRPr="00D44E01">
        <w:rPr>
          <w:rFonts w:ascii="Arial" w:hAnsi="Arial" w:cs="Arial"/>
          <w:bCs/>
          <w:sz w:val="24"/>
          <w:szCs w:val="24"/>
        </w:rPr>
        <w:t xml:space="preserve">0 </w:t>
      </w:r>
      <w:r>
        <w:rPr>
          <w:rFonts w:ascii="Arial" w:hAnsi="Arial" w:cs="Arial"/>
          <w:bCs/>
          <w:sz w:val="24"/>
          <w:szCs w:val="24"/>
        </w:rPr>
        <w:t>k</w:t>
      </w:r>
      <w:r w:rsidRPr="00D44E01">
        <w:rPr>
          <w:rFonts w:ascii="Arial" w:hAnsi="Arial" w:cs="Arial"/>
          <w:bCs/>
          <w:sz w:val="24"/>
          <w:szCs w:val="24"/>
        </w:rPr>
        <w:t>m/h</w:t>
      </w:r>
      <w:r>
        <w:rPr>
          <w:rFonts w:ascii="Arial" w:hAnsi="Arial" w:cs="Arial"/>
          <w:bCs/>
          <w:sz w:val="24"/>
          <w:szCs w:val="24"/>
        </w:rPr>
        <w:t xml:space="preserve"> maximum</w:t>
      </w:r>
      <w:r w:rsidRPr="00D44E01">
        <w:rPr>
          <w:rFonts w:ascii="Arial" w:hAnsi="Arial" w:cs="Arial"/>
          <w:bCs/>
          <w:sz w:val="24"/>
          <w:szCs w:val="24"/>
        </w:rPr>
        <w:t>)</w:t>
      </w:r>
      <w:r>
        <w:rPr>
          <w:rFonts w:ascii="Arial" w:hAnsi="Arial" w:cs="Arial"/>
          <w:bCs/>
          <w:sz w:val="24"/>
          <w:szCs w:val="24"/>
        </w:rPr>
        <w:t xml:space="preserve"> dans l’enceinte du site des travaux</w:t>
      </w:r>
      <w:r w:rsidRPr="00D44E01">
        <w:rPr>
          <w:rFonts w:ascii="Arial" w:hAnsi="Arial" w:cs="Arial"/>
          <w:bCs/>
          <w:sz w:val="24"/>
          <w:szCs w:val="24"/>
        </w:rPr>
        <w:t>. De même, elle devra veiller à ce que toutes les déviations temporaires sont identifiées en collaboration avec les riverains, et n’affe</w:t>
      </w:r>
      <w:r>
        <w:rPr>
          <w:rFonts w:ascii="Arial" w:hAnsi="Arial" w:cs="Arial"/>
          <w:bCs/>
          <w:sz w:val="24"/>
          <w:szCs w:val="24"/>
        </w:rPr>
        <w:t xml:space="preserve">ctent pas les zones sensibles.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En plus des panneaux d’indication du chantier portant les références d</w:t>
      </w:r>
      <w:r>
        <w:rPr>
          <w:rFonts w:ascii="Arial" w:hAnsi="Arial" w:cs="Arial"/>
          <w:bCs/>
          <w:sz w:val="24"/>
          <w:szCs w:val="24"/>
        </w:rPr>
        <w:t>u projet, il revient aussi à l’e</w:t>
      </w:r>
      <w:r w:rsidRPr="00D44E01">
        <w:rPr>
          <w:rFonts w:ascii="Arial" w:hAnsi="Arial" w:cs="Arial"/>
          <w:bCs/>
          <w:sz w:val="24"/>
          <w:szCs w:val="24"/>
        </w:rPr>
        <w:t>ntreprise d’i</w:t>
      </w:r>
      <w:r>
        <w:rPr>
          <w:rFonts w:ascii="Arial" w:hAnsi="Arial" w:cs="Arial"/>
          <w:bCs/>
          <w:sz w:val="24"/>
          <w:szCs w:val="24"/>
        </w:rPr>
        <w:t>nstaller</w:t>
      </w:r>
      <w:r w:rsidRPr="00D44E01">
        <w:rPr>
          <w:rFonts w:ascii="Arial" w:hAnsi="Arial" w:cs="Arial"/>
          <w:bCs/>
          <w:sz w:val="24"/>
          <w:szCs w:val="24"/>
        </w:rPr>
        <w:t xml:space="preserve"> des panneaux de sécurité comme ceux interdisant l’accès au chantier par des personnes étrangères ou ceux relatifs à la circulation (sortie des camions, limitation de vitesse, attention travaux, etc.…). </w:t>
      </w:r>
    </w:p>
    <w:p w:rsidR="00713116" w:rsidRPr="00576C38"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 gestion des déchets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sz w:val="24"/>
          <w:szCs w:val="24"/>
        </w:rPr>
        <w:t xml:space="preserve">L’entrepreneur </w:t>
      </w:r>
      <w:r w:rsidRPr="00BD2AEC">
        <w:rPr>
          <w:rFonts w:ascii="Arial" w:hAnsi="Arial" w:cs="Arial"/>
          <w:sz w:val="24"/>
          <w:szCs w:val="24"/>
        </w:rPr>
        <w:t xml:space="preserve">veillera à ce que l’ensemble du site et ses abords soient maintenus en bon état de propreté et </w:t>
      </w:r>
      <w:r>
        <w:rPr>
          <w:rFonts w:ascii="Arial" w:hAnsi="Arial" w:cs="Arial"/>
          <w:sz w:val="24"/>
          <w:szCs w:val="24"/>
        </w:rPr>
        <w:t>s’assurera que les déchets produits so</w:t>
      </w:r>
      <w:r w:rsidRPr="00BD2AEC">
        <w:rPr>
          <w:rFonts w:ascii="Arial" w:hAnsi="Arial" w:cs="Arial"/>
          <w:sz w:val="24"/>
          <w:szCs w:val="24"/>
        </w:rPr>
        <w:t xml:space="preserve">nt gérés </w:t>
      </w:r>
      <w:r>
        <w:rPr>
          <w:rFonts w:ascii="Arial" w:hAnsi="Arial" w:cs="Arial"/>
          <w:sz w:val="24"/>
          <w:szCs w:val="24"/>
        </w:rPr>
        <w:t>suivant l</w:t>
      </w:r>
      <w:r w:rsidRPr="00BD2AEC">
        <w:rPr>
          <w:rFonts w:ascii="Arial" w:hAnsi="Arial" w:cs="Arial"/>
          <w:sz w:val="24"/>
          <w:szCs w:val="24"/>
        </w:rPr>
        <w:t xml:space="preserve">es </w:t>
      </w:r>
      <w:r>
        <w:rPr>
          <w:rFonts w:ascii="Arial" w:hAnsi="Arial" w:cs="Arial"/>
          <w:sz w:val="24"/>
          <w:szCs w:val="24"/>
        </w:rPr>
        <w:t>procédure</w:t>
      </w:r>
      <w:r w:rsidRPr="00BD2AEC">
        <w:rPr>
          <w:rFonts w:ascii="Arial" w:hAnsi="Arial" w:cs="Arial"/>
          <w:sz w:val="24"/>
          <w:szCs w:val="24"/>
        </w:rPr>
        <w:t xml:space="preserve">s </w:t>
      </w:r>
      <w:r>
        <w:rPr>
          <w:rFonts w:ascii="Arial" w:hAnsi="Arial" w:cs="Arial"/>
          <w:sz w:val="24"/>
          <w:szCs w:val="24"/>
        </w:rPr>
        <w:t>appropriées et selon la nature de ces derniers.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L’assainissement</w:t>
      </w:r>
    </w:p>
    <w:p w:rsidR="00713116" w:rsidRPr="00D44E01" w:rsidRDefault="00275D75"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 défécation à l’air libre est prohibée sur le site des travaux</w:t>
      </w:r>
      <w:r w:rsidR="00713116" w:rsidRPr="00D44E01">
        <w:rPr>
          <w:rFonts w:ascii="Arial" w:hAnsi="Arial" w:cs="Arial"/>
          <w:bCs/>
          <w:sz w:val="24"/>
          <w:szCs w:val="24"/>
        </w:rPr>
        <w:t xml:space="preserve">.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gestion des ressources en eau</w:t>
      </w:r>
    </w:p>
    <w:p w:rsidR="00713116" w:rsidRPr="00D44E01"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L’entrepreneur devra éviter tout conflit pouvant résulter de l’utilisation des ressources en eau.</w:t>
      </w:r>
    </w:p>
    <w:p w:rsidR="00713116" w:rsidRPr="00D44E01" w:rsidRDefault="00713116" w:rsidP="00713116">
      <w:pPr>
        <w:pStyle w:val="Corpsdetexte3"/>
        <w:tabs>
          <w:tab w:val="left" w:pos="0"/>
        </w:tabs>
        <w:spacing w:line="276" w:lineRule="auto"/>
        <w:jc w:val="both"/>
        <w:rPr>
          <w:rFonts w:ascii="Arial" w:hAnsi="Arial" w:cs="Arial"/>
          <w:b/>
          <w:bCs/>
          <w:sz w:val="24"/>
          <w:szCs w:val="24"/>
        </w:rPr>
      </w:pPr>
      <w:proofErr w:type="spellStart"/>
      <w:r>
        <w:rPr>
          <w:rFonts w:ascii="Arial" w:hAnsi="Arial" w:cs="Arial"/>
          <w:bCs/>
          <w:sz w:val="24"/>
          <w:szCs w:val="24"/>
        </w:rPr>
        <w:t>Ainsi,si</w:t>
      </w:r>
      <w:proofErr w:type="spellEnd"/>
      <w:r>
        <w:rPr>
          <w:rFonts w:ascii="Arial" w:hAnsi="Arial" w:cs="Arial"/>
          <w:bCs/>
          <w:sz w:val="24"/>
          <w:szCs w:val="24"/>
        </w:rPr>
        <w:t xml:space="preserve"> l’alimentation en eau du chantier est faite à partir d’un forage, d’un puits équipé de </w:t>
      </w:r>
      <w:proofErr w:type="spellStart"/>
      <w:r w:rsidRPr="00BD2AEC">
        <w:rPr>
          <w:rFonts w:ascii="Arial" w:hAnsi="Arial" w:cs="Arial"/>
          <w:b/>
          <w:bCs/>
          <w:sz w:val="24"/>
          <w:szCs w:val="24"/>
        </w:rPr>
        <w:t>PMH</w:t>
      </w:r>
      <w:r w:rsidRPr="00D40880">
        <w:rPr>
          <w:rFonts w:ascii="Arial" w:hAnsi="Arial" w:cs="Arial"/>
          <w:bCs/>
          <w:sz w:val="24"/>
          <w:szCs w:val="24"/>
        </w:rPr>
        <w:t>,</w:t>
      </w:r>
      <w:r w:rsidRPr="00BD2AEC">
        <w:rPr>
          <w:rFonts w:ascii="Arial" w:hAnsi="Arial" w:cs="Arial"/>
          <w:bCs/>
          <w:sz w:val="24"/>
          <w:szCs w:val="24"/>
        </w:rPr>
        <w:t>d’une</w:t>
      </w:r>
      <w:proofErr w:type="spellEnd"/>
      <w:r w:rsidRPr="00BD2AEC">
        <w:rPr>
          <w:rFonts w:ascii="Arial" w:hAnsi="Arial" w:cs="Arial"/>
          <w:bCs/>
          <w:sz w:val="24"/>
          <w:szCs w:val="24"/>
        </w:rPr>
        <w:t xml:space="preserve"> adduction d’eau potable</w:t>
      </w:r>
      <w:r>
        <w:rPr>
          <w:rFonts w:ascii="Arial" w:hAnsi="Arial" w:cs="Arial"/>
          <w:bCs/>
          <w:sz w:val="24"/>
          <w:szCs w:val="24"/>
        </w:rPr>
        <w:t xml:space="preserve"> ou d’un cours d’eau, </w:t>
      </w:r>
      <w:r w:rsidRPr="00D44E01">
        <w:rPr>
          <w:rFonts w:ascii="Arial" w:hAnsi="Arial" w:cs="Arial"/>
          <w:bCs/>
          <w:sz w:val="24"/>
          <w:szCs w:val="24"/>
        </w:rPr>
        <w:t>les prélèvements devront se faire après consultation des populations riveraines</w:t>
      </w:r>
      <w:r>
        <w:rPr>
          <w:rFonts w:ascii="Arial" w:hAnsi="Arial" w:cs="Arial"/>
          <w:b/>
          <w:bCs/>
          <w:sz w:val="24"/>
          <w:szCs w:val="24"/>
        </w:rPr>
        <w:t>.</w:t>
      </w:r>
    </w:p>
    <w:p w:rsidR="00713116" w:rsidRPr="00D44E01"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En tout état de cause, l’entreprise devra éviter d’effectuer des prélèvements importants dans les cours d’eau saisonnier, susceptibles d’interrompre la satisfaction des besoins urgents en eau des populations riveraines.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Par ailleurs, elle devra éviter d’intervenir dans des zones sensibles, d’introduire des pollutions diverses pouvant résulter du lavage ou de la vidange des véhicules et engins. </w:t>
      </w:r>
    </w:p>
    <w:p w:rsidR="00713116" w:rsidRPr="00D44E01" w:rsidRDefault="00713116" w:rsidP="00713116">
      <w:pPr>
        <w:pStyle w:val="Corpsdetexte3"/>
        <w:numPr>
          <w:ilvl w:val="0"/>
          <w:numId w:val="64"/>
        </w:numPr>
        <w:tabs>
          <w:tab w:val="left" w:pos="0"/>
        </w:tabs>
        <w:autoSpaceDN/>
        <w:spacing w:line="276" w:lineRule="auto"/>
        <w:jc w:val="both"/>
        <w:textAlignment w:val="auto"/>
        <w:rPr>
          <w:rFonts w:ascii="Arial" w:hAnsi="Arial" w:cs="Arial"/>
          <w:b/>
          <w:bCs/>
          <w:sz w:val="24"/>
          <w:szCs w:val="24"/>
        </w:rPr>
      </w:pPr>
      <w:r w:rsidRPr="00D44E01">
        <w:rPr>
          <w:rFonts w:ascii="Arial" w:hAnsi="Arial" w:cs="Arial"/>
          <w:b/>
          <w:bCs/>
          <w:sz w:val="24"/>
          <w:szCs w:val="24"/>
        </w:rPr>
        <w:t>La réparation des dommages causés aux tiers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Il peut arriver que l’entreprise cause un tort à un particulier de manière délibérée ou accidentelle (</w:t>
      </w:r>
      <w:r>
        <w:rPr>
          <w:rFonts w:ascii="Arial" w:hAnsi="Arial" w:cs="Arial"/>
          <w:bCs/>
          <w:sz w:val="24"/>
          <w:szCs w:val="24"/>
        </w:rPr>
        <w:t>d</w:t>
      </w:r>
      <w:r w:rsidRPr="00D44E01">
        <w:rPr>
          <w:rFonts w:ascii="Arial" w:hAnsi="Arial" w:cs="Arial"/>
          <w:bCs/>
          <w:sz w:val="24"/>
          <w:szCs w:val="24"/>
        </w:rPr>
        <w:t>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713116" w:rsidRPr="00576C38"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u w:val="single"/>
        </w:rPr>
      </w:pPr>
      <w:r w:rsidRPr="00D44E01">
        <w:rPr>
          <w:rFonts w:ascii="Arial" w:hAnsi="Arial" w:cs="Arial"/>
          <w:b/>
          <w:bCs/>
          <w:sz w:val="24"/>
          <w:szCs w:val="24"/>
        </w:rPr>
        <w:t>Ouverture et exploitation des carrières et zones d’emprunt</w:t>
      </w:r>
      <w:r w:rsidRPr="00576C38">
        <w:rPr>
          <w:rFonts w:ascii="Arial" w:hAnsi="Arial" w:cs="Arial"/>
          <w:bCs/>
          <w:sz w:val="24"/>
          <w:szCs w:val="24"/>
        </w:rPr>
        <w:tab/>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L’ouverture et l’utilisation des carrières sont régle</w:t>
      </w:r>
      <w:r>
        <w:rPr>
          <w:rFonts w:ascii="Arial" w:hAnsi="Arial" w:cs="Arial"/>
          <w:bCs/>
          <w:sz w:val="24"/>
          <w:szCs w:val="24"/>
        </w:rPr>
        <w:t>mentées par :</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D44E01">
        <w:rPr>
          <w:rFonts w:ascii="Arial" w:hAnsi="Arial" w:cs="Arial"/>
          <w:bCs/>
          <w:sz w:val="24"/>
          <w:szCs w:val="24"/>
        </w:rPr>
        <w:t>Loi 64/LF/3 du 6 avril 1964 ;</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lastRenderedPageBreak/>
        <w:t>Décret 64 /LF-163 du 26 mai 1964,</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t>Ordonnance 74/2 du 6 juillet 1974,</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Loi 76/14 du 8 juillet 1976 modifiée et complétée par celle n° 90/021 du 10 août 1990,</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Décret 88/772 du 16 mai 1988 modifiée par décret 89/674 du 13 avril 1989,</w:t>
      </w:r>
    </w:p>
    <w:p w:rsidR="00713116" w:rsidRPr="00576C38" w:rsidRDefault="00713116" w:rsidP="00713116">
      <w:pPr>
        <w:pStyle w:val="Corpsdetexte3"/>
        <w:numPr>
          <w:ilvl w:val="0"/>
          <w:numId w:val="63"/>
        </w:numPr>
        <w:tabs>
          <w:tab w:val="clear" w:pos="450"/>
          <w:tab w:val="left" w:pos="0"/>
          <w:tab w:val="num" w:pos="709"/>
        </w:tabs>
        <w:autoSpaceDN/>
        <w:spacing w:line="276" w:lineRule="auto"/>
        <w:ind w:left="709" w:hanging="284"/>
        <w:jc w:val="both"/>
        <w:textAlignment w:val="auto"/>
        <w:rPr>
          <w:rFonts w:ascii="Arial" w:hAnsi="Arial" w:cs="Arial"/>
          <w:bCs/>
          <w:sz w:val="24"/>
          <w:szCs w:val="24"/>
        </w:rPr>
      </w:pPr>
      <w:r w:rsidRPr="00576C38">
        <w:rPr>
          <w:rFonts w:ascii="Arial" w:hAnsi="Arial" w:cs="Arial"/>
          <w:bCs/>
          <w:sz w:val="24"/>
          <w:szCs w:val="24"/>
        </w:rPr>
        <w:t>Décret 90/1477 du 9 novembre 1990.</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carrières exploitées sur le domaine public sont soumises à </w:t>
      </w:r>
      <w:proofErr w:type="spellStart"/>
      <w:r w:rsidRPr="00D44E01">
        <w:rPr>
          <w:rFonts w:ascii="Arial" w:hAnsi="Arial" w:cs="Arial"/>
          <w:bCs/>
          <w:sz w:val="24"/>
          <w:szCs w:val="24"/>
        </w:rPr>
        <w:t>autorisation.Les</w:t>
      </w:r>
      <w:proofErr w:type="spellEnd"/>
      <w:r w:rsidRPr="00D44E01">
        <w:rPr>
          <w:rFonts w:ascii="Arial" w:hAnsi="Arial" w:cs="Arial"/>
          <w:bCs/>
          <w:sz w:val="24"/>
          <w:szCs w:val="24"/>
        </w:rPr>
        <w:t xml:space="preserve"> carrières exploitées sur un terrain privé sont soumises à déclaration.</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L’entrepreneur devra demander les autorisations prévues par les textes et règlements en vigueur et prendra à sa charge tous les frais y afférents, y compris les frais de dédommagem</w:t>
      </w:r>
      <w:r>
        <w:rPr>
          <w:rFonts w:ascii="Arial" w:hAnsi="Arial" w:cs="Arial"/>
          <w:bCs/>
          <w:sz w:val="24"/>
          <w:szCs w:val="24"/>
        </w:rPr>
        <w:t xml:space="preserve">ents éventuels au propriétaire. </w:t>
      </w:r>
      <w:r w:rsidRPr="00D44E01">
        <w:rPr>
          <w:rFonts w:ascii="Arial" w:hAnsi="Arial" w:cs="Arial"/>
          <w:bCs/>
          <w:sz w:val="24"/>
          <w:szCs w:val="24"/>
        </w:rPr>
        <w:t>L’entrepreneur devra présenter un programme d’exploitation de la carrière en fonction du volume à extraire pou</w:t>
      </w:r>
      <w:r>
        <w:rPr>
          <w:rFonts w:ascii="Arial" w:hAnsi="Arial" w:cs="Arial"/>
          <w:bCs/>
          <w:sz w:val="24"/>
          <w:szCs w:val="24"/>
        </w:rPr>
        <w:t xml:space="preserve">r les travaux et les réserves.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Au cas où l’exploitation de la carrière exige le dynamitage, les riverains devraient être consultés pour les horaires d’utilisation, et le bruit généré ne devra pas excéder 90 décibels au niveau des rivera</w:t>
      </w:r>
      <w:r>
        <w:rPr>
          <w:rFonts w:ascii="Arial" w:hAnsi="Arial" w:cs="Arial"/>
          <w:bCs/>
          <w:sz w:val="24"/>
          <w:szCs w:val="24"/>
        </w:rPr>
        <w:t>ins.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aires de dépôts devront être choisies de manière à ne pas gêner l’écoulement des eaux et devront être protégées contre l’érosion. L’entrepreneur devra obtenir pour les aires de dépôt l’agrément du contrôleur.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remise en état des sites et repli de chantier</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A la fin des travaux, le site devra être remis en état. A cet effet, les aménagements nécessaires ci-après devront être réalisés :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 xml:space="preserve">e </w:t>
      </w:r>
      <w:r>
        <w:rPr>
          <w:rFonts w:ascii="Arial" w:hAnsi="Arial" w:cs="Arial"/>
          <w:bCs/>
          <w:sz w:val="24"/>
          <w:szCs w:val="24"/>
        </w:rPr>
        <w:t xml:space="preserve">remblayage et le </w:t>
      </w:r>
      <w:r w:rsidRPr="00D44E01">
        <w:rPr>
          <w:rFonts w:ascii="Arial" w:hAnsi="Arial" w:cs="Arial"/>
          <w:bCs/>
          <w:sz w:val="24"/>
          <w:szCs w:val="24"/>
        </w:rPr>
        <w:t>régalage des</w:t>
      </w:r>
      <w:r>
        <w:rPr>
          <w:rFonts w:ascii="Arial" w:hAnsi="Arial" w:cs="Arial"/>
          <w:bCs/>
          <w:sz w:val="24"/>
          <w:szCs w:val="24"/>
        </w:rPr>
        <w:t xml:space="preserve"> terres excavées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e rétablissement des é</w:t>
      </w:r>
      <w:r>
        <w:rPr>
          <w:rFonts w:ascii="Arial" w:hAnsi="Arial" w:cs="Arial"/>
          <w:bCs/>
          <w:sz w:val="24"/>
          <w:szCs w:val="24"/>
        </w:rPr>
        <w:t>coulements naturels antérieurs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w:t>
      </w:r>
      <w:proofErr w:type="spellStart"/>
      <w:r>
        <w:rPr>
          <w:rFonts w:ascii="Arial" w:hAnsi="Arial" w:cs="Arial"/>
          <w:bCs/>
          <w:sz w:val="24"/>
          <w:szCs w:val="24"/>
        </w:rPr>
        <w:t>Lenettoyage</w:t>
      </w:r>
      <w:proofErr w:type="spellEnd"/>
      <w:r>
        <w:rPr>
          <w:rFonts w:ascii="Arial" w:hAnsi="Arial" w:cs="Arial"/>
          <w:bCs/>
          <w:sz w:val="24"/>
          <w:szCs w:val="24"/>
        </w:rPr>
        <w:t xml:space="preserve"> complet du site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’aménagement de fossés de récupération d</w:t>
      </w:r>
      <w:r>
        <w:rPr>
          <w:rFonts w:ascii="Arial" w:hAnsi="Arial" w:cs="Arial"/>
          <w:bCs/>
          <w:sz w:val="24"/>
          <w:szCs w:val="24"/>
        </w:rPr>
        <w:t xml:space="preserve">es eaux de ruissellement si nécessaire. </w:t>
      </w:r>
    </w:p>
    <w:p w:rsidR="00713116"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Pour ce qui est de la base chantier, l’entrepreneur réalisera tous les travaux nécessaires à la remise en état des lieux. L</w:t>
      </w:r>
      <w:r>
        <w:rPr>
          <w:rFonts w:ascii="Arial" w:hAnsi="Arial" w:cs="Arial"/>
          <w:bCs/>
          <w:sz w:val="24"/>
          <w:szCs w:val="24"/>
        </w:rPr>
        <w:t>’entrepreneur devra replier tout</w:t>
      </w:r>
      <w:r w:rsidRPr="00D44E01">
        <w:rPr>
          <w:rFonts w:ascii="Arial" w:hAnsi="Arial" w:cs="Arial"/>
          <w:bCs/>
          <w:sz w:val="24"/>
          <w:szCs w:val="24"/>
        </w:rPr>
        <w:t xml:space="preserve"> son matériel, </w:t>
      </w:r>
      <w:r>
        <w:rPr>
          <w:rFonts w:ascii="Arial" w:hAnsi="Arial" w:cs="Arial"/>
          <w:bCs/>
          <w:sz w:val="24"/>
          <w:szCs w:val="24"/>
        </w:rPr>
        <w:t xml:space="preserve">ses équipements, ses et </w:t>
      </w:r>
      <w:r w:rsidRPr="00D44E01">
        <w:rPr>
          <w:rFonts w:ascii="Arial" w:hAnsi="Arial" w:cs="Arial"/>
          <w:bCs/>
          <w:sz w:val="24"/>
          <w:szCs w:val="24"/>
        </w:rPr>
        <w:t xml:space="preserve">engins. Il ne pourra abandonner aucun </w:t>
      </w:r>
      <w:r>
        <w:rPr>
          <w:rFonts w:ascii="Arial" w:hAnsi="Arial" w:cs="Arial"/>
          <w:bCs/>
          <w:sz w:val="24"/>
          <w:szCs w:val="24"/>
        </w:rPr>
        <w:t xml:space="preserve">matériel ou </w:t>
      </w:r>
      <w:r w:rsidRPr="00D44E01">
        <w:rPr>
          <w:rFonts w:ascii="Arial" w:hAnsi="Arial" w:cs="Arial"/>
          <w:bCs/>
          <w:sz w:val="24"/>
          <w:szCs w:val="24"/>
        </w:rPr>
        <w:t xml:space="preserve">matériaux </w:t>
      </w:r>
      <w:r>
        <w:rPr>
          <w:rFonts w:ascii="Arial" w:hAnsi="Arial" w:cs="Arial"/>
          <w:bCs/>
          <w:sz w:val="24"/>
          <w:szCs w:val="24"/>
        </w:rPr>
        <w:t xml:space="preserve">ni </w:t>
      </w:r>
      <w:r w:rsidRPr="00D44E01">
        <w:rPr>
          <w:rFonts w:ascii="Arial" w:hAnsi="Arial" w:cs="Arial"/>
          <w:bCs/>
          <w:sz w:val="24"/>
          <w:szCs w:val="24"/>
        </w:rPr>
        <w:t>sur le site, ni dans les environs</w:t>
      </w:r>
      <w:r>
        <w:rPr>
          <w:rFonts w:ascii="Arial" w:hAnsi="Arial" w:cs="Arial"/>
          <w:bCs/>
          <w:sz w:val="24"/>
          <w:szCs w:val="24"/>
        </w:rPr>
        <w:t>, sauf sur autorisation écrite du chef de service du marché</w:t>
      </w:r>
      <w:r w:rsidRPr="00D44E01">
        <w:rPr>
          <w:rFonts w:ascii="Arial" w:hAnsi="Arial" w:cs="Arial"/>
          <w:bCs/>
          <w:sz w:val="24"/>
          <w:szCs w:val="24"/>
        </w:rPr>
        <w:t xml:space="preserve">. </w:t>
      </w:r>
    </w:p>
    <w:p w:rsidR="00713116" w:rsidRPr="00576C38"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w:t>
      </w:r>
      <w:r w:rsidRPr="00D44E01">
        <w:rPr>
          <w:rFonts w:ascii="Arial" w:hAnsi="Arial" w:cs="Arial"/>
          <w:bCs/>
          <w:sz w:val="24"/>
          <w:szCs w:val="24"/>
        </w:rPr>
        <w:t xml:space="preserve"> remise en état concerne aussi toutes les déviations et contours mi</w:t>
      </w:r>
      <w:r>
        <w:rPr>
          <w:rFonts w:ascii="Arial" w:hAnsi="Arial" w:cs="Arial"/>
          <w:bCs/>
          <w:sz w:val="24"/>
          <w:szCs w:val="24"/>
        </w:rPr>
        <w:t xml:space="preserve">s en place pendant les travaux. </w:t>
      </w:r>
      <w:r w:rsidRPr="00D44E01">
        <w:rPr>
          <w:rFonts w:ascii="Arial" w:hAnsi="Arial" w:cs="Arial"/>
          <w:bCs/>
          <w:sz w:val="24"/>
          <w:szCs w:val="24"/>
        </w:rPr>
        <w:t>Il est souhaitable que les sites soient remis en état de manière progressive.</w:t>
      </w:r>
      <w:r>
        <w:rPr>
          <w:rFonts w:ascii="Arial" w:hAnsi="Arial" w:cs="Arial"/>
          <w:sz w:val="24"/>
          <w:szCs w:val="24"/>
        </w:rPr>
        <w:br w:type="page"/>
      </w:r>
    </w:p>
    <w:p w:rsidR="00713116" w:rsidRDefault="001959A0" w:rsidP="00713116">
      <w:pPr>
        <w:rPr>
          <w:rFonts w:ascii="Arial" w:hAnsi="Arial" w:cs="Arial"/>
          <w:sz w:val="24"/>
          <w:szCs w:val="24"/>
        </w:rPr>
      </w:pPr>
      <w:r>
        <w:rPr>
          <w:noProof/>
          <w:lang w:eastAsia="fr-FR"/>
        </w:rPr>
        <w:lastRenderedPageBreak/>
        <mc:AlternateContent>
          <mc:Choice Requires="wps">
            <w:drawing>
              <wp:anchor distT="0" distB="0" distL="114300" distR="114300" simplePos="0" relativeHeight="251674624" behindDoc="0" locked="0" layoutInCell="1" allowOverlap="1">
                <wp:simplePos x="0" y="0"/>
                <wp:positionH relativeFrom="margin">
                  <wp:posOffset>1396365</wp:posOffset>
                </wp:positionH>
                <wp:positionV relativeFrom="paragraph">
                  <wp:posOffset>3656965</wp:posOffset>
                </wp:positionV>
                <wp:extent cx="3546475" cy="1692275"/>
                <wp:effectExtent l="0" t="0" r="15875" b="22225"/>
                <wp:wrapNone/>
                <wp:docPr id="16" name="Arrondir un rectangle avec un coin diagon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6</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ENVIRONNEMENTALES ET SOCIALES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6" o:spid="_x0000_s1039" style="position:absolute;margin-left:109.95pt;margin-top:287.95pt;width:279.25pt;height:133.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6</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CAHIER DES CLAUSES ENVIRONNEMENTALES ET SOCIALES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(CCTP)</w:t>
                      </w:r>
                    </w:p>
                  </w:txbxContent>
                </v:textbox>
                <w10:wrap anchorx="margin"/>
              </v:shape>
            </w:pict>
          </mc:Fallback>
        </mc:AlternateContent>
      </w:r>
      <w:r w:rsidR="00713116">
        <w:rPr>
          <w:rFonts w:ascii="Arial" w:hAnsi="Arial" w:cs="Arial"/>
          <w:sz w:val="24"/>
          <w:szCs w:val="24"/>
        </w:rPr>
        <w:br w:type="page"/>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Segoe UI Semibold" w:hAnsi="Segoe UI Semibold" w:cs="Segoe UI Semibold"/>
          <w:b/>
          <w:sz w:val="36"/>
        </w:rPr>
      </w:pPr>
      <w:r w:rsidRPr="00D40880">
        <w:rPr>
          <w:rFonts w:ascii="Segoe UI Semibold" w:hAnsi="Segoe UI Semibold" w:cs="Segoe UI Semibold"/>
          <w:b/>
          <w:sz w:val="36"/>
        </w:rPr>
        <w:lastRenderedPageBreak/>
        <w:t>SOMMAIRE</w:t>
      </w:r>
    </w:p>
    <w:p w:rsidR="00713116" w:rsidRPr="006F30CD" w:rsidRDefault="00713116" w:rsidP="00713116">
      <w:pPr>
        <w:pStyle w:val="Document1"/>
        <w:keepNext w:val="0"/>
        <w:keepLines w:val="0"/>
        <w:tabs>
          <w:tab w:val="left" w:pos="708"/>
        </w:tabs>
        <w:suppressAutoHyphens w:val="0"/>
        <w:spacing w:after="60"/>
        <w:rPr>
          <w:rFonts w:ascii="Arial" w:hAnsi="Arial" w:cs="Arial"/>
          <w:sz w:val="22"/>
          <w:lang w:val="fr-FR"/>
        </w:rPr>
      </w:pP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 CONTEXTE ET JUSTIFICATION</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215" w:hanging="1215"/>
        <w:jc w:val="both"/>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 INFORMATIONS ET MESURES D’ACCOMPAGNEMENT</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III. ENTRETIEN ET GESTION DES DECHETS</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IV. MESURES PREVENTIVES CONTRE LES NUISANCES SONORES ET LES EMISSIONS DE POUSSIERES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V.STOCKAGE ET UTILISATION DES SUBSTANCES DANGEUREUSES  ET POTENTIELLEMENT POLLUANTES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V.1. Carburant et lubrifiants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V.2. Autres substances potentiellement polluantes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V.3. Gestion des pollutions accidentelles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V.4. Principes d’intervention suite à une pollution accidentelle</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4"/>
          <w:sz w:val="24"/>
          <w:szCs w:val="24"/>
        </w:rPr>
        <w:t xml:space="preserve">VI. </w:t>
      </w:r>
      <w:r w:rsidRPr="00D40880">
        <w:rPr>
          <w:rFonts w:ascii="Segoe UI Semibold" w:hAnsi="Segoe UI Semibold" w:cs="Segoe UI Semibold"/>
          <w:b/>
          <w:spacing w:val="-3"/>
          <w:sz w:val="24"/>
          <w:szCs w:val="24"/>
        </w:rPr>
        <w:t>PROTECTION DES ESPACES NATURELS CONTRE LES INCENDIES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 CONSERVATION DE L’INTEGRITE PAYSAGERE DU SITE</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VIII. ASPECTS SOCIAUX ET CULTURELS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IX. OUVERTURE ET EXPLOITATON DES CARRIERES ET DES EMPRUNTS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X. SECURITE DES PERSONNES ET DES BIENS</w:t>
      </w:r>
    </w:p>
    <w:p w:rsidR="00713116" w:rsidRPr="006F30CD"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Arial" w:hAnsi="Arial" w:cs="Arial"/>
          <w:b/>
          <w:spacing w:val="-3"/>
        </w:rPr>
      </w:pPr>
      <w:r w:rsidRPr="00D40880">
        <w:rPr>
          <w:rFonts w:ascii="Segoe UI Semibold" w:hAnsi="Segoe UI Semibold" w:cs="Segoe UI Semibold"/>
          <w:b/>
          <w:spacing w:val="-4"/>
          <w:sz w:val="24"/>
          <w:szCs w:val="24"/>
        </w:rPr>
        <w:t xml:space="preserve">XI. </w:t>
      </w:r>
      <w:r w:rsidRPr="00D40880">
        <w:rPr>
          <w:rFonts w:ascii="Segoe UI Semibold" w:hAnsi="Segoe UI Semibold" w:cs="Segoe UI Semibold"/>
          <w:b/>
          <w:spacing w:val="-3"/>
          <w:sz w:val="24"/>
          <w:szCs w:val="24"/>
        </w:rPr>
        <w:t>ABANDON DES INSTALLATIONS EN FIN DES TRAVAUX</w:t>
      </w:r>
    </w:p>
    <w:p w:rsidR="00713116" w:rsidRPr="006F30CD" w:rsidRDefault="00713116" w:rsidP="00713116">
      <w:pPr>
        <w:widowControl w:val="0"/>
        <w:autoSpaceDE w:val="0"/>
        <w:adjustRightInd w:val="0"/>
        <w:spacing w:line="200" w:lineRule="exact"/>
        <w:rPr>
          <w:rFonts w:ascii="Arial" w:hAnsi="Arial" w:cs="Arial"/>
          <w:sz w:val="20"/>
          <w:szCs w:val="20"/>
        </w:rPr>
      </w:pPr>
      <w:r w:rsidRPr="006F30CD">
        <w:rPr>
          <w:rFonts w:ascii="Arial" w:hAnsi="Arial" w:cs="Arial"/>
          <w:b/>
          <w:spacing w:val="-4"/>
        </w:rPr>
        <w:br w:type="page"/>
      </w:r>
    </w:p>
    <w:p w:rsidR="00713116" w:rsidRPr="00A83375" w:rsidRDefault="00713116" w:rsidP="00713116">
      <w:pPr>
        <w:autoSpaceDE w:val="0"/>
        <w:adjustRightInd w:val="0"/>
        <w:jc w:val="center"/>
        <w:rPr>
          <w:rFonts w:ascii="Segoe UI Semibold" w:hAnsi="Segoe UI Semibold" w:cs="Segoe UI Semibold"/>
          <w:b/>
          <w:bCs/>
          <w:sz w:val="32"/>
          <w:szCs w:val="32"/>
        </w:rPr>
      </w:pPr>
      <w:r w:rsidRPr="00A83375">
        <w:rPr>
          <w:rFonts w:ascii="Segoe UI Semibold" w:hAnsi="Segoe UI Semibold" w:cs="Segoe UI Semibold"/>
          <w:b/>
          <w:bCs/>
          <w:sz w:val="32"/>
          <w:szCs w:val="32"/>
        </w:rPr>
        <w:lastRenderedPageBreak/>
        <w:t>PRESCRIPTIONS ENVIRONNEMENTALES ET SOCIALES A RESPECTER PAR L’ENTREPRENEUR</w:t>
      </w:r>
    </w:p>
    <w:p w:rsidR="00713116" w:rsidRPr="006F30CD" w:rsidRDefault="00713116" w:rsidP="00713116">
      <w:pPr>
        <w:autoSpaceDE w:val="0"/>
        <w:adjustRightInd w:val="0"/>
        <w:jc w:val="both"/>
        <w:rPr>
          <w:rFonts w:ascii="Arial" w:hAnsi="Arial" w:cs="Arial"/>
          <w:b/>
          <w:bCs/>
        </w:rPr>
      </w:pPr>
    </w:p>
    <w:p w:rsidR="00713116" w:rsidRPr="00627B29" w:rsidRDefault="00713116" w:rsidP="00713116">
      <w:pPr>
        <w:autoSpaceDE w:val="0"/>
        <w:adjustRightInd w:val="0"/>
        <w:spacing w:line="276" w:lineRule="auto"/>
        <w:jc w:val="both"/>
        <w:rPr>
          <w:rFonts w:ascii="Arial" w:hAnsi="Arial" w:cs="Arial"/>
          <w:bCs/>
          <w:iCs/>
          <w:sz w:val="24"/>
          <w:szCs w:val="24"/>
        </w:rPr>
      </w:pPr>
      <w:r w:rsidRPr="00627B29">
        <w:rPr>
          <w:rFonts w:ascii="Arial" w:hAnsi="Arial" w:cs="Arial"/>
          <w:bCs/>
          <w:iCs/>
          <w:sz w:val="24"/>
          <w:szCs w:val="24"/>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713116" w:rsidRPr="00627B29" w:rsidRDefault="00713116" w:rsidP="00713116">
      <w:pPr>
        <w:autoSpaceDE w:val="0"/>
        <w:adjustRightInd w:val="0"/>
        <w:spacing w:line="276" w:lineRule="auto"/>
        <w:jc w:val="both"/>
        <w:rPr>
          <w:rFonts w:ascii="Arial" w:hAnsi="Arial" w:cs="Arial"/>
          <w:bCs/>
          <w:iCs/>
        </w:rPr>
      </w:pPr>
      <w:r w:rsidRPr="00627B29">
        <w:rPr>
          <w:rFonts w:ascii="Arial" w:hAnsi="Arial" w:cs="Arial"/>
          <w:bCs/>
          <w:iCs/>
          <w:sz w:val="24"/>
          <w:szCs w:val="24"/>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713116" w:rsidRPr="00A83375"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A83375">
        <w:rPr>
          <w:rFonts w:ascii="Segoe UI Semibold" w:hAnsi="Segoe UI Semibold" w:cs="Segoe UI Semibold"/>
          <w:b/>
          <w:bCs/>
          <w:sz w:val="24"/>
          <w:szCs w:val="24"/>
        </w:rPr>
        <w:t>I. CONTEXTE ET JUSTIFICATION</w:t>
      </w:r>
    </w:p>
    <w:p w:rsidR="00713116" w:rsidRPr="00627B29" w:rsidRDefault="00713116" w:rsidP="00713116">
      <w:pPr>
        <w:autoSpaceDE w:val="0"/>
        <w:adjustRightInd w:val="0"/>
        <w:spacing w:line="276" w:lineRule="auto"/>
        <w:jc w:val="both"/>
        <w:rPr>
          <w:rFonts w:ascii="Arial" w:hAnsi="Arial" w:cs="Arial"/>
          <w:sz w:val="24"/>
          <w:szCs w:val="24"/>
        </w:rPr>
      </w:pPr>
      <w:r w:rsidRPr="00627B29">
        <w:rPr>
          <w:rFonts w:ascii="Arial" w:hAnsi="Arial" w:cs="Arial"/>
          <w:sz w:val="24"/>
          <w:szCs w:val="24"/>
        </w:rPr>
        <w:t>Les présentes clauses visent la prise en compte de la dimension environnementale et sociale dans la planification et l’exécution du projet à travers la mise en œuvre du Cadre de Gestion Environnementale et Sociale (</w:t>
      </w:r>
      <w:r w:rsidRPr="00D40880">
        <w:rPr>
          <w:rFonts w:ascii="Arial" w:hAnsi="Arial" w:cs="Arial"/>
          <w:b/>
          <w:sz w:val="24"/>
          <w:szCs w:val="24"/>
        </w:rPr>
        <w:t>CGES</w:t>
      </w:r>
      <w:r w:rsidRPr="00627B29">
        <w:rPr>
          <w:rFonts w:ascii="Arial" w:hAnsi="Arial" w:cs="Arial"/>
          <w:sz w:val="24"/>
          <w:szCs w:val="24"/>
        </w:rPr>
        <w:t>).</w:t>
      </w:r>
    </w:p>
    <w:p w:rsidR="00713116" w:rsidRPr="00627B29" w:rsidRDefault="00713116" w:rsidP="00713116">
      <w:pPr>
        <w:autoSpaceDE w:val="0"/>
        <w:adjustRightInd w:val="0"/>
        <w:spacing w:line="276" w:lineRule="auto"/>
        <w:jc w:val="both"/>
        <w:rPr>
          <w:rFonts w:ascii="Arial" w:hAnsi="Arial" w:cs="Arial"/>
          <w:sz w:val="24"/>
          <w:szCs w:val="24"/>
        </w:rPr>
      </w:pPr>
      <w:r w:rsidRPr="00627B29">
        <w:rPr>
          <w:rFonts w:ascii="Arial" w:hAnsi="Arial" w:cs="Arial"/>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713116" w:rsidRPr="00427B56" w:rsidRDefault="00713116" w:rsidP="00713116">
      <w:pPr>
        <w:autoSpaceDE w:val="0"/>
        <w:adjustRightInd w:val="0"/>
        <w:spacing w:line="276" w:lineRule="auto"/>
        <w:jc w:val="both"/>
        <w:rPr>
          <w:rFonts w:ascii="Arial" w:hAnsi="Arial" w:cs="Arial"/>
        </w:rPr>
      </w:pPr>
      <w:r w:rsidRPr="00627B29">
        <w:rPr>
          <w:rFonts w:ascii="Arial" w:hAnsi="Arial" w:cs="Arial"/>
          <w:sz w:val="24"/>
          <w:szCs w:val="24"/>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713116" w:rsidRPr="00627B29"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627B29">
        <w:rPr>
          <w:rFonts w:ascii="Segoe UI Semibold" w:hAnsi="Segoe UI Semibold" w:cs="Segoe UI Semibold"/>
          <w:b/>
          <w:bCs/>
          <w:sz w:val="24"/>
          <w:szCs w:val="24"/>
        </w:rPr>
        <w:t>II. INFORMATIONS ET MESURES D’ACCOMPAGNEMENT</w:t>
      </w:r>
    </w:p>
    <w:p w:rsidR="00713116" w:rsidRPr="00627B29" w:rsidRDefault="00713116" w:rsidP="00713116">
      <w:pPr>
        <w:autoSpaceDE w:val="0"/>
        <w:adjustRightInd w:val="0"/>
        <w:spacing w:after="120" w:line="276" w:lineRule="auto"/>
        <w:jc w:val="both"/>
        <w:rPr>
          <w:rFonts w:ascii="Arial" w:hAnsi="Arial" w:cs="Arial"/>
          <w:sz w:val="24"/>
          <w:szCs w:val="24"/>
        </w:rPr>
      </w:pPr>
      <w:r w:rsidRPr="00627B29">
        <w:rPr>
          <w:rFonts w:ascii="Arial" w:hAnsi="Arial" w:cs="Arial"/>
          <w:sz w:val="24"/>
          <w:szCs w:val="24"/>
        </w:rPr>
        <w:t xml:space="preserve">L’entrepreneur doit, en rapport avec </w:t>
      </w:r>
      <w:r>
        <w:rPr>
          <w:rFonts w:ascii="Arial" w:hAnsi="Arial" w:cs="Arial"/>
          <w:sz w:val="24"/>
          <w:szCs w:val="24"/>
        </w:rPr>
        <w:t>l’ingénieur du marché</w:t>
      </w:r>
      <w:r w:rsidRPr="00627B29">
        <w:rPr>
          <w:rFonts w:ascii="Arial" w:hAnsi="Arial" w:cs="Arial"/>
          <w:sz w:val="24"/>
          <w:szCs w:val="24"/>
        </w:rPr>
        <w:t>, veiller rigoureusement au respect des directives suivantes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Mener une campagne de communication et de sensibilisation avant les travaux sur le calendrier des travaux, l’interruption des services et les détours à la circulation, selon les besoins</w:t>
      </w:r>
      <w:r>
        <w:rPr>
          <w:rFonts w:ascii="Arial" w:hAnsi="Arial" w:cs="Arial"/>
          <w:sz w:val="24"/>
          <w:szCs w:val="24"/>
        </w:rPr>
        <w:t xml:space="preserve"> ou le cas échéant</w:t>
      </w:r>
      <w:r w:rsidRPr="00627B29">
        <w:rPr>
          <w:rFonts w:ascii="Arial" w:hAnsi="Arial" w:cs="Arial"/>
          <w:sz w:val="24"/>
          <w:szCs w:val="24"/>
        </w:rPr>
        <w:t>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Limiter les </w:t>
      </w:r>
      <w:r>
        <w:rPr>
          <w:rFonts w:ascii="Arial" w:hAnsi="Arial" w:cs="Arial"/>
          <w:sz w:val="24"/>
          <w:szCs w:val="24"/>
        </w:rPr>
        <w:t>travaux</w:t>
      </w:r>
      <w:r w:rsidRPr="00627B29">
        <w:rPr>
          <w:rFonts w:ascii="Arial" w:hAnsi="Arial" w:cs="Arial"/>
          <w:sz w:val="24"/>
          <w:szCs w:val="24"/>
        </w:rPr>
        <w:t xml:space="preserve"> de construction pendant la nuit. </w:t>
      </w:r>
      <w:r>
        <w:rPr>
          <w:rFonts w:ascii="Arial" w:hAnsi="Arial" w:cs="Arial"/>
          <w:sz w:val="24"/>
          <w:szCs w:val="24"/>
        </w:rPr>
        <w:t xml:space="preserve">Si ces activités </w:t>
      </w:r>
      <w:r w:rsidRPr="00627B29">
        <w:rPr>
          <w:rFonts w:ascii="Arial" w:hAnsi="Arial" w:cs="Arial"/>
          <w:sz w:val="24"/>
          <w:szCs w:val="24"/>
        </w:rPr>
        <w:t xml:space="preserve">sont </w:t>
      </w:r>
      <w:r>
        <w:rPr>
          <w:rFonts w:ascii="Arial" w:hAnsi="Arial" w:cs="Arial"/>
          <w:sz w:val="24"/>
          <w:szCs w:val="24"/>
        </w:rPr>
        <w:t>indispensables pour garantir la qualité de l’ouvrage</w:t>
      </w:r>
      <w:r w:rsidRPr="00627B29">
        <w:rPr>
          <w:rFonts w:ascii="Arial" w:hAnsi="Arial" w:cs="Arial"/>
          <w:sz w:val="24"/>
          <w:szCs w:val="24"/>
        </w:rPr>
        <w:t xml:space="preserve">, </w:t>
      </w:r>
      <w:r>
        <w:rPr>
          <w:rFonts w:ascii="Arial" w:hAnsi="Arial" w:cs="Arial"/>
          <w:sz w:val="24"/>
          <w:szCs w:val="24"/>
        </w:rPr>
        <w:t xml:space="preserve">l’entrepreneur devra veiller </w:t>
      </w:r>
      <w:r w:rsidRPr="00627B29">
        <w:rPr>
          <w:rFonts w:ascii="Arial" w:hAnsi="Arial" w:cs="Arial"/>
          <w:sz w:val="24"/>
          <w:szCs w:val="24"/>
        </w:rPr>
        <w:t>à ce que le travail nocturne soit soigneusement planifié et que la communauté soit informée pour qu’elle puisse prendre les mesures nécessaires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Procéder à la signalisation des travaux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Mener des campagnes de sensibilisation sur les </w:t>
      </w:r>
      <w:r w:rsidRPr="00627B29">
        <w:rPr>
          <w:rFonts w:ascii="Arial" w:hAnsi="Arial" w:cs="Arial"/>
          <w:b/>
          <w:sz w:val="24"/>
          <w:szCs w:val="24"/>
        </w:rPr>
        <w:t>IST/VIH/SIDA</w:t>
      </w:r>
      <w:r w:rsidRPr="00627B29">
        <w:rPr>
          <w:rFonts w:ascii="Arial" w:hAnsi="Arial" w:cs="Arial"/>
          <w:sz w:val="24"/>
          <w:szCs w:val="24"/>
        </w:rPr>
        <w:t xml:space="preserve"> pour les ouvriers et les populations locales…</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lastRenderedPageBreak/>
        <w:t xml:space="preserve">Faire interdire : (i) la coupe des arbres pour toute raison en dehors de la zone de construction approuvée ; (ii) </w:t>
      </w:r>
      <w:r>
        <w:rPr>
          <w:rFonts w:ascii="Arial" w:hAnsi="Arial" w:cs="Arial"/>
          <w:sz w:val="24"/>
          <w:szCs w:val="24"/>
        </w:rPr>
        <w:t>la chasse</w:t>
      </w:r>
      <w:r w:rsidRPr="00627B29">
        <w:rPr>
          <w:rFonts w:ascii="Arial" w:hAnsi="Arial" w:cs="Arial"/>
          <w:sz w:val="24"/>
          <w:szCs w:val="24"/>
        </w:rPr>
        <w:t xml:space="preserve"> ou </w:t>
      </w:r>
      <w:r>
        <w:rPr>
          <w:rFonts w:ascii="Arial" w:hAnsi="Arial" w:cs="Arial"/>
          <w:sz w:val="24"/>
          <w:szCs w:val="24"/>
        </w:rPr>
        <w:t>la capture de</w:t>
      </w:r>
      <w:r w:rsidRPr="00627B29">
        <w:rPr>
          <w:rFonts w:ascii="Arial" w:hAnsi="Arial" w:cs="Arial"/>
          <w:sz w:val="24"/>
          <w:szCs w:val="24"/>
        </w:rPr>
        <w:t xml:space="preserve"> la faune locale ; (iii) </w:t>
      </w:r>
      <w:r>
        <w:rPr>
          <w:rFonts w:ascii="Arial" w:hAnsi="Arial" w:cs="Arial"/>
          <w:sz w:val="24"/>
          <w:szCs w:val="24"/>
        </w:rPr>
        <w:t>l’utilisation</w:t>
      </w:r>
      <w:r w:rsidRPr="00627B29">
        <w:rPr>
          <w:rFonts w:ascii="Arial" w:hAnsi="Arial" w:cs="Arial"/>
          <w:sz w:val="24"/>
          <w:szCs w:val="24"/>
        </w:rPr>
        <w:t xml:space="preserve"> des produits toxiques</w:t>
      </w:r>
      <w:r>
        <w:rPr>
          <w:rFonts w:ascii="Arial" w:hAnsi="Arial" w:cs="Arial"/>
          <w:sz w:val="24"/>
          <w:szCs w:val="24"/>
        </w:rPr>
        <w:t xml:space="preserve">, nocifs, </w:t>
      </w:r>
      <w:proofErr w:type="spellStart"/>
      <w:r>
        <w:rPr>
          <w:rFonts w:ascii="Arial" w:hAnsi="Arial" w:cs="Arial"/>
          <w:sz w:val="24"/>
          <w:szCs w:val="24"/>
        </w:rPr>
        <w:t>inflammablesou</w:t>
      </w:r>
      <w:proofErr w:type="spellEnd"/>
      <w:r>
        <w:rPr>
          <w:rFonts w:ascii="Arial" w:hAnsi="Arial" w:cs="Arial"/>
          <w:sz w:val="24"/>
          <w:szCs w:val="24"/>
        </w:rPr>
        <w:t xml:space="preserve"> dangereux non approuvés</w:t>
      </w:r>
      <w:r w:rsidRPr="00627B29">
        <w:rPr>
          <w:rFonts w:ascii="Arial" w:hAnsi="Arial" w:cs="Arial"/>
          <w:sz w:val="24"/>
          <w:szCs w:val="24"/>
        </w:rPr>
        <w:t xml:space="preserve"> ; (iv) </w:t>
      </w:r>
      <w:r>
        <w:rPr>
          <w:rFonts w:ascii="Arial" w:hAnsi="Arial" w:cs="Arial"/>
          <w:sz w:val="24"/>
          <w:szCs w:val="24"/>
        </w:rPr>
        <w:t xml:space="preserve">détruire ou abimer des ouvrages, des monuments ou des constructions </w:t>
      </w:r>
      <w:r w:rsidRPr="00627B29">
        <w:rPr>
          <w:rFonts w:ascii="Arial" w:hAnsi="Arial" w:cs="Arial"/>
          <w:sz w:val="24"/>
          <w:szCs w:val="24"/>
        </w:rPr>
        <w:t>ayant une valeur architecturale ou historique ;</w:t>
      </w:r>
    </w:p>
    <w:p w:rsidR="00713116" w:rsidRPr="00427B56"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427B56">
        <w:rPr>
          <w:rFonts w:ascii="Arial" w:hAnsi="Arial" w:cs="Arial"/>
          <w:sz w:val="24"/>
          <w:szCs w:val="24"/>
        </w:rPr>
        <w:t>La communauté sera avisée au moins cinq jours à l’avance de toute interruption de service (eau, électricité, le téléphone), par voies de presse</w:t>
      </w:r>
      <w:r>
        <w:rPr>
          <w:rFonts w:ascii="Arial" w:hAnsi="Arial" w:cs="Arial"/>
          <w:sz w:val="24"/>
          <w:szCs w:val="24"/>
        </w:rPr>
        <w:t>, d’affichage ou toute autre moyen de communication de masse</w:t>
      </w:r>
      <w:r w:rsidRPr="00427B56">
        <w:rPr>
          <w:rFonts w:ascii="Arial" w:hAnsi="Arial" w:cs="Arial"/>
          <w:sz w:val="24"/>
          <w:szCs w:val="24"/>
        </w:rPr>
        <w:t xml:space="preserve"> (en privilégiant les radios communautaires ou locales lorsqu’elles existent).</w:t>
      </w:r>
    </w:p>
    <w:p w:rsidR="00713116" w:rsidRPr="00427B56" w:rsidRDefault="00713116" w:rsidP="00713116">
      <w:pPr>
        <w:autoSpaceDE w:val="0"/>
        <w:adjustRightInd w:val="0"/>
        <w:jc w:val="both"/>
        <w:rPr>
          <w:rFonts w:ascii="Arial" w:hAnsi="Arial" w:cs="Arial"/>
        </w:rPr>
      </w:pPr>
    </w:p>
    <w:p w:rsidR="00713116" w:rsidRPr="005458C6"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t>III. ENTRETIEN ET GESTION DES DECHETS</w:t>
      </w:r>
    </w:p>
    <w:p w:rsidR="00713116" w:rsidRPr="005458C6" w:rsidRDefault="00713116" w:rsidP="00713116">
      <w:pPr>
        <w:autoSpaceDE w:val="0"/>
        <w:adjustRightInd w:val="0"/>
        <w:spacing w:line="276" w:lineRule="auto"/>
        <w:jc w:val="both"/>
        <w:rPr>
          <w:rFonts w:ascii="Arial" w:hAnsi="Arial" w:cs="Arial"/>
          <w:sz w:val="24"/>
          <w:szCs w:val="24"/>
        </w:rPr>
      </w:pPr>
      <w:r w:rsidRPr="005458C6">
        <w:rPr>
          <w:rFonts w:ascii="Arial" w:hAnsi="Arial" w:cs="Arial"/>
          <w:sz w:val="24"/>
          <w:szCs w:val="24"/>
        </w:rPr>
        <w:t>Pendant la durée du chantier, l’</w:t>
      </w:r>
      <w:r>
        <w:rPr>
          <w:rFonts w:ascii="Arial" w:hAnsi="Arial" w:cs="Arial"/>
          <w:sz w:val="24"/>
          <w:szCs w:val="24"/>
        </w:rPr>
        <w:t>e</w:t>
      </w:r>
      <w:r w:rsidRPr="005458C6">
        <w:rPr>
          <w:rFonts w:ascii="Arial" w:hAnsi="Arial" w:cs="Arial"/>
          <w:sz w:val="24"/>
          <w:szCs w:val="24"/>
        </w:rPr>
        <w:t>ntrepreneur veillera à ce que l’ensemble du site et ses abords soient maintenus en bon état de propreté et à ce que les déchets produits soient correctement gérés en prenant les mesures suivantes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Identifier et délimiter clairement les aires d’élimination et spécifiant quels matériaux peuvent être déposés dans chaque aire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Contrôler le placement de tous les déchets de construction (y compris les excavations de sol) dans des sites d’élimination approuvés (&gt;300 m des rivières, cours d’eau, lacs ou terres marécageuses)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Place</w:t>
      </w:r>
      <w:r>
        <w:rPr>
          <w:rFonts w:ascii="Arial" w:hAnsi="Arial" w:cs="Arial"/>
          <w:sz w:val="24"/>
          <w:szCs w:val="24"/>
        </w:rPr>
        <w:t>r</w:t>
      </w:r>
      <w:r w:rsidRPr="005458C6">
        <w:rPr>
          <w:rFonts w:ascii="Arial" w:hAnsi="Arial" w:cs="Arial"/>
          <w:sz w:val="24"/>
          <w:szCs w:val="24"/>
        </w:rPr>
        <w:t xml:space="preserve"> dans les aires autorisées toutes les ordures, métaux, huiles usées et matériaux en excès produits pendant la construction en incorporant des systèmes de recyclage et la séparation des matériaux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Pr>
          <w:rFonts w:ascii="Arial" w:hAnsi="Arial" w:cs="Arial"/>
          <w:sz w:val="24"/>
          <w:szCs w:val="24"/>
        </w:rPr>
        <w:t>P</w:t>
      </w:r>
      <w:r w:rsidRPr="005458C6">
        <w:rPr>
          <w:rFonts w:ascii="Arial" w:hAnsi="Arial" w:cs="Arial"/>
          <w:sz w:val="24"/>
          <w:szCs w:val="24"/>
        </w:rPr>
        <w:t>rendr</w:t>
      </w:r>
      <w:r>
        <w:rPr>
          <w:rFonts w:ascii="Arial" w:hAnsi="Arial" w:cs="Arial"/>
          <w:sz w:val="24"/>
          <w:szCs w:val="24"/>
        </w:rPr>
        <w:t>e toutes</w:t>
      </w:r>
      <w:r w:rsidRPr="005458C6">
        <w:rPr>
          <w:rFonts w:ascii="Arial" w:hAnsi="Arial" w:cs="Arial"/>
          <w:sz w:val="24"/>
          <w:szCs w:val="24"/>
        </w:rPr>
        <w:t xml:space="preserve"> les dispositions nécessaires pour éviter la dispersion par le vent ou les eaux de pluie </w:t>
      </w:r>
      <w:r>
        <w:rPr>
          <w:rFonts w:ascii="Arial" w:hAnsi="Arial" w:cs="Arial"/>
          <w:sz w:val="24"/>
          <w:szCs w:val="24"/>
        </w:rPr>
        <w:t xml:space="preserve">des déchets avant leur </w:t>
      </w:r>
      <w:proofErr w:type="spellStart"/>
      <w:r>
        <w:rPr>
          <w:rFonts w:ascii="Arial" w:hAnsi="Arial" w:cs="Arial"/>
          <w:sz w:val="24"/>
          <w:szCs w:val="24"/>
        </w:rPr>
        <w:t>éliminationou</w:t>
      </w:r>
      <w:proofErr w:type="spellEnd"/>
      <w:r>
        <w:rPr>
          <w:rFonts w:ascii="Arial" w:hAnsi="Arial" w:cs="Arial"/>
          <w:sz w:val="24"/>
          <w:szCs w:val="24"/>
        </w:rPr>
        <w:t xml:space="preserve"> leur enlèvement</w:t>
      </w:r>
      <w:r w:rsidRPr="005458C6">
        <w:rPr>
          <w:rFonts w:ascii="Arial" w:hAnsi="Arial" w:cs="Arial"/>
          <w:sz w:val="24"/>
          <w:szCs w:val="24"/>
        </w:rPr>
        <w:t>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 xml:space="preserve">Les produits du décapage des emprises des </w:t>
      </w:r>
      <w:r>
        <w:rPr>
          <w:rFonts w:ascii="Arial" w:hAnsi="Arial" w:cs="Arial"/>
          <w:sz w:val="24"/>
          <w:szCs w:val="24"/>
        </w:rPr>
        <w:t>t</w:t>
      </w:r>
      <w:r w:rsidRPr="005458C6">
        <w:rPr>
          <w:rFonts w:ascii="Arial" w:hAnsi="Arial" w:cs="Arial"/>
          <w:sz w:val="24"/>
          <w:szCs w:val="24"/>
        </w:rPr>
        <w:t>errassements seront mis en dépôt et éventuellement réemployés,</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Pr>
          <w:rFonts w:ascii="Arial" w:hAnsi="Arial" w:cs="Arial"/>
          <w:sz w:val="24"/>
          <w:szCs w:val="24"/>
        </w:rPr>
        <w:t>T</w:t>
      </w:r>
      <w:r w:rsidRPr="005458C6">
        <w:rPr>
          <w:rFonts w:ascii="Arial" w:hAnsi="Arial" w:cs="Arial"/>
          <w:sz w:val="24"/>
          <w:szCs w:val="24"/>
        </w:rPr>
        <w:t>ransport</w:t>
      </w:r>
      <w:r>
        <w:rPr>
          <w:rFonts w:ascii="Arial" w:hAnsi="Arial" w:cs="Arial"/>
          <w:sz w:val="24"/>
          <w:szCs w:val="24"/>
        </w:rPr>
        <w:t>er l</w:t>
      </w:r>
      <w:r w:rsidRPr="005458C6">
        <w:rPr>
          <w:rFonts w:ascii="Arial" w:hAnsi="Arial" w:cs="Arial"/>
          <w:sz w:val="24"/>
          <w:szCs w:val="24"/>
        </w:rPr>
        <w:t xml:space="preserve">es terres </w:t>
      </w:r>
      <w:r>
        <w:rPr>
          <w:rFonts w:ascii="Arial" w:hAnsi="Arial" w:cs="Arial"/>
          <w:sz w:val="24"/>
          <w:szCs w:val="24"/>
        </w:rPr>
        <w:t xml:space="preserve">d’excavation </w:t>
      </w:r>
      <w:r w:rsidRPr="005458C6">
        <w:rPr>
          <w:rFonts w:ascii="Arial" w:hAnsi="Arial" w:cs="Arial"/>
          <w:sz w:val="24"/>
          <w:szCs w:val="24"/>
        </w:rPr>
        <w:t>dans l’emprise du terrain sur les lieux à remblayer ou le</w:t>
      </w:r>
      <w:r>
        <w:rPr>
          <w:rFonts w:ascii="Arial" w:hAnsi="Arial" w:cs="Arial"/>
          <w:sz w:val="24"/>
          <w:szCs w:val="24"/>
        </w:rPr>
        <w:t xml:space="preserve">s </w:t>
      </w:r>
      <w:proofErr w:type="spellStart"/>
      <w:r>
        <w:rPr>
          <w:rFonts w:ascii="Arial" w:hAnsi="Arial" w:cs="Arial"/>
          <w:sz w:val="24"/>
          <w:szCs w:val="24"/>
        </w:rPr>
        <w:t>évacuerdans</w:t>
      </w:r>
      <w:proofErr w:type="spellEnd"/>
      <w:r>
        <w:rPr>
          <w:rFonts w:ascii="Arial" w:hAnsi="Arial" w:cs="Arial"/>
          <w:sz w:val="24"/>
          <w:szCs w:val="24"/>
        </w:rPr>
        <w:t xml:space="preserve"> les </w:t>
      </w:r>
      <w:r w:rsidRPr="005458C6">
        <w:rPr>
          <w:rFonts w:ascii="Arial" w:hAnsi="Arial" w:cs="Arial"/>
          <w:sz w:val="24"/>
          <w:szCs w:val="24"/>
        </w:rPr>
        <w:t>décharges publiques ;</w:t>
      </w:r>
    </w:p>
    <w:p w:rsidR="00713116" w:rsidRPr="005458C6" w:rsidRDefault="00713116" w:rsidP="00713116">
      <w:pPr>
        <w:pStyle w:val="Paragraphedeliste"/>
        <w:numPr>
          <w:ilvl w:val="0"/>
          <w:numId w:val="55"/>
        </w:numPr>
        <w:autoSpaceDE w:val="0"/>
        <w:autoSpaceDN w:val="0"/>
        <w:adjustRightInd w:val="0"/>
        <w:spacing w:after="120"/>
        <w:ind w:left="714" w:hanging="357"/>
        <w:contextualSpacing w:val="0"/>
        <w:jc w:val="both"/>
        <w:rPr>
          <w:rFonts w:ascii="Arial" w:hAnsi="Arial" w:cs="Arial"/>
          <w:sz w:val="24"/>
          <w:szCs w:val="24"/>
        </w:rPr>
      </w:pPr>
      <w:r w:rsidRPr="005458C6">
        <w:rPr>
          <w:rFonts w:ascii="Arial" w:hAnsi="Arial" w:cs="Arial"/>
          <w:sz w:val="24"/>
          <w:szCs w:val="24"/>
        </w:rPr>
        <w:t>Minimiser la génération des déchets pendant la construction et réutiliser les déchets de construction là où c’est possible ;</w:t>
      </w:r>
    </w:p>
    <w:p w:rsidR="00713116" w:rsidRPr="005458C6" w:rsidRDefault="00713116" w:rsidP="00713116">
      <w:pPr>
        <w:autoSpaceDE w:val="0"/>
        <w:adjustRightInd w:val="0"/>
        <w:jc w:val="both"/>
        <w:rPr>
          <w:rFonts w:ascii="Arial" w:hAnsi="Arial" w:cs="Arial"/>
          <w:sz w:val="24"/>
          <w:szCs w:val="24"/>
        </w:rPr>
      </w:pPr>
      <w:r w:rsidRPr="005458C6">
        <w:rPr>
          <w:rFonts w:ascii="Arial" w:hAnsi="Arial" w:cs="Arial"/>
          <w:sz w:val="24"/>
          <w:szCs w:val="24"/>
        </w:rPr>
        <w:t xml:space="preserve">Les mesures suivantes devront être prises </w:t>
      </w:r>
      <w:r>
        <w:rPr>
          <w:rFonts w:ascii="Arial" w:hAnsi="Arial" w:cs="Arial"/>
          <w:sz w:val="24"/>
          <w:szCs w:val="24"/>
        </w:rPr>
        <w:t xml:space="preserve">dans le cadre de </w:t>
      </w:r>
      <w:r w:rsidRPr="005458C6">
        <w:rPr>
          <w:rFonts w:ascii="Arial" w:hAnsi="Arial" w:cs="Arial"/>
          <w:sz w:val="24"/>
          <w:szCs w:val="24"/>
        </w:rPr>
        <w:t>l’entretien du chantier :</w:t>
      </w:r>
    </w:p>
    <w:p w:rsidR="00713116" w:rsidRDefault="00713116" w:rsidP="00713116">
      <w:pPr>
        <w:pStyle w:val="Paragraphedeliste"/>
        <w:numPr>
          <w:ilvl w:val="0"/>
          <w:numId w:val="56"/>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w:t>
      </w:r>
      <w:r>
        <w:rPr>
          <w:rFonts w:ascii="Arial" w:hAnsi="Arial" w:cs="Arial"/>
          <w:sz w:val="24"/>
          <w:szCs w:val="24"/>
        </w:rPr>
        <w:t xml:space="preserve">r et délimiter les aires pour les </w:t>
      </w:r>
      <w:r w:rsidRPr="005458C6">
        <w:rPr>
          <w:rFonts w:ascii="Arial" w:hAnsi="Arial" w:cs="Arial"/>
          <w:sz w:val="24"/>
          <w:szCs w:val="24"/>
        </w:rPr>
        <w:t>équipement</w:t>
      </w:r>
      <w:r>
        <w:rPr>
          <w:rFonts w:ascii="Arial" w:hAnsi="Arial" w:cs="Arial"/>
          <w:sz w:val="24"/>
          <w:szCs w:val="24"/>
        </w:rPr>
        <w:t>s</w:t>
      </w:r>
      <w:r w:rsidRPr="005458C6">
        <w:rPr>
          <w:rFonts w:ascii="Arial" w:hAnsi="Arial" w:cs="Arial"/>
          <w:sz w:val="24"/>
          <w:szCs w:val="24"/>
        </w:rPr>
        <w:t xml:space="preserve"> d’entretien (</w:t>
      </w:r>
      <w:r>
        <w:rPr>
          <w:rFonts w:ascii="Arial" w:hAnsi="Arial" w:cs="Arial"/>
          <w:sz w:val="24"/>
          <w:szCs w:val="24"/>
        </w:rPr>
        <w:t xml:space="preserve">elles devront se situer à une distance minimale d’environ 300 mètres </w:t>
      </w:r>
      <w:r w:rsidRPr="005458C6">
        <w:rPr>
          <w:rFonts w:ascii="Arial" w:hAnsi="Arial" w:cs="Arial"/>
          <w:sz w:val="24"/>
          <w:szCs w:val="24"/>
        </w:rPr>
        <w:t xml:space="preserve">des rivières, </w:t>
      </w:r>
      <w:r>
        <w:rPr>
          <w:rFonts w:ascii="Arial" w:hAnsi="Arial" w:cs="Arial"/>
          <w:sz w:val="24"/>
          <w:szCs w:val="24"/>
        </w:rPr>
        <w:t xml:space="preserve">des </w:t>
      </w:r>
      <w:r w:rsidRPr="005458C6">
        <w:rPr>
          <w:rFonts w:ascii="Arial" w:hAnsi="Arial" w:cs="Arial"/>
          <w:sz w:val="24"/>
          <w:szCs w:val="24"/>
        </w:rPr>
        <w:t xml:space="preserve">cours d’eau, </w:t>
      </w:r>
      <w:r>
        <w:rPr>
          <w:rFonts w:ascii="Arial" w:hAnsi="Arial" w:cs="Arial"/>
          <w:sz w:val="24"/>
          <w:szCs w:val="24"/>
        </w:rPr>
        <w:t xml:space="preserve">des </w:t>
      </w:r>
      <w:r w:rsidRPr="005458C6">
        <w:rPr>
          <w:rFonts w:ascii="Arial" w:hAnsi="Arial" w:cs="Arial"/>
          <w:sz w:val="24"/>
          <w:szCs w:val="24"/>
        </w:rPr>
        <w:t xml:space="preserve">lacs ou </w:t>
      </w:r>
      <w:r>
        <w:rPr>
          <w:rFonts w:ascii="Arial" w:hAnsi="Arial" w:cs="Arial"/>
          <w:sz w:val="24"/>
          <w:szCs w:val="24"/>
        </w:rPr>
        <w:t xml:space="preserve">des </w:t>
      </w:r>
      <w:r w:rsidRPr="005458C6">
        <w:rPr>
          <w:rFonts w:ascii="Arial" w:hAnsi="Arial" w:cs="Arial"/>
          <w:sz w:val="24"/>
          <w:szCs w:val="24"/>
        </w:rPr>
        <w:t>terres marécageuses) ;</w:t>
      </w:r>
    </w:p>
    <w:p w:rsidR="00713116" w:rsidRDefault="00713116" w:rsidP="00713116">
      <w:pPr>
        <w:pStyle w:val="Paragraphedeliste"/>
        <w:numPr>
          <w:ilvl w:val="0"/>
          <w:numId w:val="56"/>
        </w:numPr>
        <w:autoSpaceDE w:val="0"/>
        <w:autoSpaceDN w:val="0"/>
        <w:adjustRightInd w:val="0"/>
        <w:spacing w:after="0"/>
        <w:jc w:val="both"/>
        <w:rPr>
          <w:rFonts w:ascii="Arial" w:hAnsi="Arial" w:cs="Arial"/>
          <w:sz w:val="24"/>
          <w:szCs w:val="24"/>
        </w:rPr>
      </w:pPr>
      <w:r w:rsidRPr="005458C6">
        <w:rPr>
          <w:rFonts w:ascii="Arial" w:hAnsi="Arial" w:cs="Arial"/>
          <w:sz w:val="24"/>
          <w:szCs w:val="24"/>
        </w:rPr>
        <w:t>Veiller à c</w:t>
      </w:r>
      <w:r>
        <w:rPr>
          <w:rFonts w:ascii="Arial" w:hAnsi="Arial" w:cs="Arial"/>
          <w:sz w:val="24"/>
          <w:szCs w:val="24"/>
        </w:rPr>
        <w:t>e que toutes les activités</w:t>
      </w:r>
      <w:r w:rsidRPr="005458C6">
        <w:rPr>
          <w:rFonts w:ascii="Arial" w:hAnsi="Arial" w:cs="Arial"/>
          <w:sz w:val="24"/>
          <w:szCs w:val="24"/>
        </w:rPr>
        <w:t xml:space="preserve"> d’entretien soient </w:t>
      </w:r>
      <w:r>
        <w:rPr>
          <w:rFonts w:ascii="Arial" w:hAnsi="Arial" w:cs="Arial"/>
          <w:sz w:val="24"/>
          <w:szCs w:val="24"/>
        </w:rPr>
        <w:t>effectuées</w:t>
      </w:r>
      <w:r w:rsidRPr="005458C6">
        <w:rPr>
          <w:rFonts w:ascii="Arial" w:hAnsi="Arial" w:cs="Arial"/>
          <w:sz w:val="24"/>
          <w:szCs w:val="24"/>
        </w:rPr>
        <w:t xml:space="preserve"> dans les zones  délimitées </w:t>
      </w:r>
      <w:r>
        <w:rPr>
          <w:rFonts w:ascii="Arial" w:hAnsi="Arial" w:cs="Arial"/>
          <w:sz w:val="24"/>
          <w:szCs w:val="24"/>
        </w:rPr>
        <w:t>à cet effet</w:t>
      </w:r>
      <w:r w:rsidRPr="005458C6">
        <w:rPr>
          <w:rFonts w:ascii="Arial" w:hAnsi="Arial" w:cs="Arial"/>
          <w:sz w:val="24"/>
          <w:szCs w:val="24"/>
        </w:rPr>
        <w:t>;</w:t>
      </w:r>
    </w:p>
    <w:p w:rsidR="00713116" w:rsidRPr="00171CAF" w:rsidRDefault="00713116" w:rsidP="00713116">
      <w:pPr>
        <w:pStyle w:val="Paragraphedeliste"/>
        <w:numPr>
          <w:ilvl w:val="0"/>
          <w:numId w:val="56"/>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S’</w:t>
      </w:r>
      <w:proofErr w:type="spellStart"/>
      <w:r>
        <w:rPr>
          <w:rFonts w:ascii="Arial" w:hAnsi="Arial" w:cs="Arial"/>
          <w:sz w:val="24"/>
          <w:szCs w:val="24"/>
        </w:rPr>
        <w:t>abstenirde</w:t>
      </w:r>
      <w:proofErr w:type="spellEnd"/>
      <w:r>
        <w:rPr>
          <w:rFonts w:ascii="Arial" w:hAnsi="Arial" w:cs="Arial"/>
          <w:sz w:val="24"/>
          <w:szCs w:val="24"/>
        </w:rPr>
        <w:t xml:space="preserve"> </w:t>
      </w:r>
      <w:proofErr w:type="spellStart"/>
      <w:r>
        <w:rPr>
          <w:rFonts w:ascii="Arial" w:hAnsi="Arial" w:cs="Arial"/>
          <w:sz w:val="24"/>
          <w:szCs w:val="24"/>
        </w:rPr>
        <w:t>déverserl</w:t>
      </w:r>
      <w:r w:rsidRPr="005458C6">
        <w:rPr>
          <w:rFonts w:ascii="Arial" w:hAnsi="Arial" w:cs="Arial"/>
          <w:sz w:val="24"/>
          <w:szCs w:val="24"/>
        </w:rPr>
        <w:t>e</w:t>
      </w:r>
      <w:r>
        <w:rPr>
          <w:rFonts w:ascii="Arial" w:hAnsi="Arial" w:cs="Arial"/>
          <w:sz w:val="24"/>
          <w:szCs w:val="24"/>
        </w:rPr>
        <w:t>s</w:t>
      </w:r>
      <w:proofErr w:type="spellEnd"/>
      <w:r>
        <w:rPr>
          <w:rFonts w:ascii="Arial" w:hAnsi="Arial" w:cs="Arial"/>
          <w:sz w:val="24"/>
          <w:szCs w:val="24"/>
        </w:rPr>
        <w:t xml:space="preserve"> </w:t>
      </w:r>
      <w:proofErr w:type="spellStart"/>
      <w:r w:rsidRPr="005458C6">
        <w:rPr>
          <w:rFonts w:ascii="Arial" w:hAnsi="Arial" w:cs="Arial"/>
          <w:sz w:val="24"/>
          <w:szCs w:val="24"/>
        </w:rPr>
        <w:t>huile</w:t>
      </w:r>
      <w:r>
        <w:rPr>
          <w:rFonts w:ascii="Arial" w:hAnsi="Arial" w:cs="Arial"/>
          <w:sz w:val="24"/>
          <w:szCs w:val="24"/>
        </w:rPr>
        <w:t>sde</w:t>
      </w:r>
      <w:proofErr w:type="spellEnd"/>
      <w:r>
        <w:rPr>
          <w:rFonts w:ascii="Arial" w:hAnsi="Arial" w:cs="Arial"/>
          <w:sz w:val="24"/>
          <w:szCs w:val="24"/>
        </w:rPr>
        <w:t xml:space="preserve"> moteur et de vidange </w:t>
      </w:r>
      <w:r w:rsidRPr="005458C6">
        <w:rPr>
          <w:rFonts w:ascii="Arial" w:hAnsi="Arial" w:cs="Arial"/>
          <w:sz w:val="24"/>
          <w:szCs w:val="24"/>
        </w:rPr>
        <w:t>sur le sol, dans le</w:t>
      </w:r>
      <w:r>
        <w:rPr>
          <w:rFonts w:ascii="Arial" w:hAnsi="Arial" w:cs="Arial"/>
          <w:sz w:val="24"/>
          <w:szCs w:val="24"/>
        </w:rPr>
        <w:t>s cours d’eau, les zones basses ou</w:t>
      </w:r>
      <w:r w:rsidRPr="005458C6">
        <w:rPr>
          <w:rFonts w:ascii="Arial" w:hAnsi="Arial" w:cs="Arial"/>
          <w:sz w:val="24"/>
          <w:szCs w:val="24"/>
        </w:rPr>
        <w:t xml:space="preserve"> les cavités des carrières désaffectées</w:t>
      </w:r>
      <w:r>
        <w:rPr>
          <w:rFonts w:ascii="Arial" w:hAnsi="Arial" w:cs="Arial"/>
          <w:sz w:val="24"/>
          <w:szCs w:val="24"/>
        </w:rPr>
        <w:t>.</w:t>
      </w:r>
    </w:p>
    <w:p w:rsidR="00713116" w:rsidRPr="005458C6" w:rsidRDefault="00713116" w:rsidP="00713116">
      <w:pPr>
        <w:autoSpaceDE w:val="0"/>
        <w:autoSpaceDN w:val="0"/>
        <w:adjustRightInd w:val="0"/>
        <w:spacing w:after="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lastRenderedPageBreak/>
        <w:t>IV. MESURES PREVENTIVES CONTRE LES NUISANCES SONORES ET LES EMISSIONS DE POUSSIERES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L’</w:t>
      </w:r>
      <w:r>
        <w:rPr>
          <w:rFonts w:ascii="Arial" w:hAnsi="Arial" w:cs="Arial"/>
          <w:sz w:val="24"/>
          <w:szCs w:val="24"/>
        </w:rPr>
        <w:t>e</w:t>
      </w:r>
      <w:r w:rsidRPr="00171CAF">
        <w:rPr>
          <w:rFonts w:ascii="Arial" w:hAnsi="Arial" w:cs="Arial"/>
          <w:sz w:val="24"/>
          <w:szCs w:val="24"/>
        </w:rPr>
        <w:t xml:space="preserve">ntrepreneur </w:t>
      </w:r>
      <w:r>
        <w:rPr>
          <w:rFonts w:ascii="Arial" w:hAnsi="Arial" w:cs="Arial"/>
          <w:sz w:val="24"/>
          <w:szCs w:val="24"/>
        </w:rPr>
        <w:t>accordera</w:t>
      </w:r>
      <w:r w:rsidRPr="00171CAF">
        <w:rPr>
          <w:rFonts w:ascii="Arial" w:hAnsi="Arial" w:cs="Arial"/>
          <w:sz w:val="24"/>
          <w:szCs w:val="24"/>
        </w:rPr>
        <w:t xml:space="preserve"> une attention particulière </w:t>
      </w:r>
      <w:r>
        <w:rPr>
          <w:rFonts w:ascii="Arial" w:hAnsi="Arial" w:cs="Arial"/>
          <w:sz w:val="24"/>
          <w:szCs w:val="24"/>
        </w:rPr>
        <w:t xml:space="preserve">à la </w:t>
      </w:r>
      <w:proofErr w:type="spellStart"/>
      <w:r>
        <w:rPr>
          <w:rFonts w:ascii="Arial" w:hAnsi="Arial" w:cs="Arial"/>
          <w:sz w:val="24"/>
          <w:szCs w:val="24"/>
        </w:rPr>
        <w:t>limitationd</w:t>
      </w:r>
      <w:r w:rsidRPr="00171CAF">
        <w:rPr>
          <w:rFonts w:ascii="Arial" w:hAnsi="Arial" w:cs="Arial"/>
          <w:sz w:val="24"/>
          <w:szCs w:val="24"/>
        </w:rPr>
        <w:t>es</w:t>
      </w:r>
      <w:proofErr w:type="spellEnd"/>
      <w:r w:rsidRPr="00171CAF">
        <w:rPr>
          <w:rFonts w:ascii="Arial" w:hAnsi="Arial" w:cs="Arial"/>
          <w:sz w:val="24"/>
          <w:szCs w:val="24"/>
        </w:rPr>
        <w:t xml:space="preserve"> éventuelles nuisances </w:t>
      </w:r>
      <w:r>
        <w:rPr>
          <w:rFonts w:ascii="Arial" w:hAnsi="Arial" w:cs="Arial"/>
          <w:sz w:val="24"/>
          <w:szCs w:val="24"/>
        </w:rPr>
        <w:t>sonores</w:t>
      </w:r>
      <w:r w:rsidRPr="00171CAF">
        <w:rPr>
          <w:rFonts w:ascii="Arial" w:hAnsi="Arial" w:cs="Arial"/>
          <w:sz w:val="24"/>
          <w:szCs w:val="24"/>
        </w:rPr>
        <w:t xml:space="preserve">. A cet effet, il devra respecter les seuils de bruit prescrits par la </w:t>
      </w:r>
      <w:r>
        <w:rPr>
          <w:rFonts w:ascii="Arial" w:hAnsi="Arial" w:cs="Arial"/>
          <w:sz w:val="24"/>
          <w:szCs w:val="24"/>
        </w:rPr>
        <w:t>règlementation en vigueur</w:t>
      </w:r>
      <w:r w:rsidRPr="00171CAF">
        <w:rPr>
          <w:rFonts w:ascii="Arial" w:hAnsi="Arial" w:cs="Arial"/>
          <w:sz w:val="24"/>
          <w:szCs w:val="24"/>
        </w:rPr>
        <w:t>.</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Il veillera à limiter l’usage des engins bruyants au strict nécessaire et arrêtera ceux qui ne servent pas (groupe électrogène par exemple). Sauf </w:t>
      </w:r>
      <w:r>
        <w:rPr>
          <w:rFonts w:ascii="Arial" w:hAnsi="Arial" w:cs="Arial"/>
          <w:sz w:val="24"/>
          <w:szCs w:val="24"/>
        </w:rPr>
        <w:t xml:space="preserve">en </w:t>
      </w:r>
      <w:r w:rsidRPr="00171CAF">
        <w:rPr>
          <w:rFonts w:ascii="Arial" w:hAnsi="Arial" w:cs="Arial"/>
          <w:sz w:val="24"/>
          <w:szCs w:val="24"/>
        </w:rPr>
        <w:t>cas d’urgence</w:t>
      </w:r>
      <w:r>
        <w:rPr>
          <w:rFonts w:ascii="Arial" w:hAnsi="Arial" w:cs="Arial"/>
          <w:sz w:val="24"/>
          <w:szCs w:val="24"/>
        </w:rPr>
        <w:t xml:space="preserve"> ou de force majeure</w:t>
      </w:r>
      <w:r w:rsidRPr="00171CAF">
        <w:rPr>
          <w:rFonts w:ascii="Arial" w:hAnsi="Arial" w:cs="Arial"/>
          <w:sz w:val="24"/>
          <w:szCs w:val="24"/>
        </w:rPr>
        <w:t>, les nuisances sonores (engins, véhicules, etc.) à proximité d’habitations, seront prohibées de 19 heures à 8 heures</w:t>
      </w:r>
      <w:r>
        <w:rPr>
          <w:rFonts w:ascii="Arial" w:hAnsi="Arial" w:cs="Arial"/>
          <w:sz w:val="24"/>
          <w:szCs w:val="24"/>
        </w:rPr>
        <w:t>,</w:t>
      </w:r>
      <w:r w:rsidRPr="00171CAF">
        <w:rPr>
          <w:rFonts w:ascii="Arial" w:hAnsi="Arial" w:cs="Arial"/>
          <w:sz w:val="24"/>
          <w:szCs w:val="24"/>
        </w:rPr>
        <w:t xml:space="preserve"> ainsi que le week-end et les jours fériés.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Lors de l’exécution des travaux, </w:t>
      </w:r>
      <w:r>
        <w:rPr>
          <w:rFonts w:ascii="Arial" w:hAnsi="Arial" w:cs="Arial"/>
          <w:sz w:val="24"/>
          <w:szCs w:val="24"/>
        </w:rPr>
        <w:t>afin</w:t>
      </w:r>
      <w:r w:rsidRPr="00171CAF">
        <w:rPr>
          <w:rFonts w:ascii="Arial" w:hAnsi="Arial" w:cs="Arial"/>
          <w:sz w:val="24"/>
          <w:szCs w:val="24"/>
        </w:rPr>
        <w:t xml:space="preserve"> lutter contre la poussière et les désagréments</w:t>
      </w:r>
      <w:r>
        <w:rPr>
          <w:rFonts w:ascii="Arial" w:hAnsi="Arial" w:cs="Arial"/>
          <w:sz w:val="24"/>
          <w:szCs w:val="24"/>
        </w:rPr>
        <w:t xml:space="preserve"> associés, le contractant devra </w:t>
      </w:r>
      <w:r w:rsidRPr="00171CAF">
        <w:rPr>
          <w:rFonts w:ascii="Arial" w:hAnsi="Arial" w:cs="Arial"/>
          <w:sz w:val="24"/>
          <w:szCs w:val="24"/>
        </w:rPr>
        <w:t xml:space="preserve">limiter la vitesse de la circulation </w:t>
      </w:r>
      <w:r>
        <w:rPr>
          <w:rFonts w:ascii="Arial" w:hAnsi="Arial" w:cs="Arial"/>
          <w:sz w:val="24"/>
          <w:szCs w:val="24"/>
        </w:rPr>
        <w:t xml:space="preserve">des engins et véhicules </w:t>
      </w:r>
      <w:r w:rsidRPr="00171CAF">
        <w:rPr>
          <w:rFonts w:ascii="Arial" w:hAnsi="Arial" w:cs="Arial"/>
          <w:sz w:val="24"/>
          <w:szCs w:val="24"/>
        </w:rPr>
        <w:t>dans les rues</w:t>
      </w:r>
      <w:r>
        <w:rPr>
          <w:rFonts w:ascii="Arial" w:hAnsi="Arial" w:cs="Arial"/>
          <w:sz w:val="24"/>
          <w:szCs w:val="24"/>
        </w:rPr>
        <w:t xml:space="preserve"> avoisinants le chantier</w:t>
      </w:r>
      <w:r w:rsidRPr="00171CAF">
        <w:rPr>
          <w:rFonts w:ascii="Arial" w:hAnsi="Arial" w:cs="Arial"/>
          <w:sz w:val="24"/>
          <w:szCs w:val="24"/>
        </w:rPr>
        <w:t xml:space="preserve"> dans un rayon de </w:t>
      </w:r>
      <w:r w:rsidRPr="00171CAF">
        <w:rPr>
          <w:rFonts w:ascii="Arial" w:hAnsi="Arial" w:cs="Arial"/>
          <w:b/>
          <w:sz w:val="24"/>
          <w:szCs w:val="24"/>
        </w:rPr>
        <w:t>200 mètres</w:t>
      </w:r>
      <w:r w:rsidRPr="00171CAF">
        <w:rPr>
          <w:rFonts w:ascii="Arial" w:hAnsi="Arial" w:cs="Arial"/>
          <w:sz w:val="24"/>
          <w:szCs w:val="24"/>
        </w:rPr>
        <w:t xml:space="preserve"> autour du chantier et limiter la vitesse de tous les véhicules sur le chantier </w:t>
      </w:r>
      <w:r>
        <w:rPr>
          <w:rFonts w:ascii="Arial" w:hAnsi="Arial" w:cs="Arial"/>
          <w:sz w:val="24"/>
          <w:szCs w:val="24"/>
        </w:rPr>
        <w:t>à</w:t>
      </w:r>
      <w:r w:rsidRPr="00171CAF">
        <w:rPr>
          <w:rFonts w:ascii="Arial" w:hAnsi="Arial" w:cs="Arial"/>
          <w:b/>
          <w:sz w:val="24"/>
          <w:szCs w:val="24"/>
        </w:rPr>
        <w:t>16 km/h</w:t>
      </w:r>
      <w:r>
        <w:rPr>
          <w:rFonts w:ascii="Arial" w:hAnsi="Arial" w:cs="Arial"/>
          <w:sz w:val="24"/>
          <w:szCs w:val="24"/>
        </w:rPr>
        <w:t>.</w:t>
      </w:r>
    </w:p>
    <w:p w:rsidR="00713116" w:rsidRPr="00171CAF"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171CAF">
        <w:rPr>
          <w:rFonts w:ascii="Segoe UI Semibold" w:hAnsi="Segoe UI Semibold" w:cs="Segoe UI Semibold"/>
          <w:b/>
          <w:bCs/>
          <w:sz w:val="24"/>
          <w:szCs w:val="24"/>
        </w:rPr>
        <w:t>V. STOCKAGE ET UTILISATION DES SUBSTANCES POTENTIELLEMENT POLLUANTES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De manière générale, le stockage et la manipulation de substances potentiellement polluantes ou dangereuses (huiles, carburant…) devra respecter les principes suivants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L</w:t>
      </w:r>
      <w:r w:rsidRPr="00171CAF">
        <w:rPr>
          <w:rFonts w:ascii="Arial" w:hAnsi="Arial" w:cs="Arial"/>
          <w:sz w:val="24"/>
          <w:szCs w:val="24"/>
        </w:rPr>
        <w:t>imitation des quantités stockées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Stockage organisé</w:t>
      </w:r>
      <w:r w:rsidRPr="00171CAF">
        <w:rPr>
          <w:rFonts w:ascii="Arial" w:hAnsi="Arial" w:cs="Arial"/>
          <w:sz w:val="24"/>
          <w:szCs w:val="24"/>
        </w:rPr>
        <w:t xml:space="preserve"> en un site ou selon des modalités ne permettant pas l’accès à une personne extérieure au chantier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M</w:t>
      </w:r>
      <w:r w:rsidRPr="00171CAF">
        <w:rPr>
          <w:rFonts w:ascii="Arial" w:hAnsi="Arial" w:cs="Arial"/>
          <w:sz w:val="24"/>
          <w:szCs w:val="24"/>
        </w:rPr>
        <w:t xml:space="preserve">anipulation par des personnels </w:t>
      </w:r>
      <w:r>
        <w:rPr>
          <w:rFonts w:ascii="Arial" w:hAnsi="Arial" w:cs="Arial"/>
          <w:sz w:val="24"/>
          <w:szCs w:val="24"/>
        </w:rPr>
        <w:t>qualifiés</w:t>
      </w:r>
      <w:r w:rsidRPr="00171CAF">
        <w:rPr>
          <w:rFonts w:ascii="Arial" w:hAnsi="Arial" w:cs="Arial"/>
          <w:sz w:val="24"/>
          <w:szCs w:val="24"/>
        </w:rPr>
        <w:t>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S</w:t>
      </w:r>
      <w:r w:rsidRPr="00171CAF">
        <w:rPr>
          <w:rFonts w:ascii="Arial" w:hAnsi="Arial" w:cs="Arial"/>
          <w:sz w:val="24"/>
          <w:szCs w:val="24"/>
        </w:rPr>
        <w:t>ignalisation du site de stockage par un panneau indiquant la nature du danger.</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sidRPr="00171CAF">
        <w:rPr>
          <w:rFonts w:ascii="Arial" w:hAnsi="Arial" w:cs="Arial"/>
          <w:sz w:val="24"/>
          <w:szCs w:val="24"/>
        </w:rPr>
        <w:t xml:space="preserve">Le stockage des produits chimiques liquides se fera </w:t>
      </w:r>
      <w:r>
        <w:rPr>
          <w:rFonts w:ascii="Arial" w:hAnsi="Arial" w:cs="Arial"/>
          <w:sz w:val="24"/>
          <w:szCs w:val="24"/>
        </w:rPr>
        <w:t>dans des récipients étanches</w:t>
      </w:r>
      <w:r w:rsidRPr="00171CAF">
        <w:rPr>
          <w:rFonts w:ascii="Arial" w:hAnsi="Arial" w:cs="Arial"/>
          <w:sz w:val="24"/>
          <w:szCs w:val="24"/>
        </w:rPr>
        <w:t xml:space="preserve"> pour prévenir les déversements accidentels et la pollution du sol ;</w:t>
      </w:r>
    </w:p>
    <w:p w:rsidR="00713116" w:rsidRPr="00171CAF" w:rsidRDefault="00713116" w:rsidP="00713116">
      <w:pPr>
        <w:pStyle w:val="Paragraphedeliste"/>
        <w:numPr>
          <w:ilvl w:val="0"/>
          <w:numId w:val="54"/>
        </w:numPr>
        <w:autoSpaceDE w:val="0"/>
        <w:autoSpaceDN w:val="0"/>
        <w:adjustRightInd w:val="0"/>
        <w:spacing w:after="120"/>
        <w:ind w:left="714" w:hanging="357"/>
        <w:contextualSpacing w:val="0"/>
        <w:jc w:val="both"/>
        <w:rPr>
          <w:rFonts w:ascii="Arial" w:hAnsi="Arial" w:cs="Arial"/>
          <w:sz w:val="24"/>
          <w:szCs w:val="24"/>
        </w:rPr>
      </w:pPr>
      <w:r w:rsidRPr="00171CAF">
        <w:rPr>
          <w:rFonts w:ascii="Arial" w:hAnsi="Arial" w:cs="Arial"/>
          <w:sz w:val="24"/>
          <w:szCs w:val="24"/>
        </w:rPr>
        <w:t>Les produits chimiques utilisés devront être munis de fiche de données de sécurité (</w:t>
      </w:r>
      <w:r w:rsidRPr="00171CAF">
        <w:rPr>
          <w:rFonts w:ascii="Arial" w:hAnsi="Arial" w:cs="Arial"/>
          <w:b/>
          <w:sz w:val="24"/>
          <w:szCs w:val="24"/>
        </w:rPr>
        <w:t>FDS</w:t>
      </w:r>
      <w:r w:rsidRPr="00171CAF">
        <w:rPr>
          <w:rFonts w:ascii="Arial" w:hAnsi="Arial" w:cs="Arial"/>
          <w:sz w:val="24"/>
          <w:szCs w:val="24"/>
        </w:rPr>
        <w:t>) à afficher sur le lieu de stockage</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V.1. CARBURANTS ET LUBRIFIANTS</w:t>
      </w:r>
    </w:p>
    <w:p w:rsidR="00713116" w:rsidRPr="00171CAF" w:rsidRDefault="00713116" w:rsidP="00713116">
      <w:pPr>
        <w:autoSpaceDE w:val="0"/>
        <w:adjustRightInd w:val="0"/>
        <w:spacing w:after="120" w:line="276" w:lineRule="auto"/>
        <w:jc w:val="both"/>
        <w:rPr>
          <w:rFonts w:ascii="Arial" w:hAnsi="Arial" w:cs="Arial"/>
          <w:sz w:val="24"/>
          <w:szCs w:val="24"/>
        </w:rPr>
      </w:pPr>
      <w:r w:rsidRPr="00171CAF">
        <w:rPr>
          <w:rFonts w:ascii="Arial" w:hAnsi="Arial" w:cs="Arial"/>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V.2. AUTRES SUBSTANCES POTENTIELLEMENT POLLUANTES</w:t>
      </w:r>
    </w:p>
    <w:p w:rsidR="00713116" w:rsidRPr="00002FFD"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V.3. GESTION DES POLLUTIONS ACCIDENTELLES</w:t>
      </w:r>
    </w:p>
    <w:p w:rsidR="00713116" w:rsidRPr="00D40880"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lastRenderedPageBreak/>
        <w:t>En cas de pollution accidentelle, l’entrepreneur avisera sans délai l’ingénieur du marché. En fonction de la composante de l’environnement concernée par la pollution, les services techniques compétents seront avisés. L’</w:t>
      </w:r>
      <w:r>
        <w:rPr>
          <w:rFonts w:ascii="Arial" w:hAnsi="Arial" w:cs="Arial"/>
          <w:sz w:val="24"/>
          <w:szCs w:val="24"/>
        </w:rPr>
        <w:t>e</w:t>
      </w:r>
      <w:r w:rsidRPr="00002FFD">
        <w:rPr>
          <w:rFonts w:ascii="Arial" w:hAnsi="Arial" w:cs="Arial"/>
          <w:sz w:val="24"/>
          <w:szCs w:val="24"/>
        </w:rPr>
        <w:t>ntrepreneur prendra toute disposition utile pour faire cesser la cause du problème et procéder au traitement de la pollution. Les consignes conservatoires prescrites devront être rapidement mise en œuvre.</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V.4. PRINCIPE D’INTERVENTION SUITE A UNE POLLUTION ACCIDENTELLE</w:t>
      </w:r>
    </w:p>
    <w:p w:rsidR="00713116" w:rsidRPr="00002FFD" w:rsidRDefault="00713116" w:rsidP="00713116">
      <w:pPr>
        <w:autoSpaceDE w:val="0"/>
        <w:adjustRightInd w:val="0"/>
        <w:spacing w:after="120"/>
        <w:jc w:val="both"/>
        <w:rPr>
          <w:rFonts w:ascii="Arial" w:hAnsi="Arial" w:cs="Arial"/>
          <w:sz w:val="24"/>
          <w:szCs w:val="24"/>
        </w:rPr>
      </w:pPr>
      <w:r w:rsidRPr="00002FFD">
        <w:rPr>
          <w:rFonts w:ascii="Arial" w:hAnsi="Arial" w:cs="Arial"/>
          <w:sz w:val="24"/>
          <w:szCs w:val="24"/>
        </w:rPr>
        <w:t>En cas de déversement accidentel de substances polluantes, les mesures suivantes devront être prises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viter la contamination du sol par le saupoudrage de produits absorbants spécifiques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n cas de proximité d’une source d’eau (puits, cours d’eau…), éviter la contamination des eaux par blocage, barrage, digue de terre, dans un premier temps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xcaver les terres polluées au droit de la surface d’infiltration ;</w:t>
      </w:r>
    </w:p>
    <w:p w:rsidR="00713116" w:rsidRPr="00002FFD" w:rsidRDefault="00713116" w:rsidP="00713116">
      <w:pPr>
        <w:pStyle w:val="Paragraphedeliste"/>
        <w:numPr>
          <w:ilvl w:val="0"/>
          <w:numId w:val="57"/>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T</w:t>
      </w:r>
      <w:r w:rsidRPr="00002FFD">
        <w:rPr>
          <w:rFonts w:ascii="Arial" w:hAnsi="Arial" w:cs="Arial"/>
          <w:sz w:val="24"/>
          <w:szCs w:val="24"/>
        </w:rPr>
        <w:t>raiter les parties polluées de façon écologiquement rationnelle (mise en décharge, enfouissement, incinération, selon la nature de la pollution)</w:t>
      </w:r>
    </w:p>
    <w:p w:rsidR="00713116" w:rsidRPr="00002FFD"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 PROTECTION DES ES</w:t>
      </w:r>
      <w:r>
        <w:rPr>
          <w:rFonts w:ascii="Segoe UI Semibold" w:hAnsi="Segoe UI Semibold" w:cs="Segoe UI Semibold"/>
          <w:b/>
          <w:bCs/>
          <w:sz w:val="24"/>
          <w:szCs w:val="24"/>
        </w:rPr>
        <w:t xml:space="preserve">PACES NATURELS CONTRE LES </w:t>
      </w:r>
      <w:r w:rsidRPr="00002FFD">
        <w:rPr>
          <w:rFonts w:ascii="Segoe UI Semibold" w:hAnsi="Segoe UI Semibold" w:cs="Segoe UI Semibold"/>
          <w:b/>
          <w:bCs/>
          <w:sz w:val="24"/>
          <w:szCs w:val="24"/>
        </w:rPr>
        <w:t>INCENDIE</w:t>
      </w:r>
      <w:r>
        <w:rPr>
          <w:rFonts w:ascii="Segoe UI Semibold" w:hAnsi="Segoe UI Semibold" w:cs="Segoe UI Semibold"/>
          <w:b/>
          <w:bCs/>
          <w:sz w:val="24"/>
          <w:szCs w:val="24"/>
        </w:rPr>
        <w:t>S</w:t>
      </w:r>
    </w:p>
    <w:p w:rsidR="00713116" w:rsidRPr="00002FFD"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t xml:space="preserve">Il sera fait une stricte application de la réglementation en vigueur (code forestier). D’une façon générale, l’emploi du feu est interdit sur le chantier sauf dérogation expresse délivrée par </w:t>
      </w:r>
      <w:r>
        <w:rPr>
          <w:rFonts w:ascii="Arial" w:hAnsi="Arial" w:cs="Arial"/>
          <w:sz w:val="24"/>
          <w:szCs w:val="24"/>
        </w:rPr>
        <w:t>le Maître d’ouvrage</w:t>
      </w:r>
      <w:r w:rsidRPr="00002FFD">
        <w:rPr>
          <w:rFonts w:ascii="Arial" w:hAnsi="Arial" w:cs="Arial"/>
          <w:sz w:val="24"/>
          <w:szCs w:val="24"/>
        </w:rPr>
        <w:t xml:space="preserve"> dans la limite des permissions édictées par la réglementation nationale en vigueur. Dans ce cas, l’entrepreneur observera les consignes minimales suivantes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Pr>
          <w:rFonts w:ascii="Arial" w:hAnsi="Arial" w:cs="Arial"/>
          <w:sz w:val="24"/>
          <w:szCs w:val="24"/>
        </w:rPr>
        <w:t>B</w:t>
      </w:r>
      <w:r w:rsidRPr="00002FFD">
        <w:rPr>
          <w:rFonts w:ascii="Arial" w:hAnsi="Arial" w:cs="Arial"/>
          <w:sz w:val="24"/>
          <w:szCs w:val="24"/>
        </w:rPr>
        <w:t>rûlage autorisé uniquement par vent faible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Débroussaillement du site sur un rayon de 10 mètres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Surveillance constante du feu par une personne qualifiée et dotée de moyens de lutte contre l’incendie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En cas de propagation</w:t>
      </w:r>
      <w:r>
        <w:rPr>
          <w:rFonts w:ascii="Arial" w:hAnsi="Arial" w:cs="Arial"/>
          <w:sz w:val="24"/>
          <w:szCs w:val="24"/>
        </w:rPr>
        <w:t xml:space="preserve"> du feu</w:t>
      </w:r>
      <w:r w:rsidRPr="00002FFD">
        <w:rPr>
          <w:rFonts w:ascii="Arial" w:hAnsi="Arial" w:cs="Arial"/>
          <w:sz w:val="24"/>
          <w:szCs w:val="24"/>
        </w:rPr>
        <w:t>, alerte</w:t>
      </w:r>
      <w:r>
        <w:rPr>
          <w:rFonts w:ascii="Arial" w:hAnsi="Arial" w:cs="Arial"/>
          <w:sz w:val="24"/>
          <w:szCs w:val="24"/>
        </w:rPr>
        <w:t>r</w:t>
      </w:r>
      <w:r w:rsidRPr="00002FFD">
        <w:rPr>
          <w:rFonts w:ascii="Arial" w:hAnsi="Arial" w:cs="Arial"/>
          <w:sz w:val="24"/>
          <w:szCs w:val="24"/>
        </w:rPr>
        <w:t xml:space="preserve"> rapide</w:t>
      </w:r>
      <w:r>
        <w:rPr>
          <w:rFonts w:ascii="Arial" w:hAnsi="Arial" w:cs="Arial"/>
          <w:sz w:val="24"/>
          <w:szCs w:val="24"/>
        </w:rPr>
        <w:t xml:space="preserve">ment les sapeurs-pompiers </w:t>
      </w:r>
      <w:r w:rsidRPr="00002FFD">
        <w:rPr>
          <w:rFonts w:ascii="Arial" w:hAnsi="Arial" w:cs="Arial"/>
          <w:sz w:val="24"/>
          <w:szCs w:val="24"/>
        </w:rPr>
        <w:t xml:space="preserve">et </w:t>
      </w:r>
      <w:r>
        <w:rPr>
          <w:rFonts w:ascii="Arial" w:hAnsi="Arial" w:cs="Arial"/>
          <w:sz w:val="24"/>
          <w:szCs w:val="24"/>
        </w:rPr>
        <w:t xml:space="preserve">les autorités </w:t>
      </w:r>
      <w:r w:rsidRPr="00002FFD">
        <w:rPr>
          <w:rFonts w:ascii="Arial" w:hAnsi="Arial" w:cs="Arial"/>
          <w:sz w:val="24"/>
          <w:szCs w:val="24"/>
        </w:rPr>
        <w:t>par tout moyen ;</w:t>
      </w:r>
    </w:p>
    <w:p w:rsidR="00713116" w:rsidRPr="00FF2953" w:rsidRDefault="00713116" w:rsidP="00713116">
      <w:pPr>
        <w:pStyle w:val="Paragraphedeliste"/>
        <w:numPr>
          <w:ilvl w:val="0"/>
          <w:numId w:val="58"/>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E</w:t>
      </w:r>
      <w:r w:rsidRPr="00002FFD">
        <w:rPr>
          <w:rFonts w:ascii="Arial" w:hAnsi="Arial" w:cs="Arial"/>
          <w:sz w:val="24"/>
          <w:szCs w:val="24"/>
        </w:rPr>
        <w:t xml:space="preserve">xtinction totale du foyer en fin du brûlage. Le recouvrement </w:t>
      </w:r>
      <w:r>
        <w:rPr>
          <w:rFonts w:ascii="Arial" w:hAnsi="Arial" w:cs="Arial"/>
          <w:sz w:val="24"/>
          <w:szCs w:val="24"/>
        </w:rPr>
        <w:t xml:space="preserve">des résidus par </w:t>
      </w:r>
      <w:r w:rsidRPr="00002FFD">
        <w:rPr>
          <w:rFonts w:ascii="Arial" w:hAnsi="Arial" w:cs="Arial"/>
          <w:sz w:val="24"/>
          <w:szCs w:val="24"/>
        </w:rPr>
        <w:t>la terre est interdit.</w:t>
      </w:r>
    </w:p>
    <w:p w:rsidR="00713116" w:rsidRPr="00002FFD"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VII. CONSERVATION DE L’INTEGRITE PAYSAGERE DU SITE</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Aucune atteinte ne sera portée à la végétation située hors de l’emprise des ouvrages, des accès ou des aires de travail ou de stockage prévues. De plus, des mesures de protection sur les ess</w:t>
      </w:r>
      <w:r>
        <w:rPr>
          <w:rFonts w:ascii="Arial" w:hAnsi="Arial" w:cs="Arial"/>
          <w:sz w:val="24"/>
          <w:szCs w:val="24"/>
        </w:rPr>
        <w:t>ences protégées ou rares devro</w:t>
      </w:r>
      <w:r w:rsidRPr="00002FFD">
        <w:rPr>
          <w:rFonts w:ascii="Arial" w:hAnsi="Arial" w:cs="Arial"/>
          <w:sz w:val="24"/>
          <w:szCs w:val="24"/>
        </w:rPr>
        <w:t>nt être prises</w:t>
      </w:r>
      <w:r>
        <w:rPr>
          <w:rFonts w:ascii="Arial" w:hAnsi="Arial" w:cs="Arial"/>
          <w:sz w:val="24"/>
          <w:szCs w:val="24"/>
        </w:rPr>
        <w:t xml:space="preserve"> par l’entrepreneur</w:t>
      </w:r>
      <w:r w:rsidRPr="00002FFD">
        <w:rPr>
          <w:rFonts w:ascii="Arial" w:hAnsi="Arial" w:cs="Arial"/>
          <w:sz w:val="24"/>
          <w:szCs w:val="24"/>
        </w:rPr>
        <w:t>.</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 xml:space="preserve">Seul l’abattage des arbres autorisé par </w:t>
      </w:r>
      <w:r>
        <w:rPr>
          <w:rFonts w:ascii="Arial" w:hAnsi="Arial" w:cs="Arial"/>
          <w:sz w:val="24"/>
          <w:szCs w:val="24"/>
        </w:rPr>
        <w:t>l’administration de la faune et des forêts</w:t>
      </w:r>
      <w:r w:rsidRPr="00002FFD">
        <w:rPr>
          <w:rFonts w:ascii="Arial" w:hAnsi="Arial" w:cs="Arial"/>
          <w:sz w:val="24"/>
          <w:szCs w:val="24"/>
        </w:rPr>
        <w:t xml:space="preserve"> est toléré (se conformer aux dispositions du code forestier en cas d’abattage d’arbre ou de déboisement). Des pénalités sont encourues en cas d’abattage non autorisé d’arbre ou la destructi</w:t>
      </w:r>
      <w:r>
        <w:rPr>
          <w:rFonts w:ascii="Arial" w:hAnsi="Arial" w:cs="Arial"/>
          <w:sz w:val="24"/>
          <w:szCs w:val="24"/>
        </w:rPr>
        <w:t>on de la végétation du site. L’e</w:t>
      </w:r>
      <w:r w:rsidRPr="00002FFD">
        <w:rPr>
          <w:rFonts w:ascii="Arial" w:hAnsi="Arial" w:cs="Arial"/>
          <w:sz w:val="24"/>
          <w:szCs w:val="24"/>
        </w:rPr>
        <w:t>ntrepreneur devrait effectuer une plantation de compensation après les travaux en cas de déboisement ou d’abattage d’arbres.</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lastRenderedPageBreak/>
        <w:t xml:space="preserve">Les matériaux utilisés pour les travaux (sable et gravier notamment) doivent obligatoirement provenir des carrières et sablières autorisées et contrôlées par </w:t>
      </w:r>
      <w:r>
        <w:rPr>
          <w:rFonts w:ascii="Arial" w:hAnsi="Arial" w:cs="Arial"/>
          <w:sz w:val="24"/>
          <w:szCs w:val="24"/>
        </w:rPr>
        <w:t>l’administration en charge des</w:t>
      </w:r>
      <w:r w:rsidRPr="00002FFD">
        <w:rPr>
          <w:rFonts w:ascii="Arial" w:hAnsi="Arial" w:cs="Arial"/>
          <w:sz w:val="24"/>
          <w:szCs w:val="24"/>
        </w:rPr>
        <w:t xml:space="preserve"> mines. Conformément aux dispositions du code minier, les carrières et sites d’emprunts devront être impérativement réhabilités.</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La remise en état des lieux avant repli de chantier pourra être imposée en cas de modification significative du site.</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713116" w:rsidRPr="00427B56" w:rsidRDefault="00713116" w:rsidP="00713116">
      <w:pPr>
        <w:autoSpaceDE w:val="0"/>
        <w:adjustRightInd w:val="0"/>
        <w:jc w:val="both"/>
        <w:rPr>
          <w:rFonts w:ascii="Arial" w:hAnsi="Arial" w:cs="Arial"/>
        </w:rPr>
      </w:pPr>
    </w:p>
    <w:p w:rsidR="00713116" w:rsidRPr="00FF2953"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VIII. ASPECTS SOCIAUX ET CULTURELS</w:t>
      </w:r>
    </w:p>
    <w:p w:rsidR="00713116" w:rsidRPr="00FF2953" w:rsidRDefault="00713116" w:rsidP="00713116">
      <w:pPr>
        <w:autoSpaceDE w:val="0"/>
        <w:adjustRightInd w:val="0"/>
        <w:spacing w:after="120"/>
        <w:jc w:val="both"/>
        <w:rPr>
          <w:rFonts w:ascii="Arial" w:hAnsi="Arial" w:cs="Arial"/>
          <w:sz w:val="24"/>
          <w:szCs w:val="24"/>
        </w:rPr>
      </w:pPr>
      <w:r w:rsidRPr="00FF2953">
        <w:rPr>
          <w:rFonts w:ascii="Arial" w:hAnsi="Arial" w:cs="Arial"/>
          <w:sz w:val="24"/>
          <w:szCs w:val="24"/>
        </w:rPr>
        <w:t>Pour permettre au projet de générer des retombées positives sur le milieu social d’accueil, l’</w:t>
      </w:r>
      <w:r>
        <w:rPr>
          <w:rFonts w:ascii="Arial" w:hAnsi="Arial" w:cs="Arial"/>
          <w:sz w:val="24"/>
          <w:szCs w:val="24"/>
        </w:rPr>
        <w:t>e</w:t>
      </w:r>
      <w:r w:rsidRPr="00FF2953">
        <w:rPr>
          <w:rFonts w:ascii="Arial" w:hAnsi="Arial" w:cs="Arial"/>
          <w:sz w:val="24"/>
          <w:szCs w:val="24"/>
        </w:rPr>
        <w:t>ntrepreneur veillera à :</w:t>
      </w:r>
    </w:p>
    <w:p w:rsidR="00713116" w:rsidRDefault="00713116" w:rsidP="00713116">
      <w:pPr>
        <w:pStyle w:val="Paragraphedeliste"/>
        <w:numPr>
          <w:ilvl w:val="0"/>
          <w:numId w:val="59"/>
        </w:numPr>
        <w:autoSpaceDE w:val="0"/>
        <w:autoSpaceDN w:val="0"/>
        <w:adjustRightInd w:val="0"/>
        <w:spacing w:after="0"/>
        <w:jc w:val="both"/>
        <w:rPr>
          <w:rFonts w:ascii="Arial" w:hAnsi="Arial" w:cs="Arial"/>
          <w:sz w:val="24"/>
          <w:szCs w:val="24"/>
        </w:rPr>
      </w:pPr>
      <w:r w:rsidRPr="00FF2953">
        <w:rPr>
          <w:rFonts w:ascii="Arial" w:hAnsi="Arial" w:cs="Arial"/>
          <w:sz w:val="24"/>
          <w:szCs w:val="24"/>
        </w:rPr>
        <w:t>Eviter que le projet modifie les sites historiques, archéologiques, ou culturels ;</w:t>
      </w:r>
    </w:p>
    <w:p w:rsidR="00713116" w:rsidRDefault="00713116" w:rsidP="00713116">
      <w:pPr>
        <w:pStyle w:val="Paragraphedeliste"/>
        <w:numPr>
          <w:ilvl w:val="0"/>
          <w:numId w:val="59"/>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rendre en charge les préoccupations des femmes et favoriser leur implication dans la prise de décision ;</w:t>
      </w:r>
    </w:p>
    <w:p w:rsidR="00713116" w:rsidRPr="00FF2953" w:rsidRDefault="00713116" w:rsidP="00713116">
      <w:pPr>
        <w:pStyle w:val="Paragraphedeliste"/>
        <w:numPr>
          <w:ilvl w:val="0"/>
          <w:numId w:val="59"/>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ecruter en priorité la main d’œuvre non qualifiée dans la population locale</w:t>
      </w:r>
      <w:r>
        <w:rPr>
          <w:rFonts w:ascii="Arial" w:hAnsi="Arial" w:cs="Arial"/>
          <w:sz w:val="24"/>
          <w:szCs w:val="24"/>
        </w:rPr>
        <w:t xml:space="preserve"> environnante</w:t>
      </w:r>
      <w:r w:rsidRPr="00FF2953">
        <w:rPr>
          <w:rFonts w:ascii="Arial" w:hAnsi="Arial" w:cs="Arial"/>
          <w:sz w:val="24"/>
          <w:szCs w:val="24"/>
        </w:rPr>
        <w:t>.</w:t>
      </w:r>
    </w:p>
    <w:p w:rsidR="00713116" w:rsidRPr="00FF2953" w:rsidRDefault="00713116" w:rsidP="00713116">
      <w:pPr>
        <w:autoSpaceDE w:val="0"/>
        <w:adjustRightInd w:val="0"/>
        <w:jc w:val="both"/>
        <w:rPr>
          <w:rFonts w:ascii="Arial" w:hAnsi="Arial" w:cs="Arial"/>
          <w:sz w:val="24"/>
          <w:szCs w:val="24"/>
        </w:rPr>
      </w:pPr>
      <w:r w:rsidRPr="00FF2953">
        <w:rPr>
          <w:rFonts w:ascii="Arial" w:hAnsi="Arial" w:cs="Arial"/>
          <w:sz w:val="24"/>
          <w:szCs w:val="24"/>
        </w:rPr>
        <w:t>Les mesures suivantes sont à prendre au cas où des objets de valeur culturelle</w:t>
      </w:r>
      <w:r>
        <w:rPr>
          <w:rFonts w:ascii="Arial" w:hAnsi="Arial" w:cs="Arial"/>
          <w:sz w:val="24"/>
          <w:szCs w:val="24"/>
        </w:rPr>
        <w:t>, historique</w:t>
      </w:r>
      <w:r w:rsidRPr="00FF2953">
        <w:rPr>
          <w:rFonts w:ascii="Arial" w:hAnsi="Arial" w:cs="Arial"/>
          <w:sz w:val="24"/>
          <w:szCs w:val="24"/>
        </w:rPr>
        <w:t xml:space="preserve"> ou religieuse seraient mis à jour pendant les excavations :</w:t>
      </w:r>
    </w:p>
    <w:p w:rsidR="00713116" w:rsidRDefault="00713116" w:rsidP="00713116">
      <w:pPr>
        <w:pStyle w:val="Paragraphedeliste"/>
        <w:numPr>
          <w:ilvl w:val="0"/>
          <w:numId w:val="60"/>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13116" w:rsidRDefault="00713116" w:rsidP="00713116">
      <w:pPr>
        <w:pStyle w:val="Paragraphedeliste"/>
        <w:numPr>
          <w:ilvl w:val="0"/>
          <w:numId w:val="60"/>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rotéger les objets autant que possible en utilisant des couvertures en plastique et prendre le cas échéant des mesures pour stabiliser la zone afin de protéger correctement les objets ;</w:t>
      </w:r>
    </w:p>
    <w:p w:rsidR="00713116" w:rsidRPr="00FF2953" w:rsidRDefault="00713116" w:rsidP="00713116">
      <w:pPr>
        <w:pStyle w:val="Paragraphedeliste"/>
        <w:numPr>
          <w:ilvl w:val="0"/>
          <w:numId w:val="60"/>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 xml:space="preserve">eprendre les travaux </w:t>
      </w:r>
      <w:r>
        <w:rPr>
          <w:rFonts w:ascii="Arial" w:hAnsi="Arial" w:cs="Arial"/>
          <w:sz w:val="24"/>
          <w:szCs w:val="24"/>
        </w:rPr>
        <w:t xml:space="preserve">uniquement </w:t>
      </w:r>
      <w:r w:rsidRPr="00FF2953">
        <w:rPr>
          <w:rFonts w:ascii="Arial" w:hAnsi="Arial" w:cs="Arial"/>
          <w:sz w:val="24"/>
          <w:szCs w:val="24"/>
        </w:rPr>
        <w:t>après avoir reçu l’autorisation des autorités compétentes.</w:t>
      </w:r>
    </w:p>
    <w:p w:rsidR="00713116" w:rsidRPr="00FF2953" w:rsidRDefault="00713116" w:rsidP="00713116">
      <w:pPr>
        <w:autoSpaceDE w:val="0"/>
        <w:autoSpaceDN w:val="0"/>
        <w:adjustRightInd w:val="0"/>
        <w:spacing w:after="80" w:line="276"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IX. OUVERTURE ET EXPLOITATION DES CARRIERES ET EMPRUNTS</w:t>
      </w:r>
    </w:p>
    <w:p w:rsidR="00713116" w:rsidRPr="00FF2953" w:rsidRDefault="00713116" w:rsidP="00713116">
      <w:pPr>
        <w:autoSpaceDE w:val="0"/>
        <w:adjustRightInd w:val="0"/>
        <w:jc w:val="both"/>
        <w:rPr>
          <w:rFonts w:ascii="Arial" w:hAnsi="Arial" w:cs="Arial"/>
          <w:sz w:val="24"/>
          <w:szCs w:val="24"/>
        </w:rPr>
      </w:pPr>
      <w:r w:rsidRPr="00FF2953">
        <w:rPr>
          <w:rFonts w:ascii="Arial" w:hAnsi="Arial" w:cs="Arial"/>
          <w:sz w:val="24"/>
          <w:szCs w:val="24"/>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w:t>
      </w:r>
      <w:r>
        <w:rPr>
          <w:rFonts w:ascii="Arial" w:hAnsi="Arial" w:cs="Arial"/>
          <w:sz w:val="24"/>
          <w:szCs w:val="24"/>
        </w:rPr>
        <w:t>entretien devront être épuisés.</w:t>
      </w:r>
    </w:p>
    <w:p w:rsidR="00713116"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X. SECURITE DES PERSONNES ET DES BIENS</w:t>
      </w:r>
    </w:p>
    <w:p w:rsidR="00713116" w:rsidRPr="00811F60" w:rsidRDefault="00713116" w:rsidP="00713116">
      <w:pPr>
        <w:autoSpaceDE w:val="0"/>
        <w:autoSpaceDN w:val="0"/>
        <w:adjustRightInd w:val="0"/>
        <w:spacing w:after="120" w:line="276" w:lineRule="auto"/>
        <w:jc w:val="both"/>
        <w:rPr>
          <w:rFonts w:ascii="Arial" w:hAnsi="Arial" w:cs="Arial"/>
          <w:b/>
          <w:bCs/>
          <w:sz w:val="24"/>
          <w:szCs w:val="24"/>
        </w:rPr>
      </w:pPr>
      <w:r>
        <w:rPr>
          <w:rFonts w:ascii="Arial" w:hAnsi="Arial" w:cs="Arial"/>
          <w:bCs/>
          <w:sz w:val="24"/>
          <w:szCs w:val="24"/>
        </w:rPr>
        <w:t>L’entrepreneur devra veiller à appliquer d</w:t>
      </w:r>
      <w:r w:rsidRPr="00811F60">
        <w:rPr>
          <w:rFonts w:ascii="Arial" w:hAnsi="Arial" w:cs="Arial"/>
          <w:bCs/>
          <w:sz w:val="24"/>
          <w:szCs w:val="24"/>
        </w:rPr>
        <w:t xml:space="preserve">es mesures </w:t>
      </w:r>
      <w:r>
        <w:rPr>
          <w:rFonts w:ascii="Arial" w:hAnsi="Arial" w:cs="Arial"/>
          <w:bCs/>
          <w:sz w:val="24"/>
          <w:szCs w:val="24"/>
        </w:rPr>
        <w:t xml:space="preserve">strictes en matière </w:t>
      </w:r>
      <w:r w:rsidRPr="00811F60">
        <w:rPr>
          <w:rFonts w:ascii="Arial" w:hAnsi="Arial" w:cs="Arial"/>
          <w:bCs/>
          <w:sz w:val="24"/>
          <w:szCs w:val="24"/>
        </w:rPr>
        <w:t>de sécurité d</w:t>
      </w:r>
      <w:r>
        <w:rPr>
          <w:rFonts w:ascii="Arial" w:hAnsi="Arial" w:cs="Arial"/>
          <w:bCs/>
          <w:sz w:val="24"/>
          <w:szCs w:val="24"/>
        </w:rPr>
        <w:t>u personnel et des usagers autorisés sur le chantier, ainsi que celle</w:t>
      </w:r>
      <w:r w:rsidRPr="00811F60">
        <w:rPr>
          <w:rFonts w:ascii="Arial" w:hAnsi="Arial" w:cs="Arial"/>
          <w:bCs/>
          <w:sz w:val="24"/>
          <w:szCs w:val="24"/>
        </w:rPr>
        <w:t xml:space="preserve"> des riverains du site du chantier.</w:t>
      </w:r>
      <w:r>
        <w:rPr>
          <w:rFonts w:ascii="Arial" w:hAnsi="Arial" w:cs="Arial"/>
          <w:bCs/>
          <w:sz w:val="24"/>
          <w:szCs w:val="24"/>
        </w:rPr>
        <w:t xml:space="preserve"> Dans ce cadre, l’entrepreneur veillera à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ssurer la sécurité de la circulation</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Entourer l</w:t>
      </w:r>
      <w:r w:rsidRPr="00FF2953">
        <w:rPr>
          <w:rFonts w:ascii="Arial" w:hAnsi="Arial" w:cs="Arial"/>
          <w:sz w:val="24"/>
          <w:szCs w:val="24"/>
        </w:rPr>
        <w:t>es tranchées de solides barrières,</w:t>
      </w:r>
      <w:r>
        <w:rPr>
          <w:rFonts w:ascii="Arial" w:hAnsi="Arial" w:cs="Arial"/>
          <w:sz w:val="24"/>
          <w:szCs w:val="24"/>
        </w:rPr>
        <w:t xml:space="preserve"> ou le cas échéant les signaler par tout moyen clairement visible et facilement interprétable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 xml:space="preserve">Assurer </w:t>
      </w:r>
      <w:r w:rsidRPr="00FF2953">
        <w:rPr>
          <w:rFonts w:ascii="Arial" w:hAnsi="Arial" w:cs="Arial"/>
          <w:sz w:val="24"/>
          <w:szCs w:val="24"/>
        </w:rPr>
        <w:t>un éclairage des barrières et des passerelles pendant la nuit</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lastRenderedPageBreak/>
        <w:t>A</w:t>
      </w:r>
      <w:r w:rsidRPr="00FF2953">
        <w:rPr>
          <w:rFonts w:ascii="Arial" w:hAnsi="Arial" w:cs="Arial"/>
          <w:sz w:val="24"/>
          <w:szCs w:val="24"/>
        </w:rPr>
        <w:t xml:space="preserve">ssurer la signalisation et le gardiennage </w:t>
      </w:r>
      <w:r>
        <w:rPr>
          <w:rFonts w:ascii="Arial" w:hAnsi="Arial" w:cs="Arial"/>
          <w:sz w:val="24"/>
          <w:szCs w:val="24"/>
        </w:rPr>
        <w:t>du site du chantier pendant toute la durée des travaux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 xml:space="preserve">ssurer le passage </w:t>
      </w:r>
      <w:r>
        <w:rPr>
          <w:rFonts w:ascii="Arial" w:hAnsi="Arial" w:cs="Arial"/>
          <w:sz w:val="24"/>
          <w:szCs w:val="24"/>
        </w:rPr>
        <w:t xml:space="preserve">régulé </w:t>
      </w:r>
      <w:r w:rsidRPr="00FF2953">
        <w:rPr>
          <w:rFonts w:ascii="Arial" w:hAnsi="Arial" w:cs="Arial"/>
          <w:sz w:val="24"/>
          <w:szCs w:val="24"/>
        </w:rPr>
        <w:t>des véhicules</w:t>
      </w:r>
      <w:r>
        <w:rPr>
          <w:rFonts w:ascii="Arial" w:hAnsi="Arial" w:cs="Arial"/>
          <w:sz w:val="24"/>
          <w:szCs w:val="24"/>
        </w:rPr>
        <w:t xml:space="preserve"> lorsque les travaux touchent la voirie urbaine</w:t>
      </w:r>
      <w:r w:rsidRPr="00FF2953">
        <w:rPr>
          <w:rFonts w:ascii="Arial" w:hAnsi="Arial" w:cs="Arial"/>
          <w:sz w:val="24"/>
          <w:szCs w:val="24"/>
        </w:rPr>
        <w:t xml:space="preserve">, sauf impossibilité </w:t>
      </w:r>
      <w:r>
        <w:rPr>
          <w:rFonts w:ascii="Arial" w:hAnsi="Arial" w:cs="Arial"/>
          <w:sz w:val="24"/>
          <w:szCs w:val="24"/>
        </w:rPr>
        <w:t>dument avéré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 xml:space="preserve">Eviter de couper </w:t>
      </w:r>
      <w:r w:rsidRPr="00FF2953">
        <w:rPr>
          <w:rFonts w:ascii="Arial" w:hAnsi="Arial" w:cs="Arial"/>
          <w:sz w:val="24"/>
          <w:szCs w:val="24"/>
        </w:rPr>
        <w:t>les routes en même temps sur plus de la moitié de leur largeur</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Eviter d’ouvrir d</w:t>
      </w:r>
      <w:r w:rsidRPr="00811F60">
        <w:rPr>
          <w:rFonts w:ascii="Arial" w:hAnsi="Arial" w:cs="Arial"/>
          <w:sz w:val="24"/>
          <w:szCs w:val="24"/>
        </w:rPr>
        <w:t xml:space="preserve">es tranchées longeant les routes et engageant l’emprise de celles-ci sur une longueur supérieure à </w:t>
      </w:r>
      <w:r w:rsidRPr="00811F60">
        <w:rPr>
          <w:rFonts w:ascii="Arial" w:hAnsi="Arial" w:cs="Arial"/>
          <w:b/>
          <w:sz w:val="24"/>
          <w:szCs w:val="24"/>
        </w:rPr>
        <w:t>200 m</w:t>
      </w:r>
      <w:r w:rsidRPr="00811F60">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P</w:t>
      </w:r>
      <w:r w:rsidRPr="00811F60">
        <w:rPr>
          <w:rFonts w:ascii="Arial" w:hAnsi="Arial" w:cs="Arial"/>
          <w:sz w:val="24"/>
          <w:szCs w:val="24"/>
        </w:rPr>
        <w:t>réserver de toutes dégradations les murs des riverains, les ouvrages des voies publiques, tels que</w:t>
      </w:r>
      <w:r>
        <w:rPr>
          <w:rFonts w:ascii="Arial" w:hAnsi="Arial" w:cs="Arial"/>
          <w:sz w:val="24"/>
          <w:szCs w:val="24"/>
        </w:rPr>
        <w:t xml:space="preserve"> les</w:t>
      </w:r>
      <w:r w:rsidRPr="00811F60">
        <w:rPr>
          <w:rFonts w:ascii="Arial" w:hAnsi="Arial" w:cs="Arial"/>
          <w:sz w:val="24"/>
          <w:szCs w:val="24"/>
        </w:rPr>
        <w:t xml:space="preserve"> bordures, bornes etc… les lignes électriques ou téléphoniques et les canalisations et câbles de toute nature rencontrés dans le sol.</w:t>
      </w:r>
    </w:p>
    <w:p w:rsidR="00713116" w:rsidRPr="00811F60" w:rsidRDefault="00713116" w:rsidP="00713116">
      <w:pPr>
        <w:pStyle w:val="Paragraphedeliste"/>
        <w:numPr>
          <w:ilvl w:val="0"/>
          <w:numId w:val="61"/>
        </w:numPr>
        <w:autoSpaceDE w:val="0"/>
        <w:autoSpaceDN w:val="0"/>
        <w:adjustRightInd w:val="0"/>
        <w:spacing w:after="120"/>
        <w:ind w:left="714" w:hanging="357"/>
        <w:contextualSpacing w:val="0"/>
        <w:jc w:val="both"/>
        <w:rPr>
          <w:rFonts w:ascii="Arial" w:hAnsi="Arial" w:cs="Arial"/>
          <w:sz w:val="24"/>
          <w:szCs w:val="24"/>
        </w:rPr>
      </w:pPr>
      <w:r w:rsidRPr="00811F60">
        <w:rPr>
          <w:rFonts w:ascii="Arial" w:hAnsi="Arial" w:cs="Arial"/>
          <w:sz w:val="24"/>
          <w:szCs w:val="24"/>
        </w:rPr>
        <w:t>Maintenir en état de fonctionnement, pendant toute la durée des t</w:t>
      </w:r>
      <w:r>
        <w:rPr>
          <w:rFonts w:ascii="Arial" w:hAnsi="Arial" w:cs="Arial"/>
          <w:sz w:val="24"/>
          <w:szCs w:val="24"/>
        </w:rPr>
        <w:t xml:space="preserve">ravaux, les câbles existants, </w:t>
      </w:r>
      <w:r w:rsidRPr="00811F60">
        <w:rPr>
          <w:rFonts w:ascii="Arial" w:hAnsi="Arial" w:cs="Arial"/>
          <w:sz w:val="24"/>
          <w:szCs w:val="24"/>
        </w:rPr>
        <w:t>les canalisations et installations existantes assuran</w:t>
      </w:r>
      <w:r>
        <w:rPr>
          <w:rFonts w:ascii="Arial" w:hAnsi="Arial" w:cs="Arial"/>
          <w:sz w:val="24"/>
          <w:szCs w:val="24"/>
        </w:rPr>
        <w:t>t la distribution d’eau potable</w:t>
      </w:r>
      <w:r w:rsidRPr="00811F60">
        <w:rPr>
          <w:rFonts w:ascii="Arial" w:hAnsi="Arial" w:cs="Arial"/>
          <w:sz w:val="24"/>
          <w:szCs w:val="24"/>
        </w:rPr>
        <w:t xml:space="preserve"> ou l’évacuation des eaux usées.</w:t>
      </w:r>
    </w:p>
    <w:p w:rsidR="00713116" w:rsidRPr="00811F60"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811F60">
        <w:rPr>
          <w:rFonts w:ascii="Segoe UI Semibold" w:hAnsi="Segoe UI Semibold" w:cs="Segoe UI Semibold"/>
          <w:b/>
          <w:sz w:val="24"/>
          <w:szCs w:val="24"/>
        </w:rPr>
        <w:t xml:space="preserve">XI. </w:t>
      </w:r>
      <w:r>
        <w:rPr>
          <w:rFonts w:ascii="Segoe UI Semibold" w:hAnsi="Segoe UI Semibold" w:cs="Segoe UI Semibold"/>
          <w:b/>
          <w:bCs/>
          <w:sz w:val="24"/>
          <w:szCs w:val="24"/>
        </w:rPr>
        <w:t>REMISE EN ETAT</w:t>
      </w:r>
      <w:r w:rsidRPr="00811F60">
        <w:rPr>
          <w:rFonts w:ascii="Segoe UI Semibold" w:hAnsi="Segoe UI Semibold" w:cs="Segoe UI Semibold"/>
          <w:b/>
          <w:bCs/>
          <w:sz w:val="24"/>
          <w:szCs w:val="24"/>
        </w:rPr>
        <w:t xml:space="preserve"> DES INSTALLATIONS EN FIN DE TRAVAUX</w:t>
      </w:r>
    </w:p>
    <w:p w:rsidR="00713116" w:rsidRPr="00811F60" w:rsidRDefault="00713116" w:rsidP="00713116">
      <w:pPr>
        <w:autoSpaceDE w:val="0"/>
        <w:adjustRightInd w:val="0"/>
        <w:jc w:val="both"/>
        <w:rPr>
          <w:rFonts w:ascii="Arial" w:hAnsi="Arial" w:cs="Arial"/>
          <w:sz w:val="24"/>
          <w:szCs w:val="24"/>
        </w:rPr>
      </w:pPr>
      <w:r w:rsidRPr="00811F60">
        <w:rPr>
          <w:rFonts w:ascii="Arial" w:hAnsi="Arial" w:cs="Arial"/>
          <w:sz w:val="24"/>
          <w:szCs w:val="24"/>
        </w:rPr>
        <w:t>A la fin des travaux, l’entrepreneur doit réaliser tous les travaux nécessaires à la remise en état des lieux. L’entrepreneur récupère tout son matériel, engins et matériaux. Il ne peut abandonner aucun équipement</w:t>
      </w:r>
      <w:r>
        <w:rPr>
          <w:rFonts w:ascii="Arial" w:hAnsi="Arial" w:cs="Arial"/>
          <w:sz w:val="24"/>
          <w:szCs w:val="24"/>
        </w:rPr>
        <w:t xml:space="preserve"> ou matériel </w:t>
      </w:r>
      <w:r w:rsidRPr="00811F60">
        <w:rPr>
          <w:rFonts w:ascii="Arial" w:hAnsi="Arial" w:cs="Arial"/>
          <w:sz w:val="24"/>
          <w:szCs w:val="24"/>
        </w:rPr>
        <w:t>sur</w:t>
      </w:r>
      <w:r>
        <w:rPr>
          <w:rFonts w:ascii="Arial" w:hAnsi="Arial" w:cs="Arial"/>
          <w:sz w:val="24"/>
          <w:szCs w:val="24"/>
        </w:rPr>
        <w:t xml:space="preserve"> le site, ni dans les environs. </w:t>
      </w:r>
      <w:r w:rsidRPr="00811F60">
        <w:rPr>
          <w:rFonts w:ascii="Arial" w:hAnsi="Arial" w:cs="Arial"/>
          <w:sz w:val="24"/>
          <w:szCs w:val="24"/>
        </w:rPr>
        <w:t>Les aires bétonnées sont démolies et les matériaux de démolition mis en dépôt sur un site adéquat approuvé par l’ingénieur. Au moment du repli, les drains de l’installation sont curés pour éviter l’érosion accélérée du site.</w:t>
      </w:r>
    </w:p>
    <w:p w:rsidR="00713116" w:rsidRPr="00811F60" w:rsidRDefault="00713116" w:rsidP="00713116">
      <w:pPr>
        <w:autoSpaceDE w:val="0"/>
        <w:adjustRightInd w:val="0"/>
        <w:jc w:val="both"/>
        <w:rPr>
          <w:rFonts w:ascii="Arial" w:hAnsi="Arial" w:cs="Arial"/>
          <w:sz w:val="24"/>
          <w:szCs w:val="24"/>
        </w:rPr>
      </w:pPr>
      <w:r w:rsidRPr="00811F60">
        <w:rPr>
          <w:rFonts w:ascii="Arial" w:hAnsi="Arial" w:cs="Arial"/>
          <w:sz w:val="24"/>
          <w:szCs w:val="24"/>
        </w:rPr>
        <w:t xml:space="preserve">S’il est dans l’intérêt du Maître d’ouvrage de récupérer les installations </w:t>
      </w:r>
      <w:r>
        <w:rPr>
          <w:rFonts w:ascii="Arial" w:hAnsi="Arial" w:cs="Arial"/>
          <w:sz w:val="24"/>
          <w:szCs w:val="24"/>
        </w:rPr>
        <w:t xml:space="preserve">construites dans le cadre des travaux </w:t>
      </w:r>
      <w:r w:rsidRPr="00811F60">
        <w:rPr>
          <w:rFonts w:ascii="Arial" w:hAnsi="Arial" w:cs="Arial"/>
          <w:sz w:val="24"/>
          <w:szCs w:val="24"/>
        </w:rPr>
        <w:t>pour une utilisation future, l’Ad</w:t>
      </w:r>
      <w:r>
        <w:rPr>
          <w:rFonts w:ascii="Arial" w:hAnsi="Arial" w:cs="Arial"/>
          <w:sz w:val="24"/>
          <w:szCs w:val="24"/>
        </w:rPr>
        <w:t>ministration pourra demander à l’e</w:t>
      </w:r>
      <w:r w:rsidRPr="00811F60">
        <w:rPr>
          <w:rFonts w:ascii="Arial" w:hAnsi="Arial" w:cs="Arial"/>
          <w:sz w:val="24"/>
          <w:szCs w:val="24"/>
        </w:rPr>
        <w:t>ntrepreneur de lui céder sans dédommagement les installations sujettes à démolition lors d’un repli.</w:t>
      </w:r>
    </w:p>
    <w:p w:rsidR="00713116" w:rsidRDefault="00713116" w:rsidP="00713116">
      <w:pPr>
        <w:keepNext/>
        <w:spacing w:before="120" w:after="120" w:line="276" w:lineRule="auto"/>
        <w:jc w:val="both"/>
        <w:rPr>
          <w:rFonts w:ascii="Arial" w:hAnsi="Arial" w:cs="Arial"/>
          <w:sz w:val="24"/>
          <w:szCs w:val="24"/>
        </w:rPr>
      </w:pPr>
      <w:r w:rsidRPr="00811F60">
        <w:rPr>
          <w:rFonts w:ascii="Arial" w:hAnsi="Arial" w:cs="Arial"/>
          <w:sz w:val="24"/>
          <w:szCs w:val="24"/>
        </w:rPr>
        <w:t xml:space="preserve">Après le repli du matériel, un procès-verbal constatant la remise en état du site doit être dressé et joint au </w:t>
      </w:r>
      <w:r w:rsidRPr="00811F60">
        <w:rPr>
          <w:rFonts w:ascii="Arial" w:hAnsi="Arial" w:cs="Arial"/>
          <w:b/>
          <w:sz w:val="24"/>
          <w:szCs w:val="24"/>
        </w:rPr>
        <w:t>PV</w:t>
      </w:r>
      <w:r w:rsidRPr="00811F60">
        <w:rPr>
          <w:rFonts w:ascii="Arial" w:hAnsi="Arial" w:cs="Arial"/>
          <w:sz w:val="24"/>
          <w:szCs w:val="24"/>
        </w:rPr>
        <w:t xml:space="preserve"> de la réception des travaux.</w:t>
      </w:r>
    </w:p>
    <w:p w:rsidR="00713116" w:rsidRDefault="00713116" w:rsidP="00713116">
      <w:pPr>
        <w:rPr>
          <w:rFonts w:ascii="Arial" w:hAnsi="Arial" w:cs="Arial"/>
          <w:sz w:val="24"/>
          <w:szCs w:val="24"/>
        </w:rPr>
      </w:pPr>
      <w:r>
        <w:rPr>
          <w:rFonts w:ascii="Arial" w:hAnsi="Arial" w:cs="Arial"/>
          <w:sz w:val="24"/>
          <w:szCs w:val="24"/>
        </w:rPr>
        <w:br w:type="page"/>
      </w:r>
    </w:p>
    <w:p w:rsidR="00713116" w:rsidRDefault="001959A0" w:rsidP="00713116">
      <w:pPr>
        <w:rPr>
          <w:rFonts w:ascii="Arial" w:hAnsi="Arial" w:cs="Arial"/>
          <w:sz w:val="24"/>
          <w:szCs w:val="24"/>
        </w:rPr>
      </w:pPr>
      <w:r>
        <w:rPr>
          <w:noProof/>
          <w:lang w:eastAsia="fr-FR"/>
        </w:rPr>
        <w:lastRenderedPageBreak/>
        <mc:AlternateContent>
          <mc:Choice Requires="wps">
            <w:drawing>
              <wp:anchor distT="0" distB="0" distL="114300" distR="114300" simplePos="0" relativeHeight="251675648" behindDoc="0" locked="0" layoutInCell="1" allowOverlap="1">
                <wp:simplePos x="0" y="0"/>
                <wp:positionH relativeFrom="margin">
                  <wp:posOffset>1326515</wp:posOffset>
                </wp:positionH>
                <wp:positionV relativeFrom="paragraph">
                  <wp:posOffset>3581400</wp:posOffset>
                </wp:positionV>
                <wp:extent cx="3546475" cy="1692275"/>
                <wp:effectExtent l="0" t="0" r="15875" b="22225"/>
                <wp:wrapNone/>
                <wp:docPr id="17" name="Arrondir un rectangle avec un coin diagon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7</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CADRE DU BORDEREAU DES PRIX UNITAIRES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(BPU)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17" o:spid="_x0000_s1040" style="position:absolute;margin-left:104.45pt;margin-top:282pt;width:279.25pt;height:13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7</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CADRE DU BORDEREAU DES PRIX UNITAIRES</w:t>
                      </w:r>
                    </w:p>
                    <w:p w:rsidR="00715D56" w:rsidRPr="008C788E" w:rsidRDefault="00715D56" w:rsidP="00713116">
                      <w:pPr>
                        <w:jc w:val="center"/>
                        <w:rPr>
                          <w:rFonts w:ascii="Segoe UI Black" w:hAnsi="Segoe UI Black"/>
                          <w:sz w:val="32"/>
                          <w:szCs w:val="32"/>
                        </w:rPr>
                      </w:pPr>
                      <w:r>
                        <w:rPr>
                          <w:rFonts w:ascii="Segoe UI Black" w:hAnsi="Segoe UI Black"/>
                          <w:sz w:val="32"/>
                          <w:szCs w:val="32"/>
                        </w:rPr>
                        <w:t>(BPU)</w:t>
                      </w:r>
                    </w:p>
                  </w:txbxContent>
                </v:textbox>
                <w10:wrap anchorx="margin"/>
              </v:shape>
            </w:pict>
          </mc:Fallback>
        </mc:AlternateContent>
      </w:r>
      <w:r w:rsidR="00713116">
        <w:rPr>
          <w:rFonts w:ascii="Arial" w:hAnsi="Arial" w:cs="Arial"/>
          <w:sz w:val="24"/>
          <w:szCs w:val="24"/>
        </w:rPr>
        <w:br w:type="page"/>
      </w:r>
    </w:p>
    <w:p w:rsidR="00CC3CCC" w:rsidRDefault="00CC3CCC" w:rsidP="00713116">
      <w:pPr>
        <w:rPr>
          <w:rFonts w:ascii="Arial" w:hAnsi="Arial" w:cs="Arial"/>
          <w:sz w:val="24"/>
          <w:szCs w:val="24"/>
        </w:rPr>
      </w:pPr>
    </w:p>
    <w:tbl>
      <w:tblPr>
        <w:tblW w:w="10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360"/>
        <w:gridCol w:w="786"/>
        <w:gridCol w:w="1171"/>
      </w:tblGrid>
      <w:tr w:rsidR="00606FFF" w:rsidRPr="00606FFF" w:rsidTr="00606FFF">
        <w:trPr>
          <w:trHeight w:val="424"/>
        </w:trPr>
        <w:tc>
          <w:tcPr>
            <w:tcW w:w="993" w:type="dxa"/>
          </w:tcPr>
          <w:p w:rsidR="00606FFF" w:rsidRPr="00606FFF" w:rsidRDefault="00606FFF" w:rsidP="00CC3CCC">
            <w:pPr>
              <w:rPr>
                <w:rFonts w:ascii="Arial" w:hAnsi="Arial" w:cs="Arial"/>
                <w:b/>
                <w:sz w:val="24"/>
                <w:szCs w:val="24"/>
              </w:rPr>
            </w:pPr>
            <w:proofErr w:type="spellStart"/>
            <w:r w:rsidRPr="00606FFF">
              <w:rPr>
                <w:rFonts w:ascii="Arial" w:hAnsi="Arial" w:cs="Arial"/>
                <w:b/>
                <w:sz w:val="24"/>
                <w:szCs w:val="24"/>
              </w:rPr>
              <w:t>Ref</w:t>
            </w:r>
            <w:proofErr w:type="spellEnd"/>
          </w:p>
        </w:tc>
        <w:tc>
          <w:tcPr>
            <w:tcW w:w="7360"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t>Désignation des Tâches</w:t>
            </w:r>
          </w:p>
          <w:p w:rsidR="00606FFF" w:rsidRPr="00606FFF" w:rsidRDefault="00606FFF" w:rsidP="00CC3CCC">
            <w:pPr>
              <w:ind w:left="-59" w:firstLine="59"/>
              <w:jc w:val="center"/>
              <w:rPr>
                <w:rFonts w:ascii="Arial" w:hAnsi="Arial" w:cs="Arial"/>
                <w:b/>
                <w:sz w:val="24"/>
                <w:szCs w:val="24"/>
              </w:rPr>
            </w:pPr>
            <w:r w:rsidRPr="00606FFF">
              <w:rPr>
                <w:rFonts w:ascii="Arial" w:hAnsi="Arial" w:cs="Arial"/>
                <w:b/>
                <w:sz w:val="24"/>
                <w:szCs w:val="24"/>
              </w:rPr>
              <w:t>Prix Unitaires hors TVA en lettres (Francs CFA)</w:t>
            </w:r>
          </w:p>
        </w:tc>
        <w:tc>
          <w:tcPr>
            <w:tcW w:w="786"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Unité</w:t>
            </w:r>
          </w:p>
        </w:tc>
        <w:tc>
          <w:tcPr>
            <w:tcW w:w="1171"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t>Prix  Unitaires</w:t>
            </w: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en Chiffres (F.CFA)</w:t>
            </w:r>
          </w:p>
        </w:tc>
      </w:tr>
      <w:tr w:rsidR="00606FFF" w:rsidRPr="00606FFF" w:rsidTr="00CC3CCC">
        <w:trPr>
          <w:trHeight w:val="997"/>
        </w:trPr>
        <w:tc>
          <w:tcPr>
            <w:tcW w:w="10310" w:type="dxa"/>
            <w:gridSpan w:val="4"/>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bCs/>
                <w:color w:val="000000"/>
                <w:sz w:val="24"/>
                <w:szCs w:val="24"/>
              </w:rPr>
              <w:t>SERIR 000 : TRAVAUX PREPARATOIRES</w:t>
            </w: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tc>
      </w:tr>
      <w:tr w:rsidR="00606FFF" w:rsidRPr="00606FFF" w:rsidTr="00606FFF">
        <w:trPr>
          <w:trHeight w:val="4740"/>
        </w:trPr>
        <w:tc>
          <w:tcPr>
            <w:tcW w:w="993" w:type="dxa"/>
          </w:tcPr>
          <w:p w:rsidR="00606FFF" w:rsidRPr="00606FFF" w:rsidRDefault="00606FFF" w:rsidP="00CC3CCC">
            <w:pPr>
              <w:jc w:val="center"/>
              <w:rPr>
                <w:rFonts w:ascii="Arial" w:hAnsi="Arial" w:cs="Arial"/>
                <w:b/>
                <w:sz w:val="24"/>
                <w:szCs w:val="24"/>
              </w:rPr>
            </w:pPr>
          </w:p>
          <w:p w:rsidR="00606FFF" w:rsidRPr="00606FFF" w:rsidRDefault="00606FFF" w:rsidP="00CC3CCC">
            <w:pPr>
              <w:jc w:val="both"/>
              <w:rPr>
                <w:rFonts w:ascii="Arial" w:hAnsi="Arial" w:cs="Arial"/>
                <w:b/>
                <w:sz w:val="24"/>
                <w:szCs w:val="24"/>
              </w:rPr>
            </w:pPr>
            <w:r w:rsidRPr="00606FFF">
              <w:rPr>
                <w:rFonts w:ascii="Arial" w:hAnsi="Arial" w:cs="Arial"/>
                <w:b/>
                <w:sz w:val="24"/>
                <w:szCs w:val="24"/>
              </w:rPr>
              <w:t xml:space="preserve">TM001 </w:t>
            </w:r>
          </w:p>
        </w:tc>
        <w:tc>
          <w:tcPr>
            <w:tcW w:w="7360" w:type="dxa"/>
          </w:tcPr>
          <w:p w:rsidR="00606FFF" w:rsidRPr="00606FFF" w:rsidRDefault="00606FFF" w:rsidP="00CC3CCC">
            <w:pPr>
              <w:jc w:val="center"/>
              <w:rPr>
                <w:rFonts w:ascii="Arial" w:hAnsi="Arial" w:cs="Arial"/>
                <w:b/>
                <w:sz w:val="24"/>
                <w:szCs w:val="24"/>
              </w:rPr>
            </w:pPr>
          </w:p>
          <w:p w:rsidR="00606FFF" w:rsidRPr="00606FFF" w:rsidRDefault="00606FFF" w:rsidP="00CC3CCC">
            <w:pPr>
              <w:jc w:val="both"/>
              <w:rPr>
                <w:rFonts w:ascii="Arial" w:hAnsi="Arial" w:cs="Arial"/>
                <w:sz w:val="24"/>
                <w:szCs w:val="24"/>
              </w:rPr>
            </w:pPr>
            <w:r w:rsidRPr="00606FFF">
              <w:rPr>
                <w:rFonts w:ascii="Arial" w:hAnsi="Arial" w:cs="Arial"/>
                <w:b/>
                <w:bCs/>
                <w:i/>
                <w:iCs/>
                <w:sz w:val="24"/>
                <w:szCs w:val="24"/>
                <w:u w:val="single"/>
              </w:rPr>
              <w:t>INSTALLATION DE CHANTIER, PROJET D'EXECUTION ET PLAN DE RECOLLEMENT</w:t>
            </w:r>
            <w:r w:rsidRPr="00606FFF">
              <w:rPr>
                <w:rFonts w:ascii="Arial" w:hAnsi="Arial" w:cs="Arial"/>
                <w:b/>
                <w:color w:val="000000"/>
                <w:sz w:val="24"/>
                <w:szCs w:val="24"/>
              </w:rPr>
              <w:t> </w:t>
            </w:r>
            <w:r w:rsidRPr="00606FFF">
              <w:rPr>
                <w:rFonts w:ascii="Arial" w:hAnsi="Arial" w:cs="Arial"/>
                <w:sz w:val="24"/>
                <w:szCs w:val="24"/>
              </w:rPr>
              <w:t>: Ce prix rémunère dans les conditions générales prévues au contrat au forfait l’installation de l’entreprise. Il rémunère tous les travaux tels qu'ils sont décrits dans le Cahier des Prescriptions Techniques (CPT)  et comprend notamment :</w:t>
            </w:r>
          </w:p>
          <w:p w:rsidR="00606FFF" w:rsidRPr="00606FFF" w:rsidRDefault="00606FFF" w:rsidP="00CC3CCC">
            <w:pPr>
              <w:jc w:val="both"/>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 xml:space="preserve">L’installation de tous les éléments nécessaires au bon fonctionnement du chantier : bureaux si besoin, ateliers, </w:t>
            </w:r>
            <w:proofErr w:type="spellStart"/>
            <w:r w:rsidRPr="00606FFF">
              <w:rPr>
                <w:rFonts w:ascii="Arial" w:hAnsi="Arial" w:cs="Arial"/>
                <w:sz w:val="24"/>
                <w:szCs w:val="24"/>
              </w:rPr>
              <w:t>etc</w:t>
            </w:r>
            <w:proofErr w:type="spellEnd"/>
            <w:r w:rsidRPr="00606FFF">
              <w:rPr>
                <w:rFonts w:ascii="Arial" w:hAnsi="Arial" w:cs="Arial"/>
                <w:sz w:val="24"/>
                <w:szCs w:val="24"/>
              </w:rPr>
              <w:t xml:space="preserve"> …</w:t>
            </w:r>
          </w:p>
          <w:p w:rsidR="00606FFF" w:rsidRPr="00606FFF" w:rsidRDefault="00606FFF" w:rsidP="00CC3CCC">
            <w:pPr>
              <w:jc w:val="both"/>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les installations pour le personnel</w:t>
            </w:r>
          </w:p>
          <w:p w:rsidR="00606FFF" w:rsidRPr="00606FFF" w:rsidRDefault="00606FFF" w:rsidP="00CC3CCC">
            <w:pPr>
              <w:jc w:val="both"/>
              <w:rPr>
                <w:rFonts w:ascii="Arial" w:hAnsi="Arial" w:cs="Arial"/>
                <w:sz w:val="24"/>
                <w:szCs w:val="24"/>
              </w:rPr>
            </w:pPr>
            <w:r w:rsidRPr="00606FFF">
              <w:rPr>
                <w:rFonts w:ascii="Arial" w:hAnsi="Arial" w:cs="Arial"/>
                <w:sz w:val="24"/>
                <w:szCs w:val="24"/>
              </w:rPr>
              <w:t>-       et toutes sujétions</w:t>
            </w:r>
          </w:p>
          <w:p w:rsidR="00606FFF" w:rsidRPr="00606FFF" w:rsidRDefault="00606FFF" w:rsidP="00CC3CCC">
            <w:pPr>
              <w:jc w:val="both"/>
              <w:rPr>
                <w:rFonts w:ascii="Arial" w:hAnsi="Arial" w:cs="Arial"/>
                <w:sz w:val="24"/>
                <w:szCs w:val="24"/>
              </w:rPr>
            </w:pPr>
            <w:r w:rsidRPr="00606FFF">
              <w:rPr>
                <w:rFonts w:ascii="Arial" w:hAnsi="Arial" w:cs="Arial"/>
                <w:sz w:val="24"/>
                <w:szCs w:val="24"/>
              </w:rPr>
              <w:t>Ce prix comprend également le démontage des installations et la remise en état des terrains.</w:t>
            </w:r>
          </w:p>
          <w:p w:rsidR="00606FFF" w:rsidRPr="00606FFF" w:rsidRDefault="00606FFF" w:rsidP="00CC3CCC">
            <w:pPr>
              <w:jc w:val="both"/>
              <w:rPr>
                <w:rFonts w:ascii="Arial" w:hAnsi="Arial" w:cs="Arial"/>
                <w:sz w:val="24"/>
                <w:szCs w:val="24"/>
              </w:rPr>
            </w:pPr>
            <w:r w:rsidRPr="00606FFF">
              <w:rPr>
                <w:rFonts w:ascii="Arial" w:hAnsi="Arial" w:cs="Arial"/>
                <w:sz w:val="24"/>
                <w:szCs w:val="24"/>
              </w:rPr>
              <w:t>Il est payé en deux fois :</w:t>
            </w:r>
          </w:p>
          <w:p w:rsidR="00606FFF" w:rsidRPr="00606FFF" w:rsidRDefault="00606FFF" w:rsidP="00CC3CCC">
            <w:pPr>
              <w:jc w:val="both"/>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quatre-vingt pour cent (80%) lorsque les installations sont terminées</w:t>
            </w:r>
          </w:p>
          <w:p w:rsidR="00606FFF" w:rsidRPr="00606FFF" w:rsidRDefault="00606FFF" w:rsidP="00CC3CCC">
            <w:pPr>
              <w:jc w:val="both"/>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vingt pour cent (20%) lorsque les installations sont complètement démontées et les terrains remis en état</w:t>
            </w:r>
          </w:p>
          <w:p w:rsidR="00606FFF" w:rsidRPr="00606FFF" w:rsidRDefault="00606FFF" w:rsidP="00CC3CCC">
            <w:pPr>
              <w:jc w:val="both"/>
              <w:rPr>
                <w:rFonts w:ascii="Arial" w:hAnsi="Arial" w:cs="Arial"/>
                <w:b/>
                <w:sz w:val="24"/>
                <w:szCs w:val="24"/>
              </w:rPr>
            </w:pPr>
            <w:r w:rsidRPr="00606FFF">
              <w:rPr>
                <w:rFonts w:ascii="Arial" w:hAnsi="Arial" w:cs="Arial"/>
                <w:b/>
                <w:sz w:val="24"/>
                <w:szCs w:val="24"/>
              </w:rPr>
              <w:t>Le forfait</w:t>
            </w:r>
            <w:r w:rsidRPr="00606FFF">
              <w:rPr>
                <w:rFonts w:ascii="Arial" w:hAnsi="Arial" w:cs="Arial"/>
                <w:sz w:val="24"/>
                <w:szCs w:val="24"/>
              </w:rPr>
              <w:t xml:space="preserve"> : _________________________________________</w:t>
            </w:r>
          </w:p>
        </w:tc>
        <w:tc>
          <w:tcPr>
            <w:tcW w:w="786"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 xml:space="preserve">FF </w:t>
            </w:r>
          </w:p>
        </w:tc>
        <w:tc>
          <w:tcPr>
            <w:tcW w:w="1171" w:type="dxa"/>
          </w:tcPr>
          <w:p w:rsidR="00606FFF" w:rsidRPr="00606FFF" w:rsidRDefault="00606FFF" w:rsidP="00CC3CCC">
            <w:pPr>
              <w:jc w:val="center"/>
              <w:rPr>
                <w:rFonts w:ascii="Arial" w:hAnsi="Arial" w:cs="Arial"/>
                <w:b/>
                <w:sz w:val="24"/>
                <w:szCs w:val="24"/>
              </w:rPr>
            </w:pPr>
          </w:p>
        </w:tc>
      </w:tr>
      <w:tr w:rsidR="00606FFF" w:rsidRPr="00606FFF" w:rsidTr="00606FFF">
        <w:trPr>
          <w:trHeight w:val="424"/>
        </w:trPr>
        <w:tc>
          <w:tcPr>
            <w:tcW w:w="993"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TM002</w:t>
            </w:r>
          </w:p>
        </w:tc>
        <w:tc>
          <w:tcPr>
            <w:tcW w:w="7360" w:type="dxa"/>
          </w:tcPr>
          <w:p w:rsidR="00606FFF" w:rsidRPr="00606FFF" w:rsidRDefault="00606FFF" w:rsidP="00CC3CCC">
            <w:pPr>
              <w:rPr>
                <w:rFonts w:ascii="Arial" w:hAnsi="Arial" w:cs="Arial"/>
                <w:b/>
                <w:bCs/>
                <w:i/>
                <w:iCs/>
                <w:sz w:val="24"/>
                <w:szCs w:val="24"/>
                <w:u w:val="single"/>
              </w:rPr>
            </w:pPr>
            <w:r w:rsidRPr="00606FFF">
              <w:rPr>
                <w:rFonts w:ascii="Arial" w:hAnsi="Arial" w:cs="Arial"/>
                <w:b/>
                <w:bCs/>
                <w:i/>
                <w:iCs/>
                <w:sz w:val="24"/>
                <w:szCs w:val="24"/>
                <w:u w:val="single"/>
              </w:rPr>
              <w:t>AMENEE ET REPLI  DU MATERIEL</w:t>
            </w:r>
          </w:p>
          <w:p w:rsidR="00606FFF" w:rsidRPr="00606FFF" w:rsidRDefault="00606FFF" w:rsidP="00CC3CCC">
            <w:pPr>
              <w:rPr>
                <w:rFonts w:ascii="Arial" w:hAnsi="Arial" w:cs="Arial"/>
                <w:sz w:val="24"/>
                <w:szCs w:val="24"/>
              </w:rPr>
            </w:pPr>
            <w:r w:rsidRPr="00606FFF">
              <w:rPr>
                <w:rFonts w:ascii="Arial" w:hAnsi="Arial" w:cs="Arial"/>
                <w:sz w:val="24"/>
                <w:szCs w:val="24"/>
              </w:rPr>
              <w:t>Ce prix rémunère dans les conditions générales prévues au contrat au forfait l’installation de l’entreprise. Il rémunère tous les travaux tels qu'ils sont décrits dans le Cahier des Prescriptions Techniques (CPT)  et comprend notamment :</w:t>
            </w:r>
          </w:p>
          <w:p w:rsidR="00606FFF" w:rsidRPr="00606FFF" w:rsidRDefault="00606FFF" w:rsidP="00CC3CCC">
            <w:pPr>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l’amenée de l’ensemble du matériel nécessaire pour une bonne exécution des travaux</w:t>
            </w:r>
          </w:p>
          <w:p w:rsidR="00606FFF" w:rsidRPr="00606FFF" w:rsidRDefault="00606FFF" w:rsidP="00CC3CCC">
            <w:pPr>
              <w:rPr>
                <w:rFonts w:ascii="Arial" w:hAnsi="Arial" w:cs="Arial"/>
                <w:sz w:val="24"/>
                <w:szCs w:val="24"/>
              </w:rPr>
            </w:pPr>
            <w:r w:rsidRPr="00606FFF">
              <w:rPr>
                <w:rFonts w:ascii="Arial" w:hAnsi="Arial" w:cs="Arial"/>
                <w:sz w:val="24"/>
                <w:szCs w:val="24"/>
              </w:rPr>
              <w:t>-</w:t>
            </w:r>
            <w:r w:rsidRPr="00606FFF">
              <w:rPr>
                <w:rFonts w:ascii="Arial" w:hAnsi="Arial" w:cs="Arial"/>
                <w:sz w:val="24"/>
                <w:szCs w:val="24"/>
              </w:rPr>
              <w:tab/>
              <w:t>le repli de ce même matériel en fin de chantier</w:t>
            </w:r>
          </w:p>
          <w:p w:rsidR="00606FFF" w:rsidRPr="00606FFF" w:rsidRDefault="00606FFF" w:rsidP="00CC3CCC">
            <w:pPr>
              <w:rPr>
                <w:rFonts w:ascii="Arial" w:hAnsi="Arial" w:cs="Arial"/>
                <w:sz w:val="24"/>
                <w:szCs w:val="24"/>
              </w:rPr>
            </w:pPr>
            <w:r w:rsidRPr="00606FFF">
              <w:rPr>
                <w:rFonts w:ascii="Arial" w:hAnsi="Arial" w:cs="Arial"/>
                <w:sz w:val="24"/>
                <w:szCs w:val="24"/>
              </w:rPr>
              <w:t>et toutes sujétions.</w:t>
            </w:r>
          </w:p>
          <w:p w:rsidR="00606FFF" w:rsidRPr="00606FFF" w:rsidRDefault="00606FFF" w:rsidP="00CC3CCC">
            <w:pPr>
              <w:rPr>
                <w:rFonts w:ascii="Arial" w:hAnsi="Arial" w:cs="Arial"/>
                <w:sz w:val="24"/>
                <w:szCs w:val="24"/>
              </w:rPr>
            </w:pPr>
            <w:r w:rsidRPr="00606FFF">
              <w:rPr>
                <w:rFonts w:ascii="Arial" w:hAnsi="Arial" w:cs="Arial"/>
                <w:sz w:val="24"/>
                <w:szCs w:val="24"/>
              </w:rPr>
              <w:t xml:space="preserve">Le forfait sera versé à soixante-dix pour cent (70%) dès l’arrivée </w:t>
            </w:r>
            <w:r w:rsidRPr="00606FFF">
              <w:rPr>
                <w:rFonts w:ascii="Arial" w:hAnsi="Arial" w:cs="Arial"/>
                <w:sz w:val="24"/>
                <w:szCs w:val="24"/>
              </w:rPr>
              <w:lastRenderedPageBreak/>
              <w:t>effective du matériel nécessaire pour les travaux sur le chantier et trente pour cent (30%) restants seront versés après le repli de l’Entreprise à la fin des travaux.</w:t>
            </w:r>
          </w:p>
          <w:p w:rsidR="00606FFF" w:rsidRPr="00606FFF" w:rsidRDefault="00606FFF" w:rsidP="00CC3CCC">
            <w:pPr>
              <w:rPr>
                <w:rFonts w:ascii="Arial" w:hAnsi="Arial" w:cs="Arial"/>
                <w:b/>
                <w:sz w:val="24"/>
                <w:szCs w:val="24"/>
              </w:rPr>
            </w:pPr>
            <w:r w:rsidRPr="00606FFF">
              <w:rPr>
                <w:rFonts w:ascii="Arial" w:hAnsi="Arial" w:cs="Arial"/>
                <w:b/>
                <w:sz w:val="24"/>
                <w:szCs w:val="24"/>
              </w:rPr>
              <w:t>Le forfait : ____________________________________________</w:t>
            </w:r>
          </w:p>
        </w:tc>
        <w:tc>
          <w:tcPr>
            <w:tcW w:w="786"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 xml:space="preserve">FF </w:t>
            </w:r>
          </w:p>
        </w:tc>
        <w:tc>
          <w:tcPr>
            <w:tcW w:w="1171" w:type="dxa"/>
          </w:tcPr>
          <w:p w:rsidR="00606FFF" w:rsidRPr="00606FFF" w:rsidRDefault="00606FFF" w:rsidP="00CC3CCC">
            <w:pPr>
              <w:jc w:val="center"/>
              <w:rPr>
                <w:rFonts w:ascii="Arial" w:hAnsi="Arial" w:cs="Arial"/>
                <w:b/>
                <w:sz w:val="24"/>
                <w:szCs w:val="24"/>
              </w:rPr>
            </w:pPr>
          </w:p>
        </w:tc>
      </w:tr>
      <w:tr w:rsidR="00606FFF" w:rsidRPr="00606FFF" w:rsidTr="00CC3CCC">
        <w:trPr>
          <w:trHeight w:val="945"/>
        </w:trPr>
        <w:tc>
          <w:tcPr>
            <w:tcW w:w="10310" w:type="dxa"/>
            <w:gridSpan w:val="4"/>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bCs/>
                <w:color w:val="000000"/>
                <w:sz w:val="24"/>
                <w:szCs w:val="24"/>
              </w:rPr>
              <w:t>SERIE 100 : NETTOYAGE ET TERRASSEMENTS</w:t>
            </w: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pStyle w:val="Salutations"/>
              <w:rPr>
                <w:rFonts w:ascii="Arial" w:hAnsi="Arial" w:cs="Arial"/>
                <w:sz w:val="24"/>
                <w:szCs w:val="24"/>
              </w:rPr>
            </w:pPr>
          </w:p>
        </w:tc>
      </w:tr>
      <w:tr w:rsidR="00606FFF" w:rsidRPr="00606FFF" w:rsidTr="00606FFF">
        <w:trPr>
          <w:trHeight w:val="6970"/>
        </w:trPr>
        <w:tc>
          <w:tcPr>
            <w:tcW w:w="993" w:type="dxa"/>
          </w:tcPr>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r w:rsidRPr="00606FFF">
              <w:rPr>
                <w:rFonts w:ascii="Arial" w:hAnsi="Arial" w:cs="Arial"/>
                <w:b/>
                <w:sz w:val="24"/>
                <w:szCs w:val="24"/>
              </w:rPr>
              <w:t>TM101</w:t>
            </w:r>
          </w:p>
        </w:tc>
        <w:tc>
          <w:tcPr>
            <w:tcW w:w="7360" w:type="dxa"/>
          </w:tcPr>
          <w:p w:rsidR="00606FFF" w:rsidRPr="00606FFF" w:rsidRDefault="00606FFF" w:rsidP="00CC3CCC">
            <w:pPr>
              <w:rPr>
                <w:rFonts w:ascii="Arial" w:hAnsi="Arial" w:cs="Arial"/>
                <w:sz w:val="24"/>
                <w:szCs w:val="24"/>
              </w:rPr>
            </w:pPr>
            <w:r w:rsidRPr="00606FFF">
              <w:rPr>
                <w:rFonts w:ascii="Arial" w:hAnsi="Arial" w:cs="Arial"/>
                <w:b/>
                <w:i/>
                <w:iCs/>
                <w:sz w:val="24"/>
                <w:szCs w:val="24"/>
                <w:u w:val="single"/>
              </w:rPr>
              <w:t xml:space="preserve">DEBROUSAILLAGE </w:t>
            </w:r>
          </w:p>
          <w:p w:rsidR="00606FFF" w:rsidRPr="00606FFF" w:rsidRDefault="00606FFF" w:rsidP="00CC3CCC">
            <w:pPr>
              <w:rPr>
                <w:rFonts w:ascii="Arial" w:hAnsi="Arial" w:cs="Arial"/>
                <w:sz w:val="24"/>
                <w:szCs w:val="24"/>
              </w:rPr>
            </w:pPr>
            <w:r w:rsidRPr="00606FFF">
              <w:rPr>
                <w:rFonts w:ascii="Arial" w:hAnsi="Arial" w:cs="Arial"/>
                <w:sz w:val="24"/>
                <w:szCs w:val="24"/>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606FFF" w:rsidRPr="00606FFF" w:rsidRDefault="00606FFF" w:rsidP="00CC3CCC">
            <w:pPr>
              <w:rPr>
                <w:rFonts w:ascii="Arial" w:hAnsi="Arial" w:cs="Arial"/>
                <w:sz w:val="24"/>
                <w:szCs w:val="24"/>
              </w:rPr>
            </w:pPr>
            <w:r w:rsidRPr="00606FFF">
              <w:rPr>
                <w:rFonts w:ascii="Arial" w:hAnsi="Arial" w:cs="Arial"/>
                <w:sz w:val="24"/>
                <w:szCs w:val="24"/>
              </w:rPr>
              <w:t>Ce prix comprend notamment :</w:t>
            </w:r>
          </w:p>
          <w:p w:rsidR="00606FFF" w:rsidRPr="00606FFF" w:rsidRDefault="00606FFF" w:rsidP="00CC3CCC">
            <w:pPr>
              <w:rPr>
                <w:rFonts w:ascii="Arial" w:hAnsi="Arial" w:cs="Arial"/>
                <w:sz w:val="24"/>
                <w:szCs w:val="24"/>
              </w:rPr>
            </w:pPr>
            <w:r w:rsidRPr="00606FFF">
              <w:rPr>
                <w:rFonts w:ascii="Arial" w:hAnsi="Arial" w:cs="Arial"/>
                <w:sz w:val="24"/>
                <w:szCs w:val="24"/>
              </w:rPr>
              <w:t>• le défrichement, l’arrachage des herbes, broussailles, plantations à l'intérieur de l'emprise hors plate-forme;</w:t>
            </w:r>
          </w:p>
          <w:p w:rsidR="00606FFF" w:rsidRPr="00606FFF" w:rsidRDefault="00606FFF" w:rsidP="00CC3CCC">
            <w:pPr>
              <w:rPr>
                <w:rFonts w:ascii="Arial" w:hAnsi="Arial" w:cs="Arial"/>
                <w:sz w:val="24"/>
                <w:szCs w:val="24"/>
              </w:rPr>
            </w:pPr>
            <w:r w:rsidRPr="00606FFF">
              <w:rPr>
                <w:rFonts w:ascii="Arial" w:hAnsi="Arial" w:cs="Arial"/>
                <w:sz w:val="24"/>
                <w:szCs w:val="24"/>
              </w:rPr>
              <w:t>• l’abattage et le débitage des arbres dont le diamètre est inférieur ou égal à 20 cm;</w:t>
            </w:r>
          </w:p>
          <w:p w:rsidR="00606FFF" w:rsidRPr="00606FFF" w:rsidRDefault="00606FFF" w:rsidP="00CC3CCC">
            <w:pPr>
              <w:rPr>
                <w:rFonts w:ascii="Arial" w:hAnsi="Arial" w:cs="Arial"/>
                <w:sz w:val="24"/>
                <w:szCs w:val="24"/>
              </w:rPr>
            </w:pPr>
            <w:r w:rsidRPr="00606FFF">
              <w:rPr>
                <w:rFonts w:ascii="Arial" w:hAnsi="Arial" w:cs="Arial"/>
                <w:sz w:val="24"/>
                <w:szCs w:val="24"/>
              </w:rPr>
              <w:t>• l'élagage des arbres hors emprise;</w:t>
            </w:r>
          </w:p>
          <w:p w:rsidR="00606FFF" w:rsidRPr="00606FFF" w:rsidRDefault="00606FFF" w:rsidP="00CC3CCC">
            <w:pPr>
              <w:rPr>
                <w:rFonts w:ascii="Arial" w:hAnsi="Arial" w:cs="Arial"/>
                <w:sz w:val="24"/>
                <w:szCs w:val="24"/>
              </w:rPr>
            </w:pPr>
            <w:r w:rsidRPr="00606FFF">
              <w:rPr>
                <w:rFonts w:ascii="Arial" w:hAnsi="Arial" w:cs="Arial"/>
                <w:sz w:val="24"/>
                <w:szCs w:val="24"/>
              </w:rPr>
              <w:t>• le ramassage, l’enlèvement, le transport et l’évacuation des produits de coupe et leur mise en dépôt hors de l’emprise en un lieu agréé par le Maître d’œuvre;</w:t>
            </w:r>
          </w:p>
          <w:p w:rsidR="00606FFF" w:rsidRPr="00606FFF" w:rsidRDefault="00606FFF" w:rsidP="00CC3CCC">
            <w:pPr>
              <w:rPr>
                <w:rFonts w:ascii="Arial" w:hAnsi="Arial" w:cs="Arial"/>
                <w:sz w:val="24"/>
                <w:szCs w:val="24"/>
              </w:rPr>
            </w:pPr>
            <w:r w:rsidRPr="00606FFF">
              <w:rPr>
                <w:rFonts w:ascii="Arial" w:hAnsi="Arial" w:cs="Arial"/>
                <w:sz w:val="24"/>
                <w:szCs w:val="24"/>
              </w:rPr>
              <w:t>• l'enlèvement des produits de curage des fossés, le chargement, le transport quelle que soit la distance, le déchargement et la mise en dépôt provisoire ou définitive en un lieu agréé par le Maître d’œuvre;</w:t>
            </w:r>
          </w:p>
          <w:p w:rsidR="00606FFF" w:rsidRPr="00606FFF" w:rsidRDefault="00606FFF" w:rsidP="00CC3CCC">
            <w:pPr>
              <w:rPr>
                <w:rFonts w:ascii="Arial" w:hAnsi="Arial" w:cs="Arial"/>
                <w:sz w:val="24"/>
                <w:szCs w:val="24"/>
              </w:rPr>
            </w:pPr>
            <w:r w:rsidRPr="00606FFF">
              <w:rPr>
                <w:rFonts w:ascii="Arial" w:hAnsi="Arial" w:cs="Arial"/>
                <w:sz w:val="24"/>
                <w:szCs w:val="24"/>
              </w:rPr>
              <w:t>• toutes les indemnisations éventuelles des riverains;</w:t>
            </w:r>
          </w:p>
          <w:p w:rsidR="00606FFF" w:rsidRPr="00606FFF" w:rsidRDefault="00606FFF" w:rsidP="00CC3CCC">
            <w:pPr>
              <w:rPr>
                <w:rFonts w:ascii="Arial" w:hAnsi="Arial" w:cs="Arial"/>
                <w:sz w:val="24"/>
                <w:szCs w:val="24"/>
              </w:rPr>
            </w:pPr>
            <w:r w:rsidRPr="00606FFF">
              <w:rPr>
                <w:rFonts w:ascii="Arial" w:hAnsi="Arial" w:cs="Arial"/>
                <w:sz w:val="24"/>
                <w:szCs w:val="24"/>
              </w:rPr>
              <w:t>• toutes sujétions liées au respect des prescriptions environnementales;</w:t>
            </w:r>
          </w:p>
          <w:p w:rsidR="00606FFF" w:rsidRPr="00606FFF" w:rsidRDefault="00606FFF" w:rsidP="00CC3CCC">
            <w:pPr>
              <w:rPr>
                <w:rFonts w:ascii="Arial" w:hAnsi="Arial" w:cs="Arial"/>
                <w:sz w:val="24"/>
                <w:szCs w:val="24"/>
              </w:rPr>
            </w:pPr>
            <w:r w:rsidRPr="00606FFF">
              <w:rPr>
                <w:rFonts w:ascii="Arial" w:hAnsi="Arial" w:cs="Arial"/>
                <w:sz w:val="24"/>
                <w:szCs w:val="24"/>
              </w:rPr>
              <w:t>• et toutes autres sujétions.</w:t>
            </w:r>
          </w:p>
          <w:p w:rsidR="00606FFF" w:rsidRPr="00606FFF" w:rsidRDefault="00606FFF" w:rsidP="00CC3CCC">
            <w:pPr>
              <w:rPr>
                <w:rFonts w:ascii="Arial" w:hAnsi="Arial" w:cs="Arial"/>
                <w:sz w:val="24"/>
                <w:szCs w:val="24"/>
              </w:rPr>
            </w:pPr>
          </w:p>
          <w:p w:rsidR="00606FFF" w:rsidRPr="00606FFF" w:rsidRDefault="00606FFF" w:rsidP="00CC3CCC">
            <w:pPr>
              <w:rPr>
                <w:rFonts w:ascii="Arial" w:hAnsi="Arial" w:cs="Arial"/>
                <w:b/>
                <w:i/>
                <w:iCs/>
                <w:sz w:val="24"/>
                <w:szCs w:val="24"/>
                <w:u w:val="single"/>
              </w:rPr>
            </w:pPr>
            <w:r w:rsidRPr="00606FFF">
              <w:rPr>
                <w:rFonts w:ascii="Arial" w:hAnsi="Arial" w:cs="Arial"/>
                <w:sz w:val="24"/>
                <w:szCs w:val="24"/>
              </w:rPr>
              <w:t>Le Mètre Carré à:</w:t>
            </w:r>
          </w:p>
          <w:p w:rsidR="00606FFF" w:rsidRPr="00606FFF" w:rsidRDefault="00606FFF" w:rsidP="00CC3CCC">
            <w:pPr>
              <w:rPr>
                <w:rFonts w:ascii="Arial" w:hAnsi="Arial" w:cs="Arial"/>
                <w:bCs/>
                <w:sz w:val="24"/>
                <w:szCs w:val="24"/>
              </w:rPr>
            </w:pPr>
          </w:p>
          <w:p w:rsidR="00606FFF" w:rsidRPr="00606FFF" w:rsidRDefault="00606FFF" w:rsidP="00CC3CCC">
            <w:pPr>
              <w:rPr>
                <w:rFonts w:ascii="Arial" w:hAnsi="Arial" w:cs="Arial"/>
                <w:bCs/>
                <w:sz w:val="24"/>
                <w:szCs w:val="24"/>
              </w:rPr>
            </w:pPr>
          </w:p>
        </w:tc>
        <w:tc>
          <w:tcPr>
            <w:tcW w:w="786" w:type="dxa"/>
          </w:tcPr>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9D5983" w:rsidRDefault="009D5983" w:rsidP="0049474E">
            <w:pPr>
              <w:jc w:val="center"/>
              <w:rPr>
                <w:rFonts w:ascii="Arial" w:hAnsi="Arial" w:cs="Arial"/>
                <w:b/>
                <w:sz w:val="24"/>
                <w:szCs w:val="24"/>
              </w:rPr>
            </w:pPr>
          </w:p>
          <w:p w:rsidR="00606FFF" w:rsidRPr="00606FFF" w:rsidRDefault="0049474E" w:rsidP="0049474E">
            <w:pPr>
              <w:jc w:val="center"/>
              <w:rPr>
                <w:rFonts w:ascii="Arial" w:hAnsi="Arial" w:cs="Arial"/>
                <w:b/>
                <w:sz w:val="24"/>
                <w:szCs w:val="24"/>
              </w:rPr>
            </w:pPr>
            <w:r>
              <w:rPr>
                <w:rFonts w:ascii="Arial" w:hAnsi="Arial" w:cs="Arial"/>
                <w:b/>
                <w:sz w:val="24"/>
                <w:szCs w:val="24"/>
              </w:rPr>
              <w:t>M2</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388"/>
        </w:trPr>
        <w:tc>
          <w:tcPr>
            <w:tcW w:w="993" w:type="dxa"/>
          </w:tcPr>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r w:rsidRPr="00606FFF">
              <w:rPr>
                <w:rFonts w:ascii="Arial" w:hAnsi="Arial" w:cs="Arial"/>
                <w:b/>
                <w:sz w:val="24"/>
                <w:szCs w:val="24"/>
              </w:rPr>
              <w:t>TM 103</w:t>
            </w:r>
          </w:p>
        </w:tc>
        <w:tc>
          <w:tcPr>
            <w:tcW w:w="7360" w:type="dxa"/>
          </w:tcPr>
          <w:p w:rsidR="00606FFF" w:rsidRPr="00606FFF" w:rsidRDefault="00606FFF" w:rsidP="00CC3CCC">
            <w:pPr>
              <w:rPr>
                <w:rFonts w:ascii="Arial" w:hAnsi="Arial" w:cs="Arial"/>
                <w:b/>
                <w:bCs/>
                <w:sz w:val="24"/>
                <w:szCs w:val="24"/>
                <w:u w:val="single"/>
              </w:rPr>
            </w:pPr>
            <w:r w:rsidRPr="00606FFF">
              <w:rPr>
                <w:rFonts w:ascii="Arial" w:hAnsi="Arial" w:cs="Arial"/>
                <w:b/>
                <w:bCs/>
                <w:sz w:val="24"/>
                <w:szCs w:val="24"/>
                <w:u w:val="single"/>
              </w:rPr>
              <w:t>ABATTAGE D'ARBRES ET ELAGAGE DES BAMBOUS DE CHINE</w:t>
            </w:r>
          </w:p>
          <w:p w:rsidR="00606FFF" w:rsidRPr="00606FFF" w:rsidRDefault="00606FFF" w:rsidP="00CC3CCC">
            <w:pPr>
              <w:rPr>
                <w:rFonts w:ascii="Arial" w:hAnsi="Arial" w:cs="Arial"/>
                <w:sz w:val="24"/>
                <w:szCs w:val="24"/>
              </w:rPr>
            </w:pPr>
          </w:p>
          <w:p w:rsidR="00606FFF" w:rsidRPr="00606FFF" w:rsidRDefault="00606FFF" w:rsidP="00CC3CCC">
            <w:pPr>
              <w:rPr>
                <w:rFonts w:ascii="Arial" w:hAnsi="Arial" w:cs="Arial"/>
                <w:sz w:val="24"/>
                <w:szCs w:val="24"/>
              </w:rPr>
            </w:pPr>
            <w:r w:rsidRPr="00606FFF">
              <w:rPr>
                <w:rFonts w:ascii="Arial" w:hAnsi="Arial" w:cs="Arial"/>
                <w:sz w:val="24"/>
                <w:szCs w:val="24"/>
              </w:rPr>
              <w:t xml:space="preserve">Ce prix rémunère dans les conditions générales prévues au marché, à l'UNITE (U), l'abattage des arbres isolés. </w:t>
            </w:r>
            <w:r w:rsidRPr="00606FFF">
              <w:rPr>
                <w:rFonts w:ascii="Arial" w:hAnsi="Arial" w:cs="Arial"/>
                <w:sz w:val="24"/>
                <w:szCs w:val="24"/>
              </w:rPr>
              <w:br/>
              <w:t>Ce prix comprend notamment:</w:t>
            </w:r>
            <w:r w:rsidRPr="00606FFF">
              <w:rPr>
                <w:rFonts w:ascii="Arial" w:hAnsi="Arial" w:cs="Arial"/>
                <w:sz w:val="24"/>
                <w:szCs w:val="24"/>
              </w:rPr>
              <w:br/>
              <w:t>• la coupe de tout arbre de diamètre supérieur à cinquante (&gt; 50) cm;</w:t>
            </w:r>
            <w:r w:rsidRPr="00606FFF">
              <w:rPr>
                <w:rFonts w:ascii="Arial" w:hAnsi="Arial" w:cs="Arial"/>
                <w:sz w:val="24"/>
                <w:szCs w:val="24"/>
              </w:rPr>
              <w:br/>
              <w:t>• le découpage des troncs, l'évacuation de tous les produits issus de la coupe en un  lieu agréé par le Maître d’œuvre;</w:t>
            </w:r>
            <w:r w:rsidRPr="00606FFF">
              <w:rPr>
                <w:rFonts w:ascii="Arial" w:hAnsi="Arial" w:cs="Arial"/>
                <w:sz w:val="24"/>
                <w:szCs w:val="24"/>
              </w:rPr>
              <w:br/>
              <w:t>• toutes indemnisations éventuelles de riverains;</w:t>
            </w:r>
            <w:r w:rsidRPr="00606FFF">
              <w:rPr>
                <w:rFonts w:ascii="Arial" w:hAnsi="Arial" w:cs="Arial"/>
                <w:sz w:val="24"/>
                <w:szCs w:val="24"/>
              </w:rPr>
              <w:br/>
              <w:t xml:space="preserve">• toutes sujétions liées au respect des prescriptions </w:t>
            </w:r>
            <w:r w:rsidRPr="00606FFF">
              <w:rPr>
                <w:rFonts w:ascii="Arial" w:hAnsi="Arial" w:cs="Arial"/>
                <w:sz w:val="24"/>
                <w:szCs w:val="24"/>
              </w:rPr>
              <w:lastRenderedPageBreak/>
              <w:t>environnementales;</w:t>
            </w:r>
            <w:r w:rsidRPr="00606FFF">
              <w:rPr>
                <w:rFonts w:ascii="Arial" w:hAnsi="Arial" w:cs="Arial"/>
                <w:sz w:val="24"/>
                <w:szCs w:val="24"/>
              </w:rPr>
              <w:br/>
              <w:t>• et toutes autres sujétions.</w:t>
            </w:r>
          </w:p>
          <w:p w:rsidR="00606FFF" w:rsidRPr="00606FFF" w:rsidRDefault="00606FFF" w:rsidP="00CC3CCC">
            <w:pPr>
              <w:rPr>
                <w:rFonts w:ascii="Arial" w:hAnsi="Arial" w:cs="Arial"/>
                <w:sz w:val="24"/>
                <w:szCs w:val="24"/>
              </w:rPr>
            </w:pPr>
          </w:p>
          <w:p w:rsidR="00606FFF" w:rsidRPr="00606FFF" w:rsidRDefault="00606FFF" w:rsidP="00CC3CCC">
            <w:pPr>
              <w:rPr>
                <w:rFonts w:ascii="Arial" w:hAnsi="Arial" w:cs="Arial"/>
                <w:sz w:val="24"/>
                <w:szCs w:val="24"/>
              </w:rPr>
            </w:pPr>
            <w:r w:rsidRPr="00606FFF">
              <w:rPr>
                <w:rFonts w:ascii="Arial" w:hAnsi="Arial" w:cs="Arial"/>
                <w:sz w:val="24"/>
                <w:szCs w:val="24"/>
              </w:rPr>
              <w:t>L'Unité à:</w:t>
            </w:r>
          </w:p>
        </w:tc>
        <w:tc>
          <w:tcPr>
            <w:tcW w:w="786" w:type="dxa"/>
          </w:tcPr>
          <w:p w:rsidR="009D5983" w:rsidRDefault="009D5983" w:rsidP="00CC3CCC">
            <w:pPr>
              <w:jc w:val="center"/>
              <w:rPr>
                <w:rFonts w:ascii="Arial" w:hAnsi="Arial" w:cs="Arial"/>
                <w:b/>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Default="009D5983" w:rsidP="009D5983">
            <w:pPr>
              <w:rPr>
                <w:rFonts w:ascii="Arial" w:hAnsi="Arial" w:cs="Arial"/>
                <w:sz w:val="24"/>
                <w:szCs w:val="24"/>
              </w:rPr>
            </w:pPr>
          </w:p>
          <w:p w:rsidR="00606FFF" w:rsidRPr="009D5983" w:rsidRDefault="009D5983" w:rsidP="009D5983">
            <w:pPr>
              <w:rPr>
                <w:rFonts w:ascii="Arial" w:hAnsi="Arial" w:cs="Arial"/>
                <w:sz w:val="24"/>
                <w:szCs w:val="24"/>
              </w:rPr>
            </w:pPr>
            <w:r>
              <w:rPr>
                <w:rFonts w:ascii="Arial" w:hAnsi="Arial" w:cs="Arial"/>
                <w:sz w:val="24"/>
                <w:szCs w:val="24"/>
              </w:rPr>
              <w:t>U</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251"/>
        </w:trPr>
        <w:tc>
          <w:tcPr>
            <w:tcW w:w="993" w:type="dxa"/>
          </w:tcPr>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rPr>
                <w:rFonts w:ascii="Arial" w:hAnsi="Arial" w:cs="Arial"/>
                <w:b/>
                <w:sz w:val="24"/>
                <w:szCs w:val="24"/>
              </w:rPr>
            </w:pPr>
            <w:r w:rsidRPr="00606FFF">
              <w:rPr>
                <w:rFonts w:ascii="Arial" w:hAnsi="Arial" w:cs="Arial"/>
                <w:b/>
                <w:sz w:val="24"/>
                <w:szCs w:val="24"/>
              </w:rPr>
              <w:t>TM 109</w:t>
            </w:r>
          </w:p>
        </w:tc>
        <w:tc>
          <w:tcPr>
            <w:tcW w:w="7360" w:type="dxa"/>
          </w:tcPr>
          <w:p w:rsidR="00606FFF" w:rsidRPr="00606FFF" w:rsidRDefault="00606FFF" w:rsidP="00CC3CCC">
            <w:pPr>
              <w:rPr>
                <w:rFonts w:ascii="Arial" w:hAnsi="Arial" w:cs="Arial"/>
                <w:b/>
                <w:i/>
                <w:iCs/>
                <w:sz w:val="24"/>
                <w:szCs w:val="24"/>
                <w:u w:val="single"/>
              </w:rPr>
            </w:pPr>
            <w:r w:rsidRPr="00606FFF">
              <w:rPr>
                <w:rFonts w:ascii="Arial" w:hAnsi="Arial" w:cs="Arial"/>
                <w:b/>
                <w:i/>
                <w:iCs/>
                <w:sz w:val="24"/>
                <w:szCs w:val="24"/>
                <w:u w:val="single"/>
              </w:rPr>
              <w:t>PURGES</w:t>
            </w:r>
          </w:p>
          <w:p w:rsidR="00606FFF" w:rsidRPr="00606FFF" w:rsidRDefault="00606FFF" w:rsidP="00CC3CCC">
            <w:pPr>
              <w:rPr>
                <w:rFonts w:ascii="Arial" w:hAnsi="Arial" w:cs="Arial"/>
                <w:sz w:val="24"/>
                <w:szCs w:val="24"/>
              </w:rPr>
            </w:pPr>
            <w:r w:rsidRPr="00606FFF">
              <w:rPr>
                <w:rFonts w:ascii="Arial" w:hAnsi="Arial" w:cs="Arial"/>
                <w:sz w:val="24"/>
                <w:szCs w:val="24"/>
              </w:rPr>
              <w:t xml:space="preserve">Ce prix rémunère dans les conditions générales prévues au marché, au MÈTRE CUBE (m3), la purge du lit du cours d'eau qui consiste à dégager tout dépôt de terre, de sable, de gravier, des débris végétaux encombrants le lit du cours d'eau sur une distance de dix mètres (10m) de part et d'autre de l'ouvrage. </w:t>
            </w:r>
            <w:r w:rsidRPr="00606FFF">
              <w:rPr>
                <w:rFonts w:ascii="Arial" w:hAnsi="Arial" w:cs="Arial"/>
                <w:sz w:val="24"/>
                <w:szCs w:val="24"/>
              </w:rPr>
              <w:br/>
              <w:t xml:space="preserve">Ce prix comprend notamment : </w:t>
            </w:r>
            <w:r w:rsidRPr="00606FFF">
              <w:rPr>
                <w:rFonts w:ascii="Arial" w:hAnsi="Arial" w:cs="Arial"/>
                <w:sz w:val="24"/>
                <w:szCs w:val="24"/>
              </w:rPr>
              <w:br/>
              <w:t xml:space="preserve">• le désherbage, le déboisement, le </w:t>
            </w:r>
            <w:r w:rsidR="009D5983" w:rsidRPr="00606FFF">
              <w:rPr>
                <w:rFonts w:ascii="Arial" w:hAnsi="Arial" w:cs="Arial"/>
                <w:sz w:val="24"/>
                <w:szCs w:val="24"/>
              </w:rPr>
              <w:t>dé racinage</w:t>
            </w:r>
            <w:r w:rsidRPr="00606FFF">
              <w:rPr>
                <w:rFonts w:ascii="Arial" w:hAnsi="Arial" w:cs="Arial"/>
                <w:sz w:val="24"/>
                <w:szCs w:val="24"/>
              </w:rPr>
              <w:t>, l'abattage, et le dessouchage des arbres existants quelle que soit le diamètre,</w:t>
            </w:r>
            <w:r w:rsidRPr="00606FFF">
              <w:rPr>
                <w:rFonts w:ascii="Arial" w:hAnsi="Arial" w:cs="Arial"/>
                <w:sz w:val="24"/>
                <w:szCs w:val="24"/>
              </w:rPr>
              <w:br/>
              <w:t>• l'extraction des matériaux et des débris végétaux encombrants;</w:t>
            </w:r>
            <w:r w:rsidRPr="00606FFF">
              <w:rPr>
                <w:rFonts w:ascii="Arial" w:hAnsi="Arial" w:cs="Arial"/>
                <w:sz w:val="24"/>
                <w:szCs w:val="24"/>
              </w:rPr>
              <w:br/>
              <w:t>•le transport et leur mise en dépôt en un lieu agréé par le Maître d'œuvre quelle que soit la distance;</w:t>
            </w:r>
            <w:r w:rsidRPr="00606FFF">
              <w:rPr>
                <w:rFonts w:ascii="Arial" w:hAnsi="Arial" w:cs="Arial"/>
                <w:sz w:val="24"/>
                <w:szCs w:val="24"/>
              </w:rPr>
              <w:br/>
              <w:t>• toutes sujétions liées au respect des prescriptions environnementales;</w:t>
            </w:r>
            <w:r w:rsidRPr="00606FFF">
              <w:rPr>
                <w:rFonts w:ascii="Arial" w:hAnsi="Arial" w:cs="Arial"/>
                <w:sz w:val="24"/>
                <w:szCs w:val="24"/>
              </w:rPr>
              <w:br/>
              <w:t>• et toutes autres sujétions.</w:t>
            </w:r>
          </w:p>
          <w:p w:rsidR="00606FFF" w:rsidRPr="00606FFF" w:rsidRDefault="00606FFF" w:rsidP="00CC3CCC">
            <w:pPr>
              <w:rPr>
                <w:rFonts w:ascii="Arial" w:hAnsi="Arial" w:cs="Arial"/>
                <w:sz w:val="24"/>
                <w:szCs w:val="24"/>
              </w:rPr>
            </w:pPr>
          </w:p>
          <w:p w:rsidR="00606FFF" w:rsidRPr="00606FFF" w:rsidRDefault="00606FFF" w:rsidP="00CC3CCC">
            <w:pPr>
              <w:rPr>
                <w:rFonts w:ascii="Arial" w:hAnsi="Arial" w:cs="Arial"/>
                <w:b/>
                <w:sz w:val="24"/>
                <w:szCs w:val="24"/>
                <w:u w:val="single"/>
              </w:rPr>
            </w:pPr>
            <w:r w:rsidRPr="00606FFF">
              <w:rPr>
                <w:rFonts w:ascii="Arial" w:hAnsi="Arial" w:cs="Arial"/>
                <w:sz w:val="24"/>
                <w:szCs w:val="24"/>
              </w:rPr>
              <w:t>Le Mètre Cube à:</w:t>
            </w:r>
          </w:p>
        </w:tc>
        <w:tc>
          <w:tcPr>
            <w:tcW w:w="786" w:type="dxa"/>
          </w:tcPr>
          <w:p w:rsidR="009D5983" w:rsidRDefault="009D5983" w:rsidP="00CC3CCC">
            <w:pPr>
              <w:jc w:val="center"/>
              <w:rPr>
                <w:rFonts w:ascii="Arial" w:hAnsi="Arial" w:cs="Arial"/>
                <w:b/>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Default="009D5983" w:rsidP="009D5983">
            <w:pPr>
              <w:rPr>
                <w:rFonts w:ascii="Arial" w:hAnsi="Arial" w:cs="Arial"/>
                <w:sz w:val="24"/>
                <w:szCs w:val="24"/>
              </w:rPr>
            </w:pPr>
          </w:p>
          <w:p w:rsidR="00606FFF" w:rsidRPr="009D5983" w:rsidRDefault="009D5983" w:rsidP="009D5983">
            <w:pPr>
              <w:rPr>
                <w:rFonts w:ascii="Arial" w:hAnsi="Arial" w:cs="Arial"/>
                <w:sz w:val="24"/>
                <w:szCs w:val="24"/>
              </w:rPr>
            </w:pPr>
            <w:r>
              <w:rPr>
                <w:rFonts w:ascii="Arial" w:hAnsi="Arial" w:cs="Arial"/>
                <w:sz w:val="24"/>
                <w:szCs w:val="24"/>
              </w:rPr>
              <w:t>M3</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7238"/>
        </w:trPr>
        <w:tc>
          <w:tcPr>
            <w:tcW w:w="993"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rPr>
                <w:rFonts w:ascii="Arial" w:hAnsi="Arial" w:cs="Arial"/>
                <w:b/>
                <w:sz w:val="24"/>
                <w:szCs w:val="24"/>
              </w:rPr>
            </w:pPr>
            <w:r w:rsidRPr="00606FFF">
              <w:rPr>
                <w:rFonts w:ascii="Arial" w:hAnsi="Arial" w:cs="Arial"/>
                <w:b/>
                <w:sz w:val="24"/>
                <w:szCs w:val="24"/>
              </w:rPr>
              <w:t>TM 110</w:t>
            </w:r>
          </w:p>
        </w:tc>
        <w:tc>
          <w:tcPr>
            <w:tcW w:w="7360" w:type="dxa"/>
          </w:tcPr>
          <w:p w:rsidR="00606FFF" w:rsidRPr="00606FFF" w:rsidRDefault="00606FFF" w:rsidP="00CC3CCC">
            <w:pPr>
              <w:spacing w:after="120" w:line="280" w:lineRule="exact"/>
              <w:jc w:val="both"/>
              <w:rPr>
                <w:rFonts w:ascii="Arial" w:hAnsi="Arial" w:cs="Arial"/>
                <w:bCs/>
                <w:sz w:val="24"/>
                <w:szCs w:val="24"/>
              </w:rPr>
            </w:pPr>
            <w:r w:rsidRPr="00606FFF">
              <w:rPr>
                <w:rFonts w:ascii="Arial" w:hAnsi="Arial" w:cs="Arial"/>
                <w:b/>
                <w:bCs/>
                <w:i/>
                <w:iCs/>
                <w:sz w:val="24"/>
                <w:szCs w:val="24"/>
                <w:u w:val="single"/>
              </w:rPr>
              <w:t>MISE EN FORME SIMPLE  Y/C CREATION DES FOSSES ET EXUTOIRES</w:t>
            </w:r>
            <w:r w:rsidRPr="00606FFF">
              <w:rPr>
                <w:rFonts w:ascii="Arial" w:hAnsi="Arial" w:cs="Arial"/>
                <w:bCs/>
                <w:sz w:val="24"/>
                <w:szCs w:val="24"/>
              </w:rPr>
              <w:t> Ce prix rémunère dans les conditions générales prévues au contrat, au METRE CARRE (m²), la mise en forme de la chaussée  et le curage des fossés et exutoires. Il rémunère tous les travaux tels qu'ils sont décrits dans le “ CPT ” et comprend notamment :</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le nettoyage préalable de la chaussée</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l'évacuation éventuelle des terres végétales existantes hors de la chaussée,</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la scarification éventuelle de la chaussée, selon les prescriptions du CPT.</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la remise en forme manuelle ou à la niveleuse des matériaux ainsi scarifiés, (y compris sur les zones en scories volcaniques)</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l'arrosage et le compactage de la chaussée,</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l'évacuation des produits de curage en dépôt,</w:t>
            </w:r>
          </w:p>
          <w:p w:rsidR="00606FFF" w:rsidRPr="00606FFF" w:rsidRDefault="00606FFF" w:rsidP="00606FFF">
            <w:pPr>
              <w:numPr>
                <w:ilvl w:val="0"/>
                <w:numId w:val="75"/>
              </w:numPr>
              <w:tabs>
                <w:tab w:val="left" w:pos="567"/>
              </w:tabs>
              <w:spacing w:after="120" w:line="280" w:lineRule="exact"/>
              <w:ind w:hanging="216"/>
              <w:jc w:val="both"/>
              <w:rPr>
                <w:rFonts w:ascii="Arial" w:hAnsi="Arial" w:cs="Arial"/>
                <w:bCs/>
                <w:sz w:val="24"/>
                <w:szCs w:val="24"/>
              </w:rPr>
            </w:pPr>
            <w:r w:rsidRPr="00606FFF">
              <w:rPr>
                <w:rFonts w:ascii="Arial" w:hAnsi="Arial" w:cs="Arial"/>
                <w:bCs/>
                <w:sz w:val="24"/>
                <w:szCs w:val="24"/>
              </w:rPr>
              <w:t>le curage mécanique ou manuel des fossés et exutoires en vue d’obtenir un gabarit suivant les plans types,</w:t>
            </w:r>
          </w:p>
          <w:p w:rsidR="00606FFF" w:rsidRPr="00606FFF" w:rsidRDefault="00606FFF" w:rsidP="00606FFF">
            <w:pPr>
              <w:numPr>
                <w:ilvl w:val="0"/>
                <w:numId w:val="76"/>
              </w:numPr>
              <w:spacing w:after="0" w:line="240" w:lineRule="auto"/>
              <w:ind w:hanging="216"/>
              <w:rPr>
                <w:rFonts w:ascii="Arial" w:hAnsi="Arial" w:cs="Arial"/>
                <w:bCs/>
                <w:sz w:val="24"/>
                <w:szCs w:val="24"/>
              </w:rPr>
            </w:pPr>
            <w:r w:rsidRPr="00606FFF">
              <w:rPr>
                <w:rFonts w:ascii="Arial" w:hAnsi="Arial" w:cs="Arial"/>
                <w:bCs/>
                <w:sz w:val="24"/>
                <w:szCs w:val="24"/>
              </w:rPr>
              <w:t>et toutes sujétions.</w:t>
            </w:r>
          </w:p>
          <w:p w:rsidR="00606FFF" w:rsidRPr="00606FFF" w:rsidRDefault="00606FFF" w:rsidP="00CC3CCC">
            <w:pPr>
              <w:spacing w:line="280" w:lineRule="exact"/>
              <w:jc w:val="both"/>
              <w:rPr>
                <w:rFonts w:ascii="Arial" w:hAnsi="Arial" w:cs="Arial"/>
                <w:bCs/>
                <w:sz w:val="24"/>
                <w:szCs w:val="24"/>
              </w:rPr>
            </w:pPr>
          </w:p>
          <w:p w:rsidR="00606FFF" w:rsidRPr="00606FFF" w:rsidRDefault="00606FFF" w:rsidP="00CC3CCC">
            <w:pPr>
              <w:rPr>
                <w:rFonts w:ascii="Arial" w:hAnsi="Arial" w:cs="Arial"/>
                <w:bCs/>
                <w:sz w:val="24"/>
                <w:szCs w:val="24"/>
              </w:rPr>
            </w:pPr>
            <w:r w:rsidRPr="00606FFF">
              <w:rPr>
                <w:rFonts w:ascii="Arial" w:hAnsi="Arial" w:cs="Arial"/>
                <w:b/>
                <w:bCs/>
                <w:sz w:val="24"/>
                <w:szCs w:val="24"/>
              </w:rPr>
              <w:t>Le mètre carré à</w:t>
            </w:r>
            <w:r w:rsidRPr="00606FFF">
              <w:rPr>
                <w:rFonts w:ascii="Arial" w:hAnsi="Arial" w:cs="Arial"/>
                <w:bCs/>
                <w:sz w:val="24"/>
                <w:szCs w:val="24"/>
              </w:rPr>
              <w:t xml:space="preserve">  ________________________________________</w:t>
            </w:r>
          </w:p>
          <w:p w:rsidR="00606FFF" w:rsidRPr="00606FFF" w:rsidRDefault="00606FFF" w:rsidP="00CC3CCC">
            <w:pPr>
              <w:rPr>
                <w:rFonts w:ascii="Arial" w:hAnsi="Arial" w:cs="Arial"/>
                <w:b/>
                <w:sz w:val="24"/>
                <w:szCs w:val="24"/>
                <w:u w:val="single"/>
              </w:rPr>
            </w:pPr>
          </w:p>
        </w:tc>
        <w:tc>
          <w:tcPr>
            <w:tcW w:w="786"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rPr>
                <w:rFonts w:ascii="Arial" w:hAnsi="Arial" w:cs="Arial"/>
                <w:b/>
                <w:sz w:val="24"/>
                <w:szCs w:val="24"/>
              </w:rPr>
            </w:pPr>
            <w:r w:rsidRPr="00606FFF">
              <w:rPr>
                <w:rFonts w:ascii="Arial" w:hAnsi="Arial" w:cs="Arial"/>
                <w:b/>
                <w:sz w:val="24"/>
                <w:szCs w:val="24"/>
              </w:rPr>
              <w:t>M2</w:t>
            </w: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424"/>
        </w:trPr>
        <w:tc>
          <w:tcPr>
            <w:tcW w:w="993"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TM115</w:t>
            </w:r>
          </w:p>
        </w:tc>
        <w:tc>
          <w:tcPr>
            <w:tcW w:w="7360" w:type="dxa"/>
          </w:tcPr>
          <w:p w:rsidR="00606FFF" w:rsidRPr="00606FFF" w:rsidRDefault="00606FFF" w:rsidP="00CC3CCC">
            <w:pPr>
              <w:pStyle w:val="Titre5"/>
              <w:rPr>
                <w:rFonts w:ascii="Arial" w:hAnsi="Arial" w:cs="Arial"/>
                <w:sz w:val="24"/>
                <w:szCs w:val="24"/>
                <w:u w:val="single"/>
              </w:rPr>
            </w:pPr>
            <w:r w:rsidRPr="00606FFF">
              <w:rPr>
                <w:rFonts w:ascii="Arial" w:hAnsi="Arial" w:cs="Arial"/>
                <w:sz w:val="24"/>
                <w:szCs w:val="24"/>
                <w:u w:val="single"/>
              </w:rPr>
              <w:t>COUCHE DE ROULEMENT EN GRAVE LATERITIQUE:</w:t>
            </w:r>
          </w:p>
          <w:p w:rsidR="00606FFF" w:rsidRPr="00606FFF" w:rsidRDefault="00606FFF" w:rsidP="00CC3CCC">
            <w:pPr>
              <w:pStyle w:val="Retraitcorpsdetexte3"/>
              <w:ind w:left="0" w:hanging="1"/>
              <w:jc w:val="both"/>
              <w:rPr>
                <w:rFonts w:ascii="Arial" w:hAnsi="Arial" w:cs="Arial"/>
                <w:sz w:val="24"/>
                <w:szCs w:val="24"/>
              </w:rPr>
            </w:pPr>
            <w:r w:rsidRPr="00606FFF">
              <w:rPr>
                <w:rFonts w:ascii="Arial" w:hAnsi="Arial" w:cs="Arial"/>
                <w:sz w:val="24"/>
                <w:szCs w:val="24"/>
              </w:rPr>
              <w:t xml:space="preserve">Ce prix rémunère dans les conditions prévues au contrat, au </w:t>
            </w:r>
            <w:r w:rsidRPr="00606FFF">
              <w:rPr>
                <w:rFonts w:ascii="Arial" w:hAnsi="Arial" w:cs="Arial"/>
                <w:bCs/>
                <w:sz w:val="24"/>
                <w:szCs w:val="24"/>
              </w:rPr>
              <w:t xml:space="preserve">mètre cube </w:t>
            </w:r>
            <w:r w:rsidRPr="00606FFF">
              <w:rPr>
                <w:rFonts w:ascii="Arial" w:hAnsi="Arial" w:cs="Arial"/>
                <w:sz w:val="24"/>
                <w:szCs w:val="24"/>
              </w:rPr>
              <w:t xml:space="preserve"> (m</w:t>
            </w:r>
            <w:r w:rsidRPr="00606FFF">
              <w:rPr>
                <w:rFonts w:ascii="Arial" w:hAnsi="Arial" w:cs="Arial"/>
                <w:sz w:val="24"/>
                <w:szCs w:val="24"/>
                <w:vertAlign w:val="superscript"/>
              </w:rPr>
              <w:t>3</w:t>
            </w:r>
            <w:r w:rsidRPr="00606FFF">
              <w:rPr>
                <w:rFonts w:ascii="Arial" w:hAnsi="Arial" w:cs="Arial"/>
                <w:sz w:val="24"/>
                <w:szCs w:val="24"/>
              </w:rPr>
              <w:t>) compacté, la fourniture et la mise en œuvre des matériaux sélectionnés pour la couche de roulement. Il rémunère tous les travaux tels qu'ils sont décrits dans le Cahier des Prescriptions Techniques (CPT)  et comprend notamment :</w:t>
            </w:r>
          </w:p>
          <w:p w:rsidR="00606FFF" w:rsidRPr="00606FFF" w:rsidRDefault="00606FFF" w:rsidP="00CC3CCC">
            <w:pPr>
              <w:pStyle w:val="Retraitcorpsdetexte3"/>
              <w:spacing w:after="60"/>
              <w:ind w:left="356" w:hanging="142"/>
              <w:jc w:val="both"/>
              <w:rPr>
                <w:rFonts w:ascii="Arial" w:hAnsi="Arial" w:cs="Arial"/>
                <w:bCs/>
                <w:sz w:val="24"/>
                <w:szCs w:val="24"/>
              </w:rPr>
            </w:pPr>
          </w:p>
          <w:p w:rsidR="00606FFF" w:rsidRPr="00606FFF" w:rsidRDefault="00606FFF" w:rsidP="00CC3CCC">
            <w:pPr>
              <w:spacing w:after="60" w:line="280" w:lineRule="exact"/>
              <w:ind w:left="356" w:hanging="142"/>
              <w:jc w:val="both"/>
              <w:rPr>
                <w:rFonts w:ascii="Arial" w:hAnsi="Arial" w:cs="Arial"/>
                <w:bCs/>
                <w:sz w:val="24"/>
                <w:szCs w:val="24"/>
              </w:rPr>
            </w:pPr>
            <w:r w:rsidRPr="00606FFF">
              <w:rPr>
                <w:rFonts w:ascii="Arial" w:hAnsi="Arial" w:cs="Arial"/>
                <w:b/>
                <w:bCs/>
                <w:sz w:val="24"/>
                <w:szCs w:val="24"/>
              </w:rPr>
              <w:t xml:space="preserve">- </w:t>
            </w:r>
            <w:r w:rsidRPr="00606FFF">
              <w:rPr>
                <w:rFonts w:ascii="Arial" w:hAnsi="Arial" w:cs="Arial"/>
                <w:b/>
                <w:bCs/>
                <w:sz w:val="24"/>
                <w:szCs w:val="24"/>
              </w:rPr>
              <w:tab/>
            </w:r>
            <w:r w:rsidRPr="00606FFF">
              <w:rPr>
                <w:rFonts w:ascii="Arial" w:hAnsi="Arial" w:cs="Arial"/>
                <w:bCs/>
                <w:sz w:val="24"/>
                <w:szCs w:val="24"/>
              </w:rPr>
              <w:t>la préparation des lieux de carrière, ou d'emprunts, l'ouverture et l'entretien des accès et voies de circulation dans le périmètre de l'exploitation,</w:t>
            </w:r>
          </w:p>
          <w:p w:rsidR="00606FFF" w:rsidRPr="00606FFF" w:rsidRDefault="00606FFF" w:rsidP="00CC3CCC">
            <w:pPr>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 </w:t>
            </w:r>
            <w:r w:rsidRPr="00606FFF">
              <w:rPr>
                <w:rFonts w:ascii="Arial" w:hAnsi="Arial" w:cs="Arial"/>
                <w:bCs/>
                <w:sz w:val="24"/>
                <w:szCs w:val="24"/>
              </w:rPr>
              <w:tab/>
              <w:t>les frais d'expropriation, toutes indemnités pour destruction de cultures ou perte de jouissance des lieux, toutes redevances d'extraction,</w:t>
            </w:r>
          </w:p>
          <w:p w:rsidR="00606FFF" w:rsidRPr="00606FFF" w:rsidRDefault="00606FFF" w:rsidP="00CC3CCC">
            <w:pPr>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 </w:t>
            </w:r>
            <w:r w:rsidRPr="00606FFF">
              <w:rPr>
                <w:rFonts w:ascii="Arial" w:hAnsi="Arial" w:cs="Arial"/>
                <w:bCs/>
                <w:sz w:val="24"/>
                <w:szCs w:val="24"/>
              </w:rPr>
              <w:tab/>
              <w:t>l'ouverture des emprunts et carrières, y compris débroussaillement, abattage d'arbres, enlèvement de terre végétale et découverte,</w:t>
            </w:r>
          </w:p>
          <w:p w:rsidR="00606FFF" w:rsidRPr="00606FFF" w:rsidRDefault="00606FFF" w:rsidP="00CC3CCC">
            <w:pPr>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 </w:t>
            </w:r>
            <w:r w:rsidRPr="00606FFF">
              <w:rPr>
                <w:rFonts w:ascii="Arial" w:hAnsi="Arial" w:cs="Arial"/>
                <w:bCs/>
                <w:sz w:val="24"/>
                <w:szCs w:val="24"/>
              </w:rPr>
              <w:tab/>
              <w:t>l'extraction des matériaux, leur stockage ou reprise sur stocks éventuels,</w:t>
            </w:r>
          </w:p>
          <w:p w:rsidR="00606FFF" w:rsidRPr="00606FFF" w:rsidRDefault="00606FFF" w:rsidP="00CC3CCC">
            <w:pPr>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 </w:t>
            </w:r>
            <w:r w:rsidRPr="00606FFF">
              <w:rPr>
                <w:rFonts w:ascii="Arial" w:hAnsi="Arial" w:cs="Arial"/>
                <w:bCs/>
                <w:sz w:val="24"/>
                <w:szCs w:val="24"/>
              </w:rPr>
              <w:tab/>
              <w:t xml:space="preserve">la fourniture des matériaux à pied d'œuvre y compris le chargement, le transport n'excédant pas </w:t>
            </w:r>
            <w:smartTag w:uri="urn:schemas-microsoft-com:office:smarttags" w:element="metricconverter">
              <w:smartTagPr>
                <w:attr w:name="ProductID" w:val="5000 M"/>
              </w:smartTagPr>
              <w:r w:rsidRPr="00606FFF">
                <w:rPr>
                  <w:rFonts w:ascii="Arial" w:hAnsi="Arial" w:cs="Arial"/>
                  <w:bCs/>
                  <w:sz w:val="24"/>
                  <w:szCs w:val="24"/>
                </w:rPr>
                <w:t>5000 m</w:t>
              </w:r>
            </w:smartTag>
            <w:r w:rsidRPr="00606FFF">
              <w:rPr>
                <w:rFonts w:ascii="Arial" w:hAnsi="Arial" w:cs="Arial"/>
                <w:bCs/>
                <w:sz w:val="24"/>
                <w:szCs w:val="24"/>
              </w:rPr>
              <w:t>, le déchargement, et le stockage éventuel,</w:t>
            </w:r>
          </w:p>
          <w:p w:rsidR="00606FFF" w:rsidRPr="00606FFF" w:rsidRDefault="00606FFF" w:rsidP="00606FFF">
            <w:pPr>
              <w:numPr>
                <w:ilvl w:val="0"/>
                <w:numId w:val="76"/>
              </w:numPr>
              <w:tabs>
                <w:tab w:val="num" w:pos="1425"/>
              </w:tabs>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le </w:t>
            </w:r>
            <w:proofErr w:type="spellStart"/>
            <w:r w:rsidRPr="00606FFF">
              <w:rPr>
                <w:rFonts w:ascii="Arial" w:hAnsi="Arial" w:cs="Arial"/>
                <w:bCs/>
                <w:sz w:val="24"/>
                <w:szCs w:val="24"/>
              </w:rPr>
              <w:t>répandage</w:t>
            </w:r>
            <w:proofErr w:type="spellEnd"/>
            <w:r w:rsidRPr="00606FFF">
              <w:rPr>
                <w:rFonts w:ascii="Arial" w:hAnsi="Arial" w:cs="Arial"/>
                <w:bCs/>
                <w:sz w:val="24"/>
                <w:szCs w:val="24"/>
              </w:rPr>
              <w:t xml:space="preserve"> des matériaux par couches compatibles avec les moyens de compactage et la nature des matériaux et le compactage tel que défini dans le CPT,</w:t>
            </w:r>
          </w:p>
          <w:p w:rsidR="00606FFF" w:rsidRPr="00606FFF" w:rsidRDefault="00606FFF" w:rsidP="00606FFF">
            <w:pPr>
              <w:numPr>
                <w:ilvl w:val="0"/>
                <w:numId w:val="76"/>
              </w:numPr>
              <w:tabs>
                <w:tab w:val="num" w:pos="1425"/>
              </w:tabs>
              <w:spacing w:after="60" w:line="280" w:lineRule="exact"/>
              <w:ind w:left="356" w:hanging="142"/>
              <w:jc w:val="both"/>
              <w:rPr>
                <w:rFonts w:ascii="Arial" w:hAnsi="Arial" w:cs="Arial"/>
                <w:bCs/>
                <w:sz w:val="24"/>
                <w:szCs w:val="24"/>
              </w:rPr>
            </w:pPr>
            <w:r w:rsidRPr="00606FFF">
              <w:rPr>
                <w:rFonts w:ascii="Arial" w:hAnsi="Arial" w:cs="Arial"/>
                <w:bCs/>
                <w:sz w:val="24"/>
                <w:szCs w:val="24"/>
              </w:rPr>
              <w:t xml:space="preserve">l'arrosage ou l'aération nécessaire pour l'obtention d’une teneur </w:t>
            </w:r>
            <w:r w:rsidRPr="00606FFF">
              <w:rPr>
                <w:rFonts w:ascii="Arial" w:hAnsi="Arial" w:cs="Arial"/>
                <w:bCs/>
                <w:sz w:val="24"/>
                <w:szCs w:val="24"/>
              </w:rPr>
              <w:lastRenderedPageBreak/>
              <w:t>en eau conforme aux spécifications du CPT</w:t>
            </w:r>
          </w:p>
          <w:p w:rsidR="00606FFF" w:rsidRPr="00606FFF" w:rsidRDefault="00606FFF" w:rsidP="00606FFF">
            <w:pPr>
              <w:numPr>
                <w:ilvl w:val="0"/>
                <w:numId w:val="75"/>
              </w:numPr>
              <w:spacing w:after="60" w:line="280" w:lineRule="exact"/>
              <w:ind w:left="356" w:hanging="142"/>
              <w:jc w:val="both"/>
              <w:rPr>
                <w:rFonts w:ascii="Arial" w:hAnsi="Arial" w:cs="Arial"/>
                <w:bCs/>
                <w:sz w:val="24"/>
                <w:szCs w:val="24"/>
              </w:rPr>
            </w:pPr>
            <w:r w:rsidRPr="00606FFF">
              <w:rPr>
                <w:rFonts w:ascii="Arial" w:hAnsi="Arial" w:cs="Arial"/>
                <w:bCs/>
                <w:sz w:val="24"/>
                <w:szCs w:val="24"/>
              </w:rPr>
              <w:t>le compactage par des moyens appropriés,</w:t>
            </w:r>
          </w:p>
          <w:p w:rsidR="00606FFF" w:rsidRPr="00606FFF" w:rsidRDefault="00606FFF" w:rsidP="00606FFF">
            <w:pPr>
              <w:numPr>
                <w:ilvl w:val="0"/>
                <w:numId w:val="75"/>
              </w:numPr>
              <w:spacing w:after="60" w:line="280" w:lineRule="exact"/>
              <w:ind w:left="356" w:hanging="142"/>
              <w:jc w:val="both"/>
              <w:rPr>
                <w:rFonts w:ascii="Arial" w:hAnsi="Arial" w:cs="Arial"/>
                <w:bCs/>
                <w:sz w:val="24"/>
                <w:szCs w:val="24"/>
              </w:rPr>
            </w:pPr>
            <w:r w:rsidRPr="00606FFF">
              <w:rPr>
                <w:rFonts w:ascii="Arial" w:hAnsi="Arial" w:cs="Arial"/>
                <w:bCs/>
                <w:sz w:val="24"/>
                <w:szCs w:val="24"/>
              </w:rPr>
              <w:t>la remise en état des lieux,</w:t>
            </w:r>
          </w:p>
          <w:p w:rsidR="00606FFF" w:rsidRPr="00606FFF" w:rsidRDefault="00606FFF" w:rsidP="00CC3CCC">
            <w:pPr>
              <w:spacing w:after="120" w:line="280" w:lineRule="exact"/>
              <w:ind w:left="356" w:hanging="142"/>
              <w:jc w:val="both"/>
              <w:rPr>
                <w:rFonts w:ascii="Arial" w:hAnsi="Arial" w:cs="Arial"/>
                <w:bCs/>
                <w:sz w:val="24"/>
                <w:szCs w:val="24"/>
              </w:rPr>
            </w:pPr>
            <w:r w:rsidRPr="00606FFF">
              <w:rPr>
                <w:rFonts w:ascii="Arial" w:hAnsi="Arial" w:cs="Arial"/>
                <w:bCs/>
                <w:sz w:val="24"/>
                <w:szCs w:val="24"/>
              </w:rPr>
              <w:t>et toutes sujétions</w:t>
            </w:r>
          </w:p>
          <w:p w:rsidR="00606FFF" w:rsidRPr="00606FFF" w:rsidRDefault="00606FFF" w:rsidP="00CC3CCC">
            <w:pPr>
              <w:tabs>
                <w:tab w:val="left" w:pos="470"/>
              </w:tabs>
              <w:ind w:left="470"/>
              <w:rPr>
                <w:rFonts w:ascii="Arial" w:hAnsi="Arial" w:cs="Arial"/>
                <w:b/>
                <w:bCs/>
                <w:sz w:val="24"/>
                <w:szCs w:val="24"/>
                <w:u w:val="single"/>
              </w:rPr>
            </w:pPr>
            <w:r w:rsidRPr="00606FFF">
              <w:rPr>
                <w:rFonts w:ascii="Arial" w:hAnsi="Arial" w:cs="Arial"/>
                <w:b/>
                <w:sz w:val="24"/>
                <w:szCs w:val="24"/>
              </w:rPr>
              <w:t xml:space="preserve">Le mètre cube à </w:t>
            </w:r>
            <w:r w:rsidRPr="00606FFF">
              <w:rPr>
                <w:rFonts w:ascii="Arial" w:hAnsi="Arial" w:cs="Arial"/>
                <w:b/>
                <w:bCs/>
                <w:sz w:val="24"/>
                <w:szCs w:val="24"/>
              </w:rPr>
              <w:t>__________________________________________</w:t>
            </w:r>
          </w:p>
          <w:p w:rsidR="00606FFF" w:rsidRPr="00606FFF" w:rsidRDefault="00606FFF" w:rsidP="00CC3CCC">
            <w:pPr>
              <w:rPr>
                <w:rFonts w:ascii="Arial" w:hAnsi="Arial" w:cs="Arial"/>
                <w:sz w:val="24"/>
                <w:szCs w:val="24"/>
              </w:rPr>
            </w:pPr>
          </w:p>
        </w:tc>
        <w:tc>
          <w:tcPr>
            <w:tcW w:w="786"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M3</w:t>
            </w:r>
          </w:p>
          <w:p w:rsidR="00606FFF" w:rsidRPr="00606FFF" w:rsidRDefault="00606FFF" w:rsidP="00CC3CCC">
            <w:pPr>
              <w:jc w:val="center"/>
              <w:rPr>
                <w:rFonts w:ascii="Arial" w:hAnsi="Arial" w:cs="Arial"/>
                <w:b/>
                <w:sz w:val="24"/>
                <w:szCs w:val="24"/>
              </w:rPr>
            </w:pPr>
          </w:p>
          <w:p w:rsidR="00606FFF" w:rsidRPr="00606FFF" w:rsidRDefault="00606FFF" w:rsidP="00CC3CCC">
            <w:pPr>
              <w:rPr>
                <w:rFonts w:ascii="Arial" w:hAnsi="Arial" w:cs="Arial"/>
                <w:b/>
                <w:sz w:val="24"/>
                <w:szCs w:val="24"/>
              </w:rPr>
            </w:pPr>
          </w:p>
          <w:p w:rsidR="00606FFF" w:rsidRPr="00606FFF" w:rsidRDefault="00606FFF" w:rsidP="00CC3CCC">
            <w:pPr>
              <w:pStyle w:val="Titre4"/>
              <w:rPr>
                <w:rFonts w:ascii="Arial" w:hAnsi="Arial" w:cs="Arial"/>
                <w:sz w:val="24"/>
                <w:szCs w:val="24"/>
              </w:rPr>
            </w:pPr>
          </w:p>
          <w:p w:rsidR="00606FFF" w:rsidRPr="00606FFF" w:rsidRDefault="00606FFF" w:rsidP="00CC3CCC">
            <w:pPr>
              <w:jc w:val="center"/>
              <w:rPr>
                <w:rFonts w:ascii="Arial" w:hAnsi="Arial" w:cs="Arial"/>
                <w:b/>
                <w:sz w:val="24"/>
                <w:szCs w:val="24"/>
              </w:rPr>
            </w:pPr>
          </w:p>
        </w:tc>
        <w:tc>
          <w:tcPr>
            <w:tcW w:w="1171" w:type="dxa"/>
          </w:tcPr>
          <w:p w:rsidR="00606FFF" w:rsidRPr="00606FFF" w:rsidRDefault="00606FFF" w:rsidP="00CC3CCC">
            <w:pPr>
              <w:rPr>
                <w:rFonts w:ascii="Arial" w:hAnsi="Arial" w:cs="Arial"/>
                <w:sz w:val="24"/>
                <w:szCs w:val="24"/>
              </w:rPr>
            </w:pPr>
          </w:p>
        </w:tc>
      </w:tr>
      <w:tr w:rsidR="00606FFF" w:rsidRPr="00606FFF" w:rsidTr="00CC3CCC">
        <w:trPr>
          <w:trHeight w:val="1568"/>
        </w:trPr>
        <w:tc>
          <w:tcPr>
            <w:tcW w:w="10310" w:type="dxa"/>
            <w:gridSpan w:val="4"/>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 xml:space="preserve">SERIE </w:t>
            </w:r>
            <w:r w:rsidR="00CC3CCC">
              <w:rPr>
                <w:rFonts w:ascii="Arial" w:hAnsi="Arial" w:cs="Arial"/>
                <w:b/>
                <w:sz w:val="24"/>
                <w:szCs w:val="24"/>
              </w:rPr>
              <w:t>3</w:t>
            </w:r>
            <w:r w:rsidRPr="00606FFF">
              <w:rPr>
                <w:rFonts w:ascii="Arial" w:hAnsi="Arial" w:cs="Arial"/>
                <w:b/>
                <w:sz w:val="24"/>
                <w:szCs w:val="24"/>
              </w:rPr>
              <w:t>00 : ASSAINISSEMENT - DRAINAGE</w:t>
            </w: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rPr>
                <w:rFonts w:ascii="Arial" w:hAnsi="Arial" w:cs="Arial"/>
                <w:sz w:val="24"/>
                <w:szCs w:val="24"/>
              </w:rPr>
            </w:pPr>
          </w:p>
        </w:tc>
      </w:tr>
      <w:tr w:rsidR="00606FFF" w:rsidRPr="00606FFF" w:rsidTr="00606FFF">
        <w:trPr>
          <w:trHeight w:val="63"/>
        </w:trPr>
        <w:tc>
          <w:tcPr>
            <w:tcW w:w="993" w:type="dxa"/>
          </w:tcPr>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p>
          <w:p w:rsidR="00606FFF" w:rsidRPr="00606FFF" w:rsidRDefault="00606FFF" w:rsidP="00CC3CCC">
            <w:pPr>
              <w:jc w:val="center"/>
              <w:rPr>
                <w:rFonts w:ascii="Arial" w:hAnsi="Arial" w:cs="Arial"/>
                <w:b/>
                <w:sz w:val="24"/>
                <w:szCs w:val="24"/>
              </w:rPr>
            </w:pPr>
            <w:r w:rsidRPr="00606FFF">
              <w:rPr>
                <w:rFonts w:ascii="Arial" w:hAnsi="Arial" w:cs="Arial"/>
                <w:b/>
                <w:sz w:val="24"/>
                <w:szCs w:val="24"/>
              </w:rPr>
              <w:t>TM307</w:t>
            </w:r>
          </w:p>
        </w:tc>
        <w:tc>
          <w:tcPr>
            <w:tcW w:w="7360" w:type="dxa"/>
            <w:vAlign w:val="center"/>
          </w:tcPr>
          <w:p w:rsidR="00606FFF" w:rsidRPr="00606FFF" w:rsidRDefault="00606FFF" w:rsidP="00CC3CCC">
            <w:pPr>
              <w:rPr>
                <w:rFonts w:ascii="Arial" w:hAnsi="Arial" w:cs="Arial"/>
                <w:b/>
                <w:bCs/>
                <w:i/>
                <w:iCs/>
                <w:sz w:val="24"/>
                <w:szCs w:val="24"/>
                <w:u w:val="single"/>
              </w:rPr>
            </w:pPr>
            <w:r w:rsidRPr="00606FFF">
              <w:rPr>
                <w:rFonts w:ascii="Arial" w:hAnsi="Arial" w:cs="Arial"/>
                <w:b/>
                <w:bCs/>
                <w:i/>
                <w:iCs/>
                <w:sz w:val="24"/>
                <w:szCs w:val="24"/>
                <w:u w:val="single"/>
              </w:rPr>
              <w:t xml:space="preserve">FOURNITURE ET POSE DES BUSES METALLIQUES </w:t>
            </w:r>
          </w:p>
          <w:p w:rsidR="00606FFF" w:rsidRPr="00606FFF" w:rsidRDefault="00606FFF" w:rsidP="00CC3CCC">
            <w:pPr>
              <w:rPr>
                <w:rFonts w:ascii="Arial" w:hAnsi="Arial" w:cs="Arial"/>
                <w:sz w:val="24"/>
                <w:szCs w:val="24"/>
              </w:rPr>
            </w:pPr>
          </w:p>
          <w:p w:rsidR="00606FFF" w:rsidRPr="00606FFF" w:rsidRDefault="00606FFF" w:rsidP="00CC3CCC">
            <w:pPr>
              <w:rPr>
                <w:rFonts w:ascii="Arial" w:hAnsi="Arial" w:cs="Arial"/>
                <w:sz w:val="24"/>
                <w:szCs w:val="24"/>
              </w:rPr>
            </w:pPr>
            <w:r w:rsidRPr="00606FFF">
              <w:rPr>
                <w:rFonts w:ascii="Arial" w:hAnsi="Arial" w:cs="Arial"/>
                <w:sz w:val="24"/>
                <w:szCs w:val="24"/>
              </w:rPr>
              <w:t xml:space="preserve">Les prix TM307a rémunèrent dans les conditions générales prévues au marché, au MÈTRE LINEAIRE (ml), la fourniture et la pose des buses métalliques. </w:t>
            </w:r>
            <w:r w:rsidRPr="00606FFF">
              <w:rPr>
                <w:rFonts w:ascii="Arial" w:hAnsi="Arial" w:cs="Arial"/>
                <w:sz w:val="24"/>
                <w:szCs w:val="24"/>
              </w:rPr>
              <w:br/>
              <w:t>Ces prix comprennent notamment :</w:t>
            </w:r>
          </w:p>
          <w:p w:rsidR="00606FFF" w:rsidRPr="00606FFF" w:rsidRDefault="00606FFF" w:rsidP="00CC3CCC">
            <w:pPr>
              <w:rPr>
                <w:rFonts w:ascii="Arial" w:hAnsi="Arial" w:cs="Arial"/>
                <w:sz w:val="24"/>
                <w:szCs w:val="24"/>
              </w:rPr>
            </w:pPr>
            <w:r w:rsidRPr="00606FFF">
              <w:rPr>
                <w:rFonts w:ascii="Arial" w:hAnsi="Arial" w:cs="Arial"/>
                <w:sz w:val="24"/>
                <w:szCs w:val="24"/>
              </w:rPr>
              <w:t>• la fourniture et le transport à pied d'œuvre des éléments de buses y compris tous les accessoires et le petit équipement nécessaires au montage et à la pose de la buse;</w:t>
            </w:r>
            <w:r w:rsidRPr="00606FFF">
              <w:rPr>
                <w:rFonts w:ascii="Arial" w:hAnsi="Arial" w:cs="Arial"/>
                <w:sz w:val="24"/>
                <w:szCs w:val="24"/>
              </w:rPr>
              <w:br/>
              <w:t>• l’enlèvement éventuel des éléments de buses détériorés;</w:t>
            </w:r>
            <w:r w:rsidRPr="00606FFF">
              <w:rPr>
                <w:rFonts w:ascii="Arial" w:hAnsi="Arial" w:cs="Arial"/>
                <w:sz w:val="24"/>
                <w:szCs w:val="24"/>
              </w:rPr>
              <w:br/>
              <w:t>• l'implantation et le piquetage de l'ouvrage;</w:t>
            </w:r>
            <w:r w:rsidRPr="00606FFF">
              <w:rPr>
                <w:rFonts w:ascii="Arial" w:hAnsi="Arial" w:cs="Arial"/>
                <w:sz w:val="24"/>
                <w:szCs w:val="24"/>
              </w:rPr>
              <w:br/>
              <w:t>• la mise en place éventuelle d'une déviation provisoire;</w:t>
            </w:r>
            <w:r w:rsidRPr="00606FFF">
              <w:rPr>
                <w:rFonts w:ascii="Arial" w:hAnsi="Arial" w:cs="Arial"/>
                <w:sz w:val="24"/>
                <w:szCs w:val="24"/>
              </w:rPr>
              <w:br/>
              <w:t xml:space="preserve">• l'exécution des fouilles en terrain de toutes natures et l'évacuation des produits des fouilles en un lieu agréé par le Maître d’œuvre;                                                                                                 </w:t>
            </w:r>
            <w:r w:rsidRPr="00606FFF">
              <w:rPr>
                <w:rFonts w:ascii="Arial" w:hAnsi="Arial" w:cs="Arial"/>
                <w:sz w:val="24"/>
                <w:szCs w:val="24"/>
              </w:rPr>
              <w:br/>
              <w:t>• l'aménagement du lit de pose, y compris éventuellement la fourniture et le transport à pied d'œuvre des matériaux d'apport, quelle que soit la distance;</w:t>
            </w:r>
            <w:r w:rsidRPr="00606FFF">
              <w:rPr>
                <w:rFonts w:ascii="Arial" w:hAnsi="Arial" w:cs="Arial"/>
                <w:sz w:val="24"/>
                <w:szCs w:val="24"/>
              </w:rPr>
              <w:br/>
              <w:t>• le montage et la mise en place des buses;</w:t>
            </w:r>
            <w:r w:rsidRPr="00606FFF">
              <w:rPr>
                <w:rFonts w:ascii="Arial" w:hAnsi="Arial" w:cs="Arial"/>
                <w:sz w:val="24"/>
                <w:szCs w:val="24"/>
              </w:rPr>
              <w:br/>
              <w:t xml:space="preserve">• la mise en œuvre du revêtement anti corrosion; </w:t>
            </w:r>
            <w:r w:rsidRPr="00606FFF">
              <w:rPr>
                <w:rFonts w:ascii="Arial" w:hAnsi="Arial" w:cs="Arial"/>
                <w:sz w:val="24"/>
                <w:szCs w:val="24"/>
              </w:rPr>
              <w:br/>
              <w:t>• la réalisation du bloc technique (apport de matériau et mise en œuvre) jusqu’à Ø/2 + 10 cm au moins, (Ø étant le diamètre de la buse), au-dessus de la génératrice supérieure de la buse;</w:t>
            </w:r>
            <w:r w:rsidRPr="00606FFF">
              <w:rPr>
                <w:rFonts w:ascii="Arial" w:hAnsi="Arial" w:cs="Arial"/>
                <w:sz w:val="24"/>
                <w:szCs w:val="24"/>
              </w:rPr>
              <w:br/>
              <w:t>• toutes sujétions de pose (épuisement, pompage, étaiement) et de prise en compte des tassements différentiels de l'ouvrage;</w:t>
            </w:r>
            <w:r w:rsidRPr="00606FFF">
              <w:rPr>
                <w:rFonts w:ascii="Arial" w:hAnsi="Arial" w:cs="Arial"/>
                <w:sz w:val="24"/>
                <w:szCs w:val="24"/>
              </w:rPr>
              <w:br/>
              <w:t xml:space="preserve">• le nettoyage éventuel des ouvertures amont et aval des buses en </w:t>
            </w:r>
            <w:r w:rsidRPr="00606FFF">
              <w:rPr>
                <w:rFonts w:ascii="Arial" w:hAnsi="Arial" w:cs="Arial"/>
                <w:sz w:val="24"/>
                <w:szCs w:val="24"/>
              </w:rPr>
              <w:lastRenderedPageBreak/>
              <w:t>vue d'assurer un parfait écoulement;</w:t>
            </w:r>
            <w:r w:rsidRPr="00606FFF">
              <w:rPr>
                <w:rFonts w:ascii="Arial" w:hAnsi="Arial" w:cs="Arial"/>
                <w:sz w:val="24"/>
                <w:szCs w:val="24"/>
              </w:rPr>
              <w:br/>
              <w:t>• toutes sujétions liées aux conditions de circulation et au respect des prescriptions environnementales;</w:t>
            </w:r>
            <w:r w:rsidRPr="00606FFF">
              <w:rPr>
                <w:rFonts w:ascii="Arial" w:hAnsi="Arial" w:cs="Arial"/>
                <w:sz w:val="24"/>
                <w:szCs w:val="24"/>
              </w:rPr>
              <w:br/>
              <w:t>• Le raccordement du bloc technique à la chaussée existante avec des pentes inférieures à 4%;</w:t>
            </w:r>
            <w:r w:rsidRPr="00606FFF">
              <w:rPr>
                <w:rFonts w:ascii="Arial" w:hAnsi="Arial" w:cs="Arial"/>
                <w:sz w:val="24"/>
                <w:szCs w:val="24"/>
              </w:rPr>
              <w:br/>
              <w:t>• et  toutes autres sujétions.</w:t>
            </w:r>
          </w:p>
          <w:p w:rsidR="00606FFF" w:rsidRPr="00606FFF" w:rsidRDefault="00606FFF" w:rsidP="00CC3CCC">
            <w:pPr>
              <w:rPr>
                <w:rFonts w:ascii="Arial" w:hAnsi="Arial" w:cs="Arial"/>
                <w:sz w:val="24"/>
                <w:szCs w:val="24"/>
              </w:rPr>
            </w:pPr>
            <w:r w:rsidRPr="00606FFF">
              <w:rPr>
                <w:rFonts w:ascii="Arial" w:hAnsi="Arial" w:cs="Arial"/>
                <w:sz w:val="24"/>
                <w:szCs w:val="24"/>
              </w:rPr>
              <w:t>Le prix mètre linéaire à_______________________________</w:t>
            </w:r>
          </w:p>
          <w:p w:rsidR="00606FFF" w:rsidRPr="00606FFF" w:rsidRDefault="00606FFF" w:rsidP="00CC3CCC">
            <w:pPr>
              <w:rPr>
                <w:rFonts w:ascii="Arial" w:hAnsi="Arial" w:cs="Arial"/>
                <w:sz w:val="24"/>
                <w:szCs w:val="24"/>
              </w:rPr>
            </w:pPr>
          </w:p>
        </w:tc>
        <w:tc>
          <w:tcPr>
            <w:tcW w:w="786" w:type="dxa"/>
          </w:tcPr>
          <w:p w:rsidR="009D5983" w:rsidRDefault="009D5983" w:rsidP="00CC3CCC">
            <w:pPr>
              <w:rPr>
                <w:rFonts w:ascii="Arial" w:hAnsi="Arial" w:cs="Arial"/>
                <w:b/>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Pr="009D5983" w:rsidRDefault="009D5983" w:rsidP="009D5983">
            <w:pPr>
              <w:rPr>
                <w:rFonts w:ascii="Arial" w:hAnsi="Arial" w:cs="Arial"/>
                <w:sz w:val="24"/>
                <w:szCs w:val="24"/>
              </w:rPr>
            </w:pPr>
          </w:p>
          <w:p w:rsidR="009D5983" w:rsidRDefault="009D5983" w:rsidP="009D5983">
            <w:pPr>
              <w:rPr>
                <w:rFonts w:ascii="Arial" w:hAnsi="Arial" w:cs="Arial"/>
                <w:sz w:val="24"/>
                <w:szCs w:val="24"/>
              </w:rPr>
            </w:pPr>
          </w:p>
          <w:p w:rsidR="00606FFF" w:rsidRPr="009D5983" w:rsidRDefault="009D5983" w:rsidP="009D5983">
            <w:pPr>
              <w:rPr>
                <w:rFonts w:ascii="Arial" w:hAnsi="Arial" w:cs="Arial"/>
                <w:sz w:val="24"/>
                <w:szCs w:val="24"/>
              </w:rPr>
            </w:pPr>
            <w:r>
              <w:rPr>
                <w:rFonts w:ascii="Arial" w:hAnsi="Arial" w:cs="Arial"/>
                <w:sz w:val="24"/>
                <w:szCs w:val="24"/>
              </w:rPr>
              <w:t>ML</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338"/>
        </w:trPr>
        <w:tc>
          <w:tcPr>
            <w:tcW w:w="993"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lastRenderedPageBreak/>
              <w:t>TM 309</w:t>
            </w:r>
          </w:p>
        </w:tc>
        <w:tc>
          <w:tcPr>
            <w:tcW w:w="7360" w:type="dxa"/>
          </w:tcPr>
          <w:p w:rsidR="00606FFF" w:rsidRPr="00606FFF" w:rsidRDefault="00606FFF" w:rsidP="00CC3CCC">
            <w:pPr>
              <w:spacing w:after="120" w:line="280" w:lineRule="exact"/>
              <w:ind w:left="356" w:hanging="142"/>
              <w:jc w:val="both"/>
              <w:rPr>
                <w:rFonts w:ascii="Arial" w:hAnsi="Arial" w:cs="Arial"/>
                <w:b/>
                <w:i/>
                <w:iCs/>
                <w:sz w:val="24"/>
                <w:szCs w:val="24"/>
                <w:u w:val="single"/>
              </w:rPr>
            </w:pPr>
            <w:r w:rsidRPr="00606FFF">
              <w:rPr>
                <w:rFonts w:ascii="Arial" w:hAnsi="Arial" w:cs="Arial"/>
                <w:b/>
                <w:i/>
                <w:iCs/>
                <w:sz w:val="24"/>
                <w:szCs w:val="24"/>
                <w:u w:val="single"/>
              </w:rPr>
              <w:t>PUISARD EN MACONNERIE POUR BUSE Ø800</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 xml:space="preserve">Les prix TM309a rémunèrent dans les conditions générales prévues au marché, à l'UNITE (U), la construction de puisard en maçonnerie pour buse. </w:t>
            </w:r>
            <w:r w:rsidRPr="00606FFF">
              <w:rPr>
                <w:rFonts w:ascii="Arial" w:hAnsi="Arial" w:cs="Arial"/>
                <w:sz w:val="24"/>
                <w:szCs w:val="24"/>
              </w:rPr>
              <w:br/>
              <w:t>Ces prix comprennent notamment :</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la fourniture et le transport à pied d'œuvre de tous les matériaux (moellons, ciment, sable, gravier etc.) et matériels nécessaires à l'exécution des maçonneries;</w:t>
            </w:r>
            <w:r w:rsidRPr="00606FFF">
              <w:rPr>
                <w:rFonts w:ascii="Arial" w:hAnsi="Arial" w:cs="Arial"/>
                <w:sz w:val="24"/>
                <w:szCs w:val="24"/>
              </w:rPr>
              <w:br/>
              <w:t xml:space="preserve">• l'implantation et le piquetage de l'ouvrage;                                                                                           </w:t>
            </w:r>
            <w:r w:rsidRPr="00606FFF">
              <w:rPr>
                <w:rFonts w:ascii="Arial" w:hAnsi="Arial" w:cs="Arial"/>
                <w:sz w:val="24"/>
                <w:szCs w:val="24"/>
              </w:rPr>
              <w:br/>
              <w:t>• l'exécution des fouilles, quelle que soit la nature du terrain, le transport et la mise en dépôt des produits de fouilles en un lieu indiqué par le Maitre d'œuvre, quelle que soit la distance;</w:t>
            </w:r>
            <w:r w:rsidRPr="00606FFF">
              <w:rPr>
                <w:rFonts w:ascii="Arial" w:hAnsi="Arial" w:cs="Arial"/>
                <w:sz w:val="24"/>
                <w:szCs w:val="24"/>
              </w:rPr>
              <w:br/>
              <w:t xml:space="preserve">• la fabrication du mortier dosé à 400 kg de ciment par mètre cube et la mise en œuvre soignée de la maçonnerie y compris le calage, le réglage, l'humidification des moellons, le façonnage des joints par rejointoiement;                                                                                                                              </w:t>
            </w:r>
            <w:r w:rsidRPr="00606FFF">
              <w:rPr>
                <w:rFonts w:ascii="Arial" w:hAnsi="Arial" w:cs="Arial"/>
                <w:sz w:val="24"/>
                <w:szCs w:val="24"/>
              </w:rPr>
              <w:br/>
              <w:t>• le remblaiement, le compactage, la remise en état des abords;</w:t>
            </w:r>
            <w:r w:rsidRPr="00606FFF">
              <w:rPr>
                <w:rFonts w:ascii="Arial" w:hAnsi="Arial" w:cs="Arial"/>
                <w:sz w:val="24"/>
                <w:szCs w:val="24"/>
              </w:rPr>
              <w:br/>
              <w:t xml:space="preserve">• toutes sujétions liées aux conditions de circulation et au respect des prescriptions environnementales;                                                                                                                                 </w:t>
            </w:r>
            <w:r w:rsidRPr="00606FFF">
              <w:rPr>
                <w:rFonts w:ascii="Arial" w:hAnsi="Arial" w:cs="Arial"/>
                <w:sz w:val="24"/>
                <w:szCs w:val="24"/>
              </w:rPr>
              <w:br/>
              <w:t>• et toutes autres sujétions.</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L’unité à______________________</w:t>
            </w:r>
          </w:p>
          <w:p w:rsidR="00606FFF" w:rsidRPr="00606FFF" w:rsidRDefault="00606FFF" w:rsidP="00CC3CCC">
            <w:pPr>
              <w:spacing w:after="120" w:line="280" w:lineRule="exact"/>
              <w:ind w:left="356" w:hanging="142"/>
              <w:jc w:val="both"/>
              <w:rPr>
                <w:rFonts w:ascii="Arial" w:hAnsi="Arial" w:cs="Arial"/>
                <w:bCs/>
                <w:sz w:val="24"/>
                <w:szCs w:val="24"/>
              </w:rPr>
            </w:pPr>
          </w:p>
        </w:tc>
        <w:tc>
          <w:tcPr>
            <w:tcW w:w="786" w:type="dxa"/>
          </w:tcPr>
          <w:p w:rsidR="00606FFF" w:rsidRPr="00606FFF" w:rsidRDefault="009D5983" w:rsidP="00CC3CCC">
            <w:pPr>
              <w:rPr>
                <w:rFonts w:ascii="Arial" w:hAnsi="Arial" w:cs="Arial"/>
                <w:b/>
                <w:sz w:val="24"/>
                <w:szCs w:val="24"/>
              </w:rPr>
            </w:pPr>
            <w:r>
              <w:rPr>
                <w:rFonts w:ascii="Arial" w:hAnsi="Arial" w:cs="Arial"/>
                <w:b/>
                <w:sz w:val="24"/>
                <w:szCs w:val="24"/>
              </w:rPr>
              <w:t>U</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301"/>
        </w:trPr>
        <w:tc>
          <w:tcPr>
            <w:tcW w:w="993"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t>TM 310</w:t>
            </w:r>
          </w:p>
        </w:tc>
        <w:tc>
          <w:tcPr>
            <w:tcW w:w="7360" w:type="dxa"/>
          </w:tcPr>
          <w:p w:rsidR="00606FFF" w:rsidRPr="00606FFF" w:rsidRDefault="00606FFF" w:rsidP="00CC3CCC">
            <w:pPr>
              <w:spacing w:after="120" w:line="280" w:lineRule="exact"/>
              <w:ind w:left="356" w:hanging="142"/>
              <w:jc w:val="both"/>
              <w:rPr>
                <w:rFonts w:ascii="Arial" w:hAnsi="Arial" w:cs="Arial"/>
                <w:b/>
                <w:i/>
                <w:iCs/>
                <w:sz w:val="24"/>
                <w:szCs w:val="24"/>
                <w:u w:val="single"/>
              </w:rPr>
            </w:pPr>
            <w:r w:rsidRPr="00606FFF">
              <w:rPr>
                <w:rFonts w:ascii="Arial" w:hAnsi="Arial" w:cs="Arial"/>
                <w:b/>
                <w:i/>
                <w:iCs/>
                <w:sz w:val="24"/>
                <w:szCs w:val="24"/>
                <w:u w:val="single"/>
              </w:rPr>
              <w:t>TETE DE BUSE EN MACONNERIE Ø800</w:t>
            </w:r>
          </w:p>
          <w:p w:rsidR="00606FFF" w:rsidRPr="00606FFF" w:rsidRDefault="00606FFF" w:rsidP="00CC3CCC">
            <w:pPr>
              <w:rPr>
                <w:rFonts w:ascii="Arial" w:hAnsi="Arial" w:cs="Arial"/>
                <w:sz w:val="24"/>
                <w:szCs w:val="24"/>
              </w:rPr>
            </w:pPr>
            <w:r w:rsidRPr="00606FFF">
              <w:rPr>
                <w:rFonts w:ascii="Arial" w:hAnsi="Arial" w:cs="Arial"/>
                <w:sz w:val="24"/>
                <w:szCs w:val="24"/>
              </w:rPr>
              <w:t xml:space="preserve">Les prix TM310a rémunèrent dans les conditions générales prévues au marché, à l'UNITE (U), la construction des têtes de buse en maçonnerie ou en béton armé. </w:t>
            </w:r>
            <w:r w:rsidRPr="00606FFF">
              <w:rPr>
                <w:rFonts w:ascii="Arial" w:hAnsi="Arial" w:cs="Arial"/>
                <w:sz w:val="24"/>
                <w:szCs w:val="24"/>
              </w:rPr>
              <w:br/>
              <w:t>Ces prix comprennent notamment :</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Pour les têtes de buse en maçonneries :</w:t>
            </w:r>
            <w:r w:rsidRPr="00606FFF">
              <w:rPr>
                <w:rFonts w:ascii="Arial" w:hAnsi="Arial" w:cs="Arial"/>
                <w:sz w:val="24"/>
                <w:szCs w:val="24"/>
              </w:rPr>
              <w:br/>
              <w:t>• la fourniture et le transport à pied d'œuvre de tous les matériaux (moellons, ciment, sable, gravier etc.) et matériels nécessaires à l'exécution des maçonneries,</w:t>
            </w:r>
            <w:r w:rsidRPr="00606FFF">
              <w:rPr>
                <w:rFonts w:ascii="Arial" w:hAnsi="Arial" w:cs="Arial"/>
                <w:sz w:val="24"/>
                <w:szCs w:val="24"/>
              </w:rPr>
              <w:br/>
              <w:t xml:space="preserve">• l'implantation et le piquetage de l'ouvrage,                                                                                           </w:t>
            </w:r>
            <w:r w:rsidRPr="00606FFF">
              <w:rPr>
                <w:rFonts w:ascii="Arial" w:hAnsi="Arial" w:cs="Arial"/>
                <w:sz w:val="24"/>
                <w:szCs w:val="24"/>
              </w:rPr>
              <w:br/>
              <w:t>• l'exécution des fouilles, quelle que soit la nature du terrain, le transport et la mise en dépôt des produits de fouilles en un lieu indiqué par le Maitre d'œuvre, quelle que soit la distance,</w:t>
            </w:r>
            <w:r w:rsidRPr="00606FFF">
              <w:rPr>
                <w:rFonts w:ascii="Arial" w:hAnsi="Arial" w:cs="Arial"/>
                <w:sz w:val="24"/>
                <w:szCs w:val="24"/>
              </w:rPr>
              <w:br/>
              <w:t xml:space="preserve">• la fabrication du mortier dosé à 400 kg de ciment par mètre cube et la mise en œuvre soignée de la maçonnerie y compris le calage, le réglage, l'humidification des moellons, le façonnage des joints par rejointoiement,                                                                                                                               </w:t>
            </w:r>
            <w:r w:rsidRPr="00606FFF">
              <w:rPr>
                <w:rFonts w:ascii="Arial" w:hAnsi="Arial" w:cs="Arial"/>
                <w:sz w:val="24"/>
                <w:szCs w:val="24"/>
              </w:rPr>
              <w:br/>
            </w:r>
            <w:r w:rsidRPr="00606FFF">
              <w:rPr>
                <w:rFonts w:ascii="Arial" w:hAnsi="Arial" w:cs="Arial"/>
                <w:sz w:val="24"/>
                <w:szCs w:val="24"/>
              </w:rPr>
              <w:lastRenderedPageBreak/>
              <w:t>• le remblaiement, le compactage, la remise en état des abords,</w:t>
            </w:r>
            <w:r w:rsidRPr="00606FFF">
              <w:rPr>
                <w:rFonts w:ascii="Arial" w:hAnsi="Arial" w:cs="Arial"/>
                <w:sz w:val="24"/>
                <w:szCs w:val="24"/>
              </w:rPr>
              <w:br/>
              <w:t xml:space="preserve">• toutes sujétions liées aux conditions de circulation et au respect des prescriptions environnementales,                                                                                                                                 </w:t>
            </w:r>
            <w:r w:rsidRPr="00606FFF">
              <w:rPr>
                <w:rFonts w:ascii="Arial" w:hAnsi="Arial" w:cs="Arial"/>
                <w:sz w:val="24"/>
                <w:szCs w:val="24"/>
              </w:rPr>
              <w:br/>
              <w:t>• Et toutes autres sujétions.</w:t>
            </w:r>
          </w:p>
          <w:p w:rsidR="00606FFF" w:rsidRPr="00606FFF" w:rsidRDefault="00606FFF" w:rsidP="00CC3CCC">
            <w:pPr>
              <w:spacing w:after="120" w:line="280" w:lineRule="exact"/>
              <w:ind w:left="356" w:hanging="142"/>
              <w:jc w:val="both"/>
              <w:rPr>
                <w:rFonts w:ascii="Arial" w:hAnsi="Arial" w:cs="Arial"/>
                <w:bCs/>
                <w:sz w:val="24"/>
                <w:szCs w:val="24"/>
              </w:rPr>
            </w:pPr>
            <w:r w:rsidRPr="00606FFF">
              <w:rPr>
                <w:rFonts w:ascii="Arial" w:hAnsi="Arial" w:cs="Arial"/>
                <w:sz w:val="24"/>
                <w:szCs w:val="24"/>
              </w:rPr>
              <w:t>L’unité à _____________________________________</w:t>
            </w:r>
          </w:p>
        </w:tc>
        <w:tc>
          <w:tcPr>
            <w:tcW w:w="786" w:type="dxa"/>
          </w:tcPr>
          <w:p w:rsidR="00606FFF" w:rsidRPr="00606FFF" w:rsidRDefault="009D5983" w:rsidP="00CC3CCC">
            <w:pPr>
              <w:rPr>
                <w:rFonts w:ascii="Arial" w:hAnsi="Arial" w:cs="Arial"/>
                <w:b/>
                <w:sz w:val="24"/>
                <w:szCs w:val="24"/>
              </w:rPr>
            </w:pPr>
            <w:r>
              <w:rPr>
                <w:rFonts w:ascii="Arial" w:hAnsi="Arial" w:cs="Arial"/>
                <w:b/>
                <w:sz w:val="24"/>
                <w:szCs w:val="24"/>
              </w:rPr>
              <w:lastRenderedPageBreak/>
              <w:t>U</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463"/>
        </w:trPr>
        <w:tc>
          <w:tcPr>
            <w:tcW w:w="993" w:type="dxa"/>
          </w:tcPr>
          <w:p w:rsidR="00606FFF" w:rsidRPr="00606FFF" w:rsidRDefault="00606FFF" w:rsidP="00CC3CCC">
            <w:pPr>
              <w:jc w:val="center"/>
              <w:rPr>
                <w:rFonts w:ascii="Arial" w:hAnsi="Arial" w:cs="Arial"/>
                <w:b/>
                <w:sz w:val="24"/>
                <w:szCs w:val="24"/>
              </w:rPr>
            </w:pPr>
          </w:p>
        </w:tc>
        <w:tc>
          <w:tcPr>
            <w:tcW w:w="7360" w:type="dxa"/>
          </w:tcPr>
          <w:p w:rsidR="00606FFF" w:rsidRPr="00606FFF" w:rsidRDefault="00606FFF" w:rsidP="00CC3CCC">
            <w:pPr>
              <w:spacing w:after="120" w:line="280" w:lineRule="exact"/>
              <w:ind w:left="356" w:hanging="142"/>
              <w:jc w:val="both"/>
              <w:rPr>
                <w:rFonts w:ascii="Arial" w:hAnsi="Arial" w:cs="Arial"/>
                <w:bCs/>
                <w:sz w:val="24"/>
                <w:szCs w:val="24"/>
              </w:rPr>
            </w:pPr>
            <w:r w:rsidRPr="00606FFF">
              <w:rPr>
                <w:rFonts w:ascii="Arial" w:hAnsi="Arial" w:cs="Arial"/>
                <w:bCs/>
                <w:sz w:val="24"/>
                <w:szCs w:val="24"/>
              </w:rPr>
              <w:t xml:space="preserve">SERIE </w:t>
            </w:r>
            <w:r w:rsidR="00CC3CCC">
              <w:rPr>
                <w:rFonts w:ascii="Arial" w:hAnsi="Arial" w:cs="Arial"/>
                <w:bCs/>
                <w:sz w:val="24"/>
                <w:szCs w:val="24"/>
              </w:rPr>
              <w:t>6</w:t>
            </w:r>
            <w:r w:rsidRPr="00606FFF">
              <w:rPr>
                <w:rFonts w:ascii="Arial" w:hAnsi="Arial" w:cs="Arial"/>
                <w:bCs/>
                <w:sz w:val="24"/>
                <w:szCs w:val="24"/>
              </w:rPr>
              <w:t>00 : DIVERS</w:t>
            </w:r>
          </w:p>
        </w:tc>
        <w:tc>
          <w:tcPr>
            <w:tcW w:w="786" w:type="dxa"/>
          </w:tcPr>
          <w:p w:rsidR="00606FFF" w:rsidRPr="00606FFF" w:rsidRDefault="00606FFF" w:rsidP="00CC3CCC">
            <w:pPr>
              <w:rPr>
                <w:rFonts w:ascii="Arial" w:hAnsi="Arial" w:cs="Arial"/>
                <w:b/>
                <w:sz w:val="24"/>
                <w:szCs w:val="24"/>
              </w:rPr>
            </w:pP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463"/>
        </w:trPr>
        <w:tc>
          <w:tcPr>
            <w:tcW w:w="993"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t>TM601</w:t>
            </w:r>
          </w:p>
        </w:tc>
        <w:tc>
          <w:tcPr>
            <w:tcW w:w="7360" w:type="dxa"/>
          </w:tcPr>
          <w:p w:rsidR="00606FFF" w:rsidRPr="00606FFF" w:rsidRDefault="00606FFF" w:rsidP="00CC3CCC">
            <w:pPr>
              <w:spacing w:after="120" w:line="280" w:lineRule="exact"/>
              <w:ind w:left="356" w:hanging="142"/>
              <w:jc w:val="both"/>
              <w:rPr>
                <w:rFonts w:ascii="Arial" w:hAnsi="Arial" w:cs="Arial"/>
                <w:b/>
                <w:i/>
                <w:iCs/>
                <w:sz w:val="24"/>
                <w:szCs w:val="24"/>
                <w:u w:val="single"/>
              </w:rPr>
            </w:pPr>
            <w:r w:rsidRPr="00606FFF">
              <w:rPr>
                <w:rFonts w:ascii="Arial" w:hAnsi="Arial" w:cs="Arial"/>
                <w:b/>
                <w:i/>
                <w:iCs/>
                <w:sz w:val="24"/>
                <w:szCs w:val="24"/>
                <w:u w:val="single"/>
              </w:rPr>
              <w:t>PEINTURE ANTICOROSIVE</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 xml:space="preserve">Les prix TM601 rémunèrent dans les conditions générales prévues au marché, à AU METRE CARRE (m2), la peinture anticorrosive. </w:t>
            </w:r>
            <w:r w:rsidRPr="00606FFF">
              <w:rPr>
                <w:rFonts w:ascii="Arial" w:hAnsi="Arial" w:cs="Arial"/>
                <w:sz w:val="24"/>
                <w:szCs w:val="24"/>
              </w:rPr>
              <w:br/>
              <w:t>Ces prix comprennent notamment :</w:t>
            </w:r>
          </w:p>
          <w:p w:rsidR="00606FFF" w:rsidRPr="00606FFF" w:rsidRDefault="00606FFF" w:rsidP="00606FFF">
            <w:pPr>
              <w:pStyle w:val="Paragraphedeliste"/>
              <w:numPr>
                <w:ilvl w:val="0"/>
                <w:numId w:val="77"/>
              </w:numPr>
              <w:spacing w:after="120" w:line="280" w:lineRule="exact"/>
              <w:ind w:left="350" w:hanging="218"/>
              <w:jc w:val="both"/>
              <w:rPr>
                <w:rFonts w:ascii="Arial" w:hAnsi="Arial" w:cs="Arial"/>
                <w:sz w:val="24"/>
                <w:szCs w:val="24"/>
              </w:rPr>
            </w:pPr>
            <w:r w:rsidRPr="00606FFF">
              <w:rPr>
                <w:rFonts w:ascii="Arial" w:hAnsi="Arial" w:cs="Arial"/>
                <w:sz w:val="24"/>
                <w:szCs w:val="24"/>
              </w:rPr>
              <w:t>impression à la peinture anticorrosive sur à l’intérieur et à l’extérieur des buses métalliques</w:t>
            </w:r>
          </w:p>
          <w:p w:rsidR="00606FFF" w:rsidRPr="00606FFF" w:rsidRDefault="00606FFF" w:rsidP="00CC3CCC">
            <w:pPr>
              <w:spacing w:after="120" w:line="280" w:lineRule="exact"/>
              <w:ind w:left="356" w:hanging="142"/>
              <w:jc w:val="both"/>
              <w:rPr>
                <w:rFonts w:ascii="Arial" w:hAnsi="Arial" w:cs="Arial"/>
                <w:bCs/>
                <w:sz w:val="24"/>
                <w:szCs w:val="24"/>
              </w:rPr>
            </w:pPr>
            <w:r w:rsidRPr="00606FFF">
              <w:rPr>
                <w:rFonts w:ascii="Arial" w:hAnsi="Arial" w:cs="Arial"/>
                <w:bCs/>
                <w:sz w:val="24"/>
                <w:szCs w:val="24"/>
              </w:rPr>
              <w:t>le mètre carré à___________________________________</w:t>
            </w:r>
          </w:p>
        </w:tc>
        <w:tc>
          <w:tcPr>
            <w:tcW w:w="786" w:type="dxa"/>
          </w:tcPr>
          <w:p w:rsidR="009D5983" w:rsidRDefault="009D5983" w:rsidP="00CC3CCC">
            <w:pPr>
              <w:rPr>
                <w:rFonts w:ascii="Arial" w:hAnsi="Arial" w:cs="Arial"/>
                <w:b/>
                <w:sz w:val="24"/>
                <w:szCs w:val="24"/>
              </w:rPr>
            </w:pPr>
          </w:p>
          <w:p w:rsidR="009D5983" w:rsidRPr="009D5983" w:rsidRDefault="009D5983" w:rsidP="009D5983">
            <w:pPr>
              <w:rPr>
                <w:rFonts w:ascii="Arial" w:hAnsi="Arial" w:cs="Arial"/>
                <w:sz w:val="24"/>
                <w:szCs w:val="24"/>
              </w:rPr>
            </w:pPr>
          </w:p>
          <w:p w:rsidR="009D5983" w:rsidRDefault="009D5983" w:rsidP="009D5983">
            <w:pPr>
              <w:rPr>
                <w:rFonts w:ascii="Arial" w:hAnsi="Arial" w:cs="Arial"/>
                <w:sz w:val="24"/>
                <w:szCs w:val="24"/>
              </w:rPr>
            </w:pPr>
          </w:p>
          <w:p w:rsidR="00606FFF" w:rsidRPr="009D5983" w:rsidRDefault="009D5983" w:rsidP="009D5983">
            <w:pPr>
              <w:rPr>
                <w:rFonts w:ascii="Arial" w:hAnsi="Arial" w:cs="Arial"/>
                <w:sz w:val="24"/>
                <w:szCs w:val="24"/>
              </w:rPr>
            </w:pPr>
            <w:r>
              <w:rPr>
                <w:rFonts w:ascii="Arial" w:hAnsi="Arial" w:cs="Arial"/>
                <w:sz w:val="24"/>
                <w:szCs w:val="24"/>
              </w:rPr>
              <w:t>M2</w:t>
            </w:r>
          </w:p>
        </w:tc>
        <w:tc>
          <w:tcPr>
            <w:tcW w:w="1171" w:type="dxa"/>
          </w:tcPr>
          <w:p w:rsidR="00606FFF" w:rsidRPr="00606FFF" w:rsidRDefault="00606FFF" w:rsidP="00CC3CCC">
            <w:pPr>
              <w:rPr>
                <w:rFonts w:ascii="Arial" w:hAnsi="Arial" w:cs="Arial"/>
                <w:sz w:val="24"/>
                <w:szCs w:val="24"/>
              </w:rPr>
            </w:pPr>
          </w:p>
        </w:tc>
      </w:tr>
      <w:tr w:rsidR="00606FFF" w:rsidRPr="00606FFF" w:rsidTr="00606FFF">
        <w:trPr>
          <w:trHeight w:val="526"/>
        </w:trPr>
        <w:tc>
          <w:tcPr>
            <w:tcW w:w="993" w:type="dxa"/>
          </w:tcPr>
          <w:p w:rsidR="00606FFF" w:rsidRPr="00606FFF" w:rsidRDefault="00606FFF" w:rsidP="00CC3CCC">
            <w:pPr>
              <w:jc w:val="center"/>
              <w:rPr>
                <w:rFonts w:ascii="Arial" w:hAnsi="Arial" w:cs="Arial"/>
                <w:b/>
                <w:sz w:val="24"/>
                <w:szCs w:val="24"/>
              </w:rPr>
            </w:pPr>
            <w:r w:rsidRPr="00606FFF">
              <w:rPr>
                <w:rFonts w:ascii="Arial" w:hAnsi="Arial" w:cs="Arial"/>
                <w:b/>
                <w:sz w:val="24"/>
                <w:szCs w:val="24"/>
              </w:rPr>
              <w:t>TM 613</w:t>
            </w:r>
          </w:p>
        </w:tc>
        <w:tc>
          <w:tcPr>
            <w:tcW w:w="7360" w:type="dxa"/>
          </w:tcPr>
          <w:p w:rsidR="00606FFF" w:rsidRPr="00606FFF" w:rsidRDefault="00606FFF" w:rsidP="00CC3CCC">
            <w:pPr>
              <w:spacing w:after="120" w:line="280" w:lineRule="exact"/>
              <w:ind w:left="356" w:hanging="142"/>
              <w:jc w:val="both"/>
              <w:rPr>
                <w:rFonts w:ascii="Arial" w:hAnsi="Arial" w:cs="Arial"/>
                <w:b/>
                <w:i/>
                <w:iCs/>
                <w:sz w:val="24"/>
                <w:szCs w:val="24"/>
                <w:u w:val="single"/>
              </w:rPr>
            </w:pPr>
            <w:r w:rsidRPr="00606FFF">
              <w:rPr>
                <w:rFonts w:ascii="Arial" w:hAnsi="Arial" w:cs="Arial"/>
                <w:b/>
                <w:i/>
                <w:iCs/>
                <w:sz w:val="24"/>
                <w:szCs w:val="24"/>
                <w:u w:val="single"/>
              </w:rPr>
              <w:t>PEINTURE A HUILE</w:t>
            </w:r>
          </w:p>
          <w:p w:rsidR="00606FFF" w:rsidRPr="00606FFF" w:rsidRDefault="00606FFF" w:rsidP="00CC3CCC">
            <w:pPr>
              <w:spacing w:after="120" w:line="280" w:lineRule="exact"/>
              <w:ind w:left="356" w:hanging="142"/>
              <w:jc w:val="both"/>
              <w:rPr>
                <w:rFonts w:ascii="Arial" w:hAnsi="Arial" w:cs="Arial"/>
                <w:sz w:val="24"/>
                <w:szCs w:val="24"/>
              </w:rPr>
            </w:pPr>
            <w:r w:rsidRPr="00606FFF">
              <w:rPr>
                <w:rFonts w:ascii="Arial" w:hAnsi="Arial" w:cs="Arial"/>
                <w:sz w:val="24"/>
                <w:szCs w:val="24"/>
              </w:rPr>
              <w:t xml:space="preserve">Les prix TM613 rémunèrent dans les conditions générales prévues au marché, à AU METRE CARRE (m2), la peinture à huile. </w:t>
            </w:r>
            <w:r w:rsidRPr="00606FFF">
              <w:rPr>
                <w:rFonts w:ascii="Arial" w:hAnsi="Arial" w:cs="Arial"/>
                <w:sz w:val="24"/>
                <w:szCs w:val="24"/>
              </w:rPr>
              <w:br/>
              <w:t>Ces prix comprennent notamment :</w:t>
            </w:r>
          </w:p>
          <w:p w:rsidR="00606FFF" w:rsidRPr="00606FFF" w:rsidRDefault="00606FFF" w:rsidP="00606FFF">
            <w:pPr>
              <w:pStyle w:val="Paragraphedeliste"/>
              <w:numPr>
                <w:ilvl w:val="0"/>
                <w:numId w:val="77"/>
              </w:numPr>
              <w:spacing w:after="120" w:line="280" w:lineRule="exact"/>
              <w:ind w:left="350" w:hanging="218"/>
              <w:jc w:val="both"/>
              <w:rPr>
                <w:rFonts w:ascii="Arial" w:hAnsi="Arial" w:cs="Arial"/>
                <w:sz w:val="24"/>
                <w:szCs w:val="24"/>
              </w:rPr>
            </w:pPr>
            <w:r w:rsidRPr="00606FFF">
              <w:rPr>
                <w:rFonts w:ascii="Arial" w:hAnsi="Arial" w:cs="Arial"/>
                <w:sz w:val="24"/>
                <w:szCs w:val="24"/>
              </w:rPr>
              <w:t>impression à la peinture à huile sur à l’intérieur et à l’extérieur des buses métalliques</w:t>
            </w:r>
          </w:p>
          <w:p w:rsidR="00606FFF" w:rsidRPr="00606FFF" w:rsidRDefault="00606FFF" w:rsidP="00CC3CCC">
            <w:pPr>
              <w:spacing w:after="120" w:line="280" w:lineRule="exact"/>
              <w:ind w:left="356" w:hanging="142"/>
              <w:jc w:val="both"/>
              <w:rPr>
                <w:rFonts w:ascii="Arial" w:hAnsi="Arial" w:cs="Arial"/>
                <w:bCs/>
                <w:sz w:val="24"/>
                <w:szCs w:val="24"/>
              </w:rPr>
            </w:pPr>
            <w:r w:rsidRPr="00606FFF">
              <w:rPr>
                <w:rFonts w:ascii="Arial" w:hAnsi="Arial" w:cs="Arial"/>
                <w:bCs/>
                <w:sz w:val="24"/>
                <w:szCs w:val="24"/>
              </w:rPr>
              <w:t>le mètre carré à_________________________________</w:t>
            </w:r>
          </w:p>
        </w:tc>
        <w:tc>
          <w:tcPr>
            <w:tcW w:w="786" w:type="dxa"/>
          </w:tcPr>
          <w:p w:rsidR="00606FFF" w:rsidRPr="00606FFF" w:rsidRDefault="009D5983" w:rsidP="00CC3CCC">
            <w:pPr>
              <w:rPr>
                <w:rFonts w:ascii="Arial" w:hAnsi="Arial" w:cs="Arial"/>
                <w:b/>
                <w:sz w:val="24"/>
                <w:szCs w:val="24"/>
              </w:rPr>
            </w:pPr>
            <w:r>
              <w:rPr>
                <w:rFonts w:ascii="Arial" w:hAnsi="Arial" w:cs="Arial"/>
                <w:b/>
                <w:sz w:val="24"/>
                <w:szCs w:val="24"/>
              </w:rPr>
              <w:t>M2</w:t>
            </w:r>
          </w:p>
        </w:tc>
        <w:tc>
          <w:tcPr>
            <w:tcW w:w="1171" w:type="dxa"/>
          </w:tcPr>
          <w:p w:rsidR="00606FFF" w:rsidRPr="00606FFF" w:rsidRDefault="00606FFF" w:rsidP="00CC3CCC">
            <w:pPr>
              <w:rPr>
                <w:rFonts w:ascii="Arial" w:hAnsi="Arial" w:cs="Arial"/>
                <w:sz w:val="24"/>
                <w:szCs w:val="24"/>
              </w:rPr>
            </w:pPr>
          </w:p>
        </w:tc>
      </w:tr>
    </w:tbl>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1959A0" w:rsidP="00713116">
      <w:pPr>
        <w:spacing w:after="0" w:line="240" w:lineRule="auto"/>
        <w:jc w:val="center"/>
        <w:rPr>
          <w:rFonts w:ascii="Rockwell" w:eastAsia="Times New Roman" w:hAnsi="Rockwell" w:cs="Times New Roman"/>
          <w:b/>
          <w:bCs/>
          <w:color w:val="000000"/>
          <w:sz w:val="24"/>
          <w:szCs w:val="24"/>
          <w:lang w:eastAsia="fr-FR"/>
        </w:rPr>
      </w:pPr>
      <w:r>
        <w:rPr>
          <w:noProof/>
          <w:lang w:eastAsia="fr-FR"/>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9525</wp:posOffset>
                </wp:positionV>
                <wp:extent cx="3546475" cy="1692275"/>
                <wp:effectExtent l="0" t="0" r="15875" b="22225"/>
                <wp:wrapNone/>
                <wp:docPr id="20" name="Arrondir un rectangle avec un coin diagon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A91EE3">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8</w:t>
                            </w:r>
                            <w:r w:rsidRPr="008C788E">
                              <w:rPr>
                                <w:rFonts w:ascii="Segoe UI Black" w:hAnsi="Segoe UI Black"/>
                                <w:sz w:val="32"/>
                                <w:szCs w:val="32"/>
                              </w:rPr>
                              <w:t> :</w:t>
                            </w:r>
                          </w:p>
                          <w:p w:rsidR="00715D56" w:rsidRDefault="00715D56" w:rsidP="00A91EE3">
                            <w:pPr>
                              <w:jc w:val="center"/>
                              <w:rPr>
                                <w:rFonts w:ascii="Segoe UI Black" w:hAnsi="Segoe UI Black"/>
                                <w:sz w:val="32"/>
                                <w:szCs w:val="32"/>
                              </w:rPr>
                            </w:pPr>
                            <w:r>
                              <w:rPr>
                                <w:rFonts w:ascii="Segoe UI Black" w:hAnsi="Segoe UI Black"/>
                                <w:sz w:val="32"/>
                                <w:szCs w:val="32"/>
                              </w:rPr>
                              <w:t>CADRE DU DEVIS ESTIMATIF ET QUANTITATIF</w:t>
                            </w:r>
                          </w:p>
                          <w:p w:rsidR="00715D56" w:rsidRPr="008C788E" w:rsidRDefault="00715D56" w:rsidP="00A91EE3">
                            <w:pPr>
                              <w:jc w:val="center"/>
                              <w:rPr>
                                <w:rFonts w:ascii="Segoe UI Black" w:hAnsi="Segoe UI Black"/>
                                <w:sz w:val="32"/>
                                <w:szCs w:val="32"/>
                              </w:rPr>
                            </w:pPr>
                            <w:r>
                              <w:rPr>
                                <w:rFonts w:ascii="Segoe UI Black" w:hAnsi="Segoe UI Black"/>
                                <w:sz w:val="32"/>
                                <w:szCs w:val="32"/>
                              </w:rPr>
                              <w:t>(DEQ)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20" o:spid="_x0000_s1041" style="position:absolute;left:0;text-align:left;margin-left:0;margin-top:.75pt;width:279.25pt;height:133.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A91EE3">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8</w:t>
                      </w:r>
                      <w:r w:rsidRPr="008C788E">
                        <w:rPr>
                          <w:rFonts w:ascii="Segoe UI Black" w:hAnsi="Segoe UI Black"/>
                          <w:sz w:val="32"/>
                          <w:szCs w:val="32"/>
                        </w:rPr>
                        <w:t> :</w:t>
                      </w:r>
                    </w:p>
                    <w:p w:rsidR="00715D56" w:rsidRDefault="00715D56" w:rsidP="00A91EE3">
                      <w:pPr>
                        <w:jc w:val="center"/>
                        <w:rPr>
                          <w:rFonts w:ascii="Segoe UI Black" w:hAnsi="Segoe UI Black"/>
                          <w:sz w:val="32"/>
                          <w:szCs w:val="32"/>
                        </w:rPr>
                      </w:pPr>
                      <w:r>
                        <w:rPr>
                          <w:rFonts w:ascii="Segoe UI Black" w:hAnsi="Segoe UI Black"/>
                          <w:sz w:val="32"/>
                          <w:szCs w:val="32"/>
                        </w:rPr>
                        <w:t>CADRE DU DEVIS ESTIMATIF ET QUANTITATIF</w:t>
                      </w:r>
                    </w:p>
                    <w:p w:rsidR="00715D56" w:rsidRPr="008C788E" w:rsidRDefault="00715D56" w:rsidP="00A91EE3">
                      <w:pPr>
                        <w:jc w:val="center"/>
                        <w:rPr>
                          <w:rFonts w:ascii="Segoe UI Black" w:hAnsi="Segoe UI Black"/>
                          <w:sz w:val="32"/>
                          <w:szCs w:val="32"/>
                        </w:rPr>
                      </w:pPr>
                      <w:r>
                        <w:rPr>
                          <w:rFonts w:ascii="Segoe UI Black" w:hAnsi="Segoe UI Black"/>
                          <w:sz w:val="32"/>
                          <w:szCs w:val="32"/>
                        </w:rPr>
                        <w:t>(DEQ)</w:t>
                      </w:r>
                    </w:p>
                  </w:txbxContent>
                </v:textbox>
                <w10:wrap anchorx="margin"/>
              </v:shape>
            </w:pict>
          </mc:Fallback>
        </mc:AlternateContent>
      </w: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A91EE3">
      <w:pPr>
        <w:tabs>
          <w:tab w:val="left" w:pos="3855"/>
        </w:tabs>
        <w:spacing w:after="0" w:line="240" w:lineRule="auto"/>
        <w:rPr>
          <w:rFonts w:ascii="Rockwell" w:eastAsia="Times New Roman" w:hAnsi="Rockwell" w:cs="Times New Roman"/>
          <w:b/>
          <w:bCs/>
          <w:color w:val="000000"/>
          <w:sz w:val="24"/>
          <w:szCs w:val="24"/>
          <w:lang w:eastAsia="fr-FR"/>
        </w:rPr>
      </w:pPr>
      <w:r>
        <w:rPr>
          <w:rFonts w:ascii="Rockwell" w:eastAsia="Times New Roman" w:hAnsi="Rockwell" w:cs="Times New Roman"/>
          <w:b/>
          <w:bCs/>
          <w:color w:val="000000"/>
          <w:sz w:val="24"/>
          <w:szCs w:val="24"/>
          <w:lang w:eastAsia="fr-FR"/>
        </w:rPr>
        <w:tab/>
      </w: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CC3CCC" w:rsidRDefault="00CC3CCC"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B92DD6" w:rsidRDefault="00B92DD6" w:rsidP="00B92DD6">
      <w:pPr>
        <w:spacing w:after="0" w:line="240" w:lineRule="auto"/>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tbl>
      <w:tblPr>
        <w:tblW w:w="10288" w:type="dxa"/>
        <w:jc w:val="center"/>
        <w:tblCellMar>
          <w:left w:w="70" w:type="dxa"/>
          <w:right w:w="70" w:type="dxa"/>
        </w:tblCellMar>
        <w:tblLook w:val="04A0" w:firstRow="1" w:lastRow="0" w:firstColumn="1" w:lastColumn="0" w:noHBand="0" w:noVBand="1"/>
      </w:tblPr>
      <w:tblGrid>
        <w:gridCol w:w="2123"/>
        <w:gridCol w:w="3546"/>
        <w:gridCol w:w="10"/>
        <w:gridCol w:w="1185"/>
        <w:gridCol w:w="1024"/>
        <w:gridCol w:w="10"/>
        <w:gridCol w:w="1028"/>
        <w:gridCol w:w="1362"/>
      </w:tblGrid>
      <w:tr w:rsidR="00CC3CCC" w:rsidRPr="00CC3CCC" w:rsidTr="00CC3CCC">
        <w:trPr>
          <w:trHeight w:val="963"/>
          <w:jc w:val="center"/>
        </w:trPr>
        <w:tc>
          <w:tcPr>
            <w:tcW w:w="1028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C3CCC" w:rsidRPr="00CC3CCC" w:rsidRDefault="00CC3CCC" w:rsidP="00CC3CCC">
            <w:pPr>
              <w:jc w:val="center"/>
              <w:rPr>
                <w:b/>
                <w:bCs/>
                <w:color w:val="000000"/>
                <w:sz w:val="20"/>
                <w:szCs w:val="20"/>
              </w:rPr>
            </w:pPr>
            <w:r w:rsidRPr="00CC3CCC">
              <w:rPr>
                <w:b/>
                <w:bCs/>
                <w:color w:val="000000"/>
                <w:sz w:val="20"/>
                <w:szCs w:val="20"/>
              </w:rPr>
              <w:t>DEVIS QUANTITATF ET ESTIMATIF DES  TRAVAUX DE REHABILITATION DE LA PISTE MELANGUE 3-NYAZOA DANS LA COMMUNE DE BIWONG BANE (LONGUEUR 4,300 KM) </w:t>
            </w: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Réf.</w:t>
            </w:r>
          </w:p>
        </w:tc>
        <w:tc>
          <w:tcPr>
            <w:tcW w:w="3556" w:type="dxa"/>
            <w:gridSpan w:val="2"/>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Désignations</w:t>
            </w:r>
          </w:p>
        </w:tc>
        <w:tc>
          <w:tcPr>
            <w:tcW w:w="1185"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Unités</w:t>
            </w:r>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proofErr w:type="spellStart"/>
            <w:r w:rsidRPr="00CC3CCC">
              <w:rPr>
                <w:b/>
                <w:bCs/>
                <w:color w:val="000000"/>
                <w:sz w:val="20"/>
                <w:szCs w:val="20"/>
              </w:rPr>
              <w:t>Qté</w:t>
            </w:r>
            <w:proofErr w:type="spellEnd"/>
          </w:p>
        </w:tc>
        <w:tc>
          <w:tcPr>
            <w:tcW w:w="103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jc w:val="center"/>
              <w:rPr>
                <w:b/>
                <w:bCs/>
                <w:color w:val="000000"/>
                <w:sz w:val="20"/>
                <w:szCs w:val="20"/>
              </w:rPr>
            </w:pPr>
            <w:r w:rsidRPr="00CC3CCC">
              <w:rPr>
                <w:b/>
                <w:bCs/>
                <w:color w:val="000000"/>
                <w:sz w:val="20"/>
                <w:szCs w:val="20"/>
              </w:rPr>
              <w:t>Prix. U</w:t>
            </w:r>
          </w:p>
        </w:tc>
        <w:tc>
          <w:tcPr>
            <w:tcW w:w="1362"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Prix Total</w:t>
            </w:r>
          </w:p>
        </w:tc>
      </w:tr>
      <w:tr w:rsidR="00CC3CCC" w:rsidRPr="00CC3CCC" w:rsidTr="00CC3CCC">
        <w:trPr>
          <w:trHeight w:val="372"/>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SERIE : 000</w:t>
            </w:r>
          </w:p>
        </w:tc>
        <w:tc>
          <w:tcPr>
            <w:tcW w:w="3556" w:type="dxa"/>
            <w:gridSpan w:val="2"/>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rPr>
                <w:b/>
                <w:bCs/>
                <w:color w:val="000000"/>
                <w:sz w:val="20"/>
                <w:szCs w:val="20"/>
              </w:rPr>
            </w:pPr>
            <w:r w:rsidRPr="00CC3CCC">
              <w:rPr>
                <w:b/>
                <w:bCs/>
                <w:color w:val="000000"/>
                <w:sz w:val="20"/>
                <w:szCs w:val="20"/>
              </w:rPr>
              <w:t>TRAVAUX PREPARATOIRES</w:t>
            </w:r>
          </w:p>
        </w:tc>
        <w:tc>
          <w:tcPr>
            <w:tcW w:w="1185"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 </w:t>
            </w:r>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rPr>
                <w:b/>
                <w:bCs/>
                <w:color w:val="000000"/>
                <w:sz w:val="20"/>
                <w:szCs w:val="20"/>
              </w:rPr>
            </w:pPr>
            <w:r w:rsidRPr="00CC3CCC">
              <w:rPr>
                <w:b/>
                <w:bCs/>
                <w:color w:val="000000"/>
                <w:sz w:val="20"/>
                <w:szCs w:val="20"/>
              </w:rPr>
              <w:t> </w:t>
            </w:r>
          </w:p>
        </w:tc>
        <w:tc>
          <w:tcPr>
            <w:tcW w:w="1036" w:type="dxa"/>
            <w:gridSpan w:val="2"/>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right"/>
              <w:rPr>
                <w:color w:val="000000"/>
                <w:sz w:val="20"/>
                <w:szCs w:val="20"/>
              </w:rPr>
            </w:pPr>
            <w:r w:rsidRPr="00CC3CCC">
              <w:rPr>
                <w:color w:val="000000"/>
                <w:sz w:val="20"/>
                <w:szCs w:val="20"/>
              </w:rPr>
              <w:t> </w:t>
            </w:r>
          </w:p>
        </w:tc>
        <w:tc>
          <w:tcPr>
            <w:tcW w:w="1362"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 </w:t>
            </w:r>
          </w:p>
        </w:tc>
      </w:tr>
      <w:tr w:rsidR="00CC3CCC" w:rsidRPr="00CC3CCC" w:rsidTr="00CC3CCC">
        <w:trPr>
          <w:trHeight w:val="477"/>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TM001</w:t>
            </w:r>
          </w:p>
        </w:tc>
        <w:tc>
          <w:tcPr>
            <w:tcW w:w="355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rPr>
                <w:color w:val="000000"/>
                <w:sz w:val="20"/>
                <w:szCs w:val="20"/>
              </w:rPr>
            </w:pPr>
            <w:r w:rsidRPr="00CC3CCC">
              <w:rPr>
                <w:color w:val="000000"/>
                <w:sz w:val="20"/>
                <w:szCs w:val="20"/>
              </w:rPr>
              <w:t>Installation de chantier, projet d'exécution et plan de recollement</w:t>
            </w:r>
          </w:p>
        </w:tc>
        <w:tc>
          <w:tcPr>
            <w:tcW w:w="1185"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proofErr w:type="spellStart"/>
            <w:r w:rsidRPr="00CC3CCC">
              <w:rPr>
                <w:color w:val="000000"/>
                <w:sz w:val="20"/>
                <w:szCs w:val="20"/>
              </w:rPr>
              <w:t>Ff</w:t>
            </w:r>
            <w:proofErr w:type="spellEnd"/>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1</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TM002</w:t>
            </w:r>
          </w:p>
        </w:tc>
        <w:tc>
          <w:tcPr>
            <w:tcW w:w="355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rPr>
                <w:color w:val="000000"/>
                <w:sz w:val="20"/>
                <w:szCs w:val="20"/>
              </w:rPr>
            </w:pPr>
            <w:r w:rsidRPr="00CC3CCC">
              <w:rPr>
                <w:color w:val="000000"/>
                <w:sz w:val="20"/>
                <w:szCs w:val="20"/>
              </w:rPr>
              <w:t>Amenée et repli du matériel</w:t>
            </w:r>
          </w:p>
        </w:tc>
        <w:tc>
          <w:tcPr>
            <w:tcW w:w="1185"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proofErr w:type="spellStart"/>
            <w:r w:rsidRPr="00CC3CCC">
              <w:rPr>
                <w:color w:val="000000"/>
                <w:sz w:val="20"/>
                <w:szCs w:val="20"/>
              </w:rPr>
              <w:t>Ff</w:t>
            </w:r>
            <w:proofErr w:type="spellEnd"/>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1</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 </w:t>
            </w:r>
          </w:p>
        </w:tc>
        <w:tc>
          <w:tcPr>
            <w:tcW w:w="6803" w:type="dxa"/>
            <w:gridSpan w:val="6"/>
            <w:tcBorders>
              <w:top w:val="single" w:sz="8" w:space="0" w:color="auto"/>
              <w:left w:val="nil"/>
              <w:bottom w:val="single" w:sz="8" w:space="0" w:color="auto"/>
              <w:right w:val="single" w:sz="8" w:space="0" w:color="000000"/>
            </w:tcBorders>
            <w:shd w:val="clear" w:color="000000" w:fill="BFBFBF"/>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SOUS TOTAL TRAVAUX PREPARATOIRES</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SERIE : 100</w:t>
            </w:r>
          </w:p>
        </w:tc>
        <w:tc>
          <w:tcPr>
            <w:tcW w:w="8165" w:type="dxa"/>
            <w:gridSpan w:val="7"/>
            <w:tcBorders>
              <w:top w:val="single" w:sz="8" w:space="0" w:color="auto"/>
              <w:left w:val="nil"/>
              <w:bottom w:val="single" w:sz="8" w:space="0" w:color="auto"/>
              <w:right w:val="single" w:sz="8" w:space="0" w:color="000000"/>
            </w:tcBorders>
            <w:shd w:val="clear" w:color="000000" w:fill="FFFFFF"/>
            <w:vAlign w:val="center"/>
            <w:hideMark/>
          </w:tcPr>
          <w:p w:rsidR="00CC3CCC" w:rsidRPr="00CC3CCC" w:rsidRDefault="00CC3CCC" w:rsidP="00CC3CCC">
            <w:pPr>
              <w:rPr>
                <w:b/>
                <w:bCs/>
                <w:color w:val="000000"/>
                <w:sz w:val="20"/>
                <w:szCs w:val="20"/>
              </w:rPr>
            </w:pPr>
            <w:r w:rsidRPr="00CC3CCC">
              <w:rPr>
                <w:b/>
                <w:bCs/>
                <w:color w:val="000000"/>
                <w:sz w:val="20"/>
                <w:szCs w:val="20"/>
              </w:rPr>
              <w:t>NETTOYAGE ET TERRASSEMENTS</w:t>
            </w:r>
          </w:p>
        </w:tc>
      </w:tr>
      <w:tr w:rsidR="00CC3CCC" w:rsidRPr="00CC3CCC" w:rsidTr="00CC3CCC">
        <w:trPr>
          <w:trHeight w:val="29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TM101</w:t>
            </w:r>
          </w:p>
        </w:tc>
        <w:tc>
          <w:tcPr>
            <w:tcW w:w="355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rPr>
                <w:color w:val="000000"/>
                <w:sz w:val="20"/>
                <w:szCs w:val="20"/>
              </w:rPr>
            </w:pPr>
            <w:proofErr w:type="spellStart"/>
            <w:r w:rsidRPr="00CC3CCC">
              <w:rPr>
                <w:color w:val="000000"/>
                <w:sz w:val="20"/>
                <w:szCs w:val="20"/>
              </w:rPr>
              <w:t>Débrousaillage</w:t>
            </w:r>
            <w:proofErr w:type="spellEnd"/>
          </w:p>
        </w:tc>
        <w:tc>
          <w:tcPr>
            <w:tcW w:w="1185"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m2</w:t>
            </w:r>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4 600</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529"/>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TM103</w:t>
            </w:r>
          </w:p>
        </w:tc>
        <w:tc>
          <w:tcPr>
            <w:tcW w:w="355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rPr>
                <w:color w:val="000000"/>
                <w:sz w:val="20"/>
                <w:szCs w:val="20"/>
              </w:rPr>
            </w:pPr>
            <w:proofErr w:type="spellStart"/>
            <w:r w:rsidRPr="00CC3CCC">
              <w:rPr>
                <w:color w:val="000000"/>
                <w:sz w:val="20"/>
                <w:szCs w:val="20"/>
              </w:rPr>
              <w:t>Abbatage</w:t>
            </w:r>
            <w:proofErr w:type="spellEnd"/>
            <w:r w:rsidRPr="00CC3CCC">
              <w:rPr>
                <w:color w:val="000000"/>
                <w:sz w:val="20"/>
                <w:szCs w:val="20"/>
              </w:rPr>
              <w:t xml:space="preserve"> d’arbres et élagage des bambous de chine</w:t>
            </w:r>
          </w:p>
        </w:tc>
        <w:tc>
          <w:tcPr>
            <w:tcW w:w="1185" w:type="dxa"/>
            <w:tcBorders>
              <w:top w:val="nil"/>
              <w:left w:val="nil"/>
              <w:bottom w:val="single" w:sz="8" w:space="0" w:color="auto"/>
              <w:right w:val="single" w:sz="8" w:space="0" w:color="auto"/>
            </w:tcBorders>
            <w:shd w:val="clear" w:color="000000" w:fill="FFFFFF"/>
            <w:noWrap/>
            <w:vAlign w:val="center"/>
            <w:hideMark/>
          </w:tcPr>
          <w:p w:rsidR="00CC3CCC" w:rsidRPr="00CC3CCC" w:rsidRDefault="00CC3CCC" w:rsidP="00CC3CCC">
            <w:pPr>
              <w:jc w:val="center"/>
              <w:rPr>
                <w:color w:val="000000"/>
                <w:sz w:val="20"/>
                <w:szCs w:val="20"/>
              </w:rPr>
            </w:pPr>
            <w:r w:rsidRPr="00CC3CCC">
              <w:rPr>
                <w:color w:val="000000"/>
                <w:sz w:val="20"/>
                <w:szCs w:val="20"/>
              </w:rPr>
              <w:t>u</w:t>
            </w:r>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5</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TM109</w:t>
            </w:r>
          </w:p>
        </w:tc>
        <w:tc>
          <w:tcPr>
            <w:tcW w:w="3556" w:type="dxa"/>
            <w:gridSpan w:val="2"/>
            <w:tcBorders>
              <w:top w:val="nil"/>
              <w:left w:val="nil"/>
              <w:bottom w:val="single" w:sz="8" w:space="0" w:color="auto"/>
              <w:right w:val="single" w:sz="8" w:space="0" w:color="auto"/>
            </w:tcBorders>
            <w:shd w:val="clear" w:color="auto" w:fill="auto"/>
            <w:vAlign w:val="center"/>
            <w:hideMark/>
          </w:tcPr>
          <w:p w:rsidR="00CC3CCC" w:rsidRPr="00CC3CCC" w:rsidRDefault="00CC3CCC" w:rsidP="00CC3CCC">
            <w:pPr>
              <w:rPr>
                <w:color w:val="000000"/>
                <w:sz w:val="20"/>
                <w:szCs w:val="20"/>
              </w:rPr>
            </w:pPr>
            <w:r w:rsidRPr="00CC3CCC">
              <w:rPr>
                <w:color w:val="000000"/>
                <w:sz w:val="20"/>
                <w:szCs w:val="20"/>
              </w:rPr>
              <w:t>Purges</w:t>
            </w:r>
          </w:p>
        </w:tc>
        <w:tc>
          <w:tcPr>
            <w:tcW w:w="1185" w:type="dxa"/>
            <w:tcBorders>
              <w:top w:val="nil"/>
              <w:left w:val="nil"/>
              <w:bottom w:val="single" w:sz="8" w:space="0" w:color="auto"/>
              <w:right w:val="single" w:sz="8" w:space="0" w:color="auto"/>
            </w:tcBorders>
            <w:shd w:val="clear" w:color="000000" w:fill="FFFFFF"/>
            <w:noWrap/>
            <w:vAlign w:val="center"/>
            <w:hideMark/>
          </w:tcPr>
          <w:p w:rsidR="00CC3CCC" w:rsidRPr="00CC3CCC" w:rsidRDefault="00CC3CCC" w:rsidP="00CC3CCC">
            <w:pPr>
              <w:jc w:val="center"/>
              <w:rPr>
                <w:color w:val="000000"/>
                <w:sz w:val="20"/>
                <w:szCs w:val="20"/>
              </w:rPr>
            </w:pPr>
            <w:r w:rsidRPr="00CC3CCC">
              <w:rPr>
                <w:color w:val="000000"/>
                <w:sz w:val="20"/>
                <w:szCs w:val="20"/>
              </w:rPr>
              <w:t>m3</w:t>
            </w:r>
          </w:p>
        </w:tc>
        <w:tc>
          <w:tcPr>
            <w:tcW w:w="1024" w:type="dxa"/>
            <w:tcBorders>
              <w:top w:val="nil"/>
              <w:left w:val="nil"/>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230</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TM110</w:t>
            </w:r>
          </w:p>
        </w:tc>
        <w:tc>
          <w:tcPr>
            <w:tcW w:w="3556" w:type="dxa"/>
            <w:gridSpan w:val="2"/>
            <w:tcBorders>
              <w:top w:val="nil"/>
              <w:left w:val="nil"/>
              <w:bottom w:val="single" w:sz="8" w:space="0" w:color="auto"/>
              <w:right w:val="single" w:sz="8" w:space="0" w:color="auto"/>
            </w:tcBorders>
            <w:shd w:val="clear" w:color="auto" w:fill="auto"/>
            <w:vAlign w:val="center"/>
          </w:tcPr>
          <w:p w:rsidR="00CC3CCC" w:rsidRPr="00CC3CCC" w:rsidRDefault="00CC3CCC" w:rsidP="00CC3CCC">
            <w:pPr>
              <w:rPr>
                <w:color w:val="000000"/>
                <w:sz w:val="20"/>
                <w:szCs w:val="20"/>
              </w:rPr>
            </w:pPr>
            <w:r w:rsidRPr="00CC3CCC">
              <w:rPr>
                <w:color w:val="000000"/>
                <w:sz w:val="20"/>
                <w:szCs w:val="20"/>
              </w:rPr>
              <w:t xml:space="preserve">Mise en forme de la </w:t>
            </w:r>
            <w:proofErr w:type="spellStart"/>
            <w:r w:rsidRPr="00CC3CCC">
              <w:rPr>
                <w:color w:val="000000"/>
                <w:sz w:val="20"/>
                <w:szCs w:val="20"/>
              </w:rPr>
              <w:t>plate forme</w:t>
            </w:r>
            <w:proofErr w:type="spellEnd"/>
          </w:p>
        </w:tc>
        <w:tc>
          <w:tcPr>
            <w:tcW w:w="1185" w:type="dxa"/>
            <w:tcBorders>
              <w:top w:val="nil"/>
              <w:left w:val="nil"/>
              <w:bottom w:val="single" w:sz="8" w:space="0" w:color="auto"/>
              <w:right w:val="single" w:sz="8" w:space="0" w:color="auto"/>
            </w:tcBorders>
            <w:shd w:val="clear" w:color="000000" w:fill="FFFFFF"/>
            <w:noWrap/>
            <w:vAlign w:val="center"/>
          </w:tcPr>
          <w:p w:rsidR="00CC3CCC" w:rsidRPr="00CC3CCC" w:rsidRDefault="00CC3CCC" w:rsidP="00CC3CCC">
            <w:pPr>
              <w:jc w:val="center"/>
              <w:rPr>
                <w:color w:val="000000"/>
                <w:sz w:val="20"/>
                <w:szCs w:val="20"/>
              </w:rPr>
            </w:pPr>
            <w:r w:rsidRPr="00CC3CCC">
              <w:rPr>
                <w:color w:val="000000"/>
                <w:sz w:val="20"/>
                <w:szCs w:val="20"/>
              </w:rPr>
              <w:t>m2</w:t>
            </w:r>
          </w:p>
        </w:tc>
        <w:tc>
          <w:tcPr>
            <w:tcW w:w="1024"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25 800</w:t>
            </w:r>
          </w:p>
        </w:tc>
        <w:tc>
          <w:tcPr>
            <w:tcW w:w="1036" w:type="dxa"/>
            <w:gridSpan w:val="2"/>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539"/>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TM115a</w:t>
            </w:r>
          </w:p>
        </w:tc>
        <w:tc>
          <w:tcPr>
            <w:tcW w:w="3556" w:type="dxa"/>
            <w:gridSpan w:val="2"/>
            <w:tcBorders>
              <w:top w:val="nil"/>
              <w:left w:val="nil"/>
              <w:bottom w:val="single" w:sz="8" w:space="0" w:color="auto"/>
              <w:right w:val="single" w:sz="8" w:space="0" w:color="auto"/>
            </w:tcBorders>
            <w:shd w:val="clear" w:color="auto" w:fill="auto"/>
            <w:vAlign w:val="center"/>
          </w:tcPr>
          <w:p w:rsidR="00CC3CCC" w:rsidRPr="00CC3CCC" w:rsidRDefault="00CC3CCC" w:rsidP="00CC3CCC">
            <w:pPr>
              <w:rPr>
                <w:color w:val="000000"/>
                <w:sz w:val="20"/>
                <w:szCs w:val="20"/>
              </w:rPr>
            </w:pPr>
            <w:r w:rsidRPr="00CC3CCC">
              <w:rPr>
                <w:color w:val="000000"/>
                <w:sz w:val="20"/>
                <w:szCs w:val="20"/>
              </w:rPr>
              <w:t>Couche de roulement en graveleux latéritique</w:t>
            </w:r>
          </w:p>
        </w:tc>
        <w:tc>
          <w:tcPr>
            <w:tcW w:w="1185" w:type="dxa"/>
            <w:tcBorders>
              <w:top w:val="nil"/>
              <w:left w:val="nil"/>
              <w:bottom w:val="single" w:sz="8" w:space="0" w:color="auto"/>
              <w:right w:val="single" w:sz="4" w:space="0" w:color="auto"/>
            </w:tcBorders>
            <w:shd w:val="clear" w:color="000000" w:fill="FFFFFF"/>
            <w:noWrap/>
            <w:vAlign w:val="center"/>
          </w:tcPr>
          <w:p w:rsidR="00CC3CCC" w:rsidRPr="00CC3CCC" w:rsidRDefault="00CC3CCC" w:rsidP="00CC3CCC">
            <w:pPr>
              <w:jc w:val="center"/>
              <w:rPr>
                <w:color w:val="000000"/>
                <w:sz w:val="20"/>
                <w:szCs w:val="20"/>
              </w:rPr>
            </w:pPr>
            <w:r w:rsidRPr="00CC3CCC">
              <w:rPr>
                <w:color w:val="000000"/>
                <w:sz w:val="20"/>
                <w:szCs w:val="20"/>
              </w:rPr>
              <w:t>M3</w:t>
            </w:r>
          </w:p>
        </w:tc>
        <w:tc>
          <w:tcPr>
            <w:tcW w:w="1024" w:type="dxa"/>
            <w:tcBorders>
              <w:top w:val="nil"/>
              <w:left w:val="single" w:sz="4" w:space="0" w:color="auto"/>
              <w:bottom w:val="single" w:sz="8" w:space="0" w:color="auto"/>
              <w:right w:val="single" w:sz="4"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1 765.91</w:t>
            </w:r>
          </w:p>
        </w:tc>
        <w:tc>
          <w:tcPr>
            <w:tcW w:w="1036" w:type="dxa"/>
            <w:gridSpan w:val="2"/>
            <w:tcBorders>
              <w:top w:val="nil"/>
              <w:left w:val="single" w:sz="4"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 </w:t>
            </w:r>
          </w:p>
        </w:tc>
        <w:tc>
          <w:tcPr>
            <w:tcW w:w="6803" w:type="dxa"/>
            <w:gridSpan w:val="6"/>
            <w:tcBorders>
              <w:top w:val="single" w:sz="8" w:space="0" w:color="auto"/>
              <w:left w:val="nil"/>
              <w:bottom w:val="single" w:sz="8" w:space="0" w:color="auto"/>
              <w:right w:val="single" w:sz="8" w:space="0" w:color="000000"/>
            </w:tcBorders>
            <w:shd w:val="clear" w:color="000000" w:fill="A5A5A5"/>
            <w:noWrap/>
            <w:vAlign w:val="center"/>
            <w:hideMark/>
          </w:tcPr>
          <w:p w:rsidR="00CC3CCC" w:rsidRPr="00CC3CCC" w:rsidRDefault="00CC3CCC" w:rsidP="00CC3CCC">
            <w:pPr>
              <w:jc w:val="center"/>
              <w:rPr>
                <w:b/>
                <w:bCs/>
                <w:color w:val="000000"/>
                <w:sz w:val="20"/>
                <w:szCs w:val="20"/>
              </w:rPr>
            </w:pPr>
            <w:r w:rsidRPr="00CC3CCC">
              <w:rPr>
                <w:b/>
                <w:bCs/>
                <w:color w:val="000000"/>
                <w:sz w:val="20"/>
                <w:szCs w:val="20"/>
              </w:rPr>
              <w:t>SOUS TOTAL  NETTOYAGE ET</w:t>
            </w:r>
          </w:p>
          <w:p w:rsidR="00CC3CCC" w:rsidRPr="00CC3CCC" w:rsidRDefault="00CC3CCC" w:rsidP="00CC3CCC">
            <w:pPr>
              <w:jc w:val="center"/>
              <w:rPr>
                <w:b/>
                <w:bCs/>
                <w:color w:val="000000"/>
                <w:sz w:val="20"/>
                <w:szCs w:val="20"/>
              </w:rPr>
            </w:pPr>
            <w:r w:rsidRPr="00CC3CCC">
              <w:rPr>
                <w:b/>
                <w:bCs/>
                <w:color w:val="000000"/>
                <w:sz w:val="20"/>
                <w:szCs w:val="20"/>
              </w:rPr>
              <w:t>TERRASSEMENTS</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b/>
                <w:bCs/>
                <w:color w:val="000000"/>
                <w:sz w:val="20"/>
                <w:szCs w:val="20"/>
              </w:rPr>
            </w:pPr>
            <w:r w:rsidRPr="00CC3CCC">
              <w:rPr>
                <w:b/>
                <w:bCs/>
                <w:color w:val="000000"/>
                <w:sz w:val="20"/>
                <w:szCs w:val="20"/>
              </w:rPr>
              <w:t>SERIE 200</w:t>
            </w:r>
          </w:p>
        </w:tc>
        <w:tc>
          <w:tcPr>
            <w:tcW w:w="6803" w:type="dxa"/>
            <w:gridSpan w:val="6"/>
            <w:tcBorders>
              <w:top w:val="single" w:sz="8" w:space="0" w:color="auto"/>
              <w:left w:val="nil"/>
              <w:bottom w:val="single" w:sz="8" w:space="0" w:color="auto"/>
              <w:right w:val="single" w:sz="8" w:space="0" w:color="000000"/>
            </w:tcBorders>
            <w:shd w:val="clear" w:color="auto" w:fill="auto"/>
            <w:noWrap/>
            <w:vAlign w:val="center"/>
          </w:tcPr>
          <w:p w:rsidR="00CC3CCC" w:rsidRPr="00CC3CCC" w:rsidRDefault="00CC3CCC" w:rsidP="00CC3CCC">
            <w:pPr>
              <w:jc w:val="center"/>
              <w:rPr>
                <w:b/>
                <w:bCs/>
                <w:color w:val="000000"/>
                <w:sz w:val="20"/>
                <w:szCs w:val="20"/>
              </w:rPr>
            </w:pPr>
            <w:r w:rsidRPr="00CC3CCC">
              <w:rPr>
                <w:b/>
                <w:bCs/>
                <w:color w:val="000000"/>
                <w:sz w:val="20"/>
                <w:szCs w:val="20"/>
              </w:rPr>
              <w:t>ASSAINISSEMENT-DRAINAGE</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TM307a</w:t>
            </w:r>
          </w:p>
        </w:tc>
        <w:tc>
          <w:tcPr>
            <w:tcW w:w="3546" w:type="dxa"/>
            <w:tcBorders>
              <w:top w:val="single" w:sz="8" w:space="0" w:color="auto"/>
              <w:left w:val="nil"/>
              <w:bottom w:val="single" w:sz="8" w:space="0" w:color="auto"/>
              <w:right w:val="single" w:sz="4" w:space="0" w:color="auto"/>
            </w:tcBorders>
            <w:shd w:val="clear" w:color="auto" w:fill="auto"/>
            <w:noWrap/>
            <w:vAlign w:val="center"/>
          </w:tcPr>
          <w:p w:rsidR="00CC3CCC" w:rsidRPr="00CC3CCC" w:rsidRDefault="00CC3CCC" w:rsidP="00CC3CCC">
            <w:pPr>
              <w:rPr>
                <w:color w:val="000000"/>
                <w:sz w:val="20"/>
                <w:szCs w:val="20"/>
              </w:rPr>
            </w:pPr>
            <w:r w:rsidRPr="00CC3CCC">
              <w:rPr>
                <w:color w:val="000000"/>
                <w:sz w:val="20"/>
                <w:szCs w:val="20"/>
              </w:rPr>
              <w:t>Fourniture et pose de buses métalliques Ø800</w:t>
            </w:r>
          </w:p>
        </w:tc>
        <w:tc>
          <w:tcPr>
            <w:tcW w:w="119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ml</w:t>
            </w:r>
          </w:p>
        </w:tc>
        <w:tc>
          <w:tcPr>
            <w:tcW w:w="103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14.40</w:t>
            </w:r>
          </w:p>
        </w:tc>
        <w:tc>
          <w:tcPr>
            <w:tcW w:w="1026" w:type="dxa"/>
            <w:tcBorders>
              <w:top w:val="single" w:sz="8" w:space="0" w:color="auto"/>
              <w:left w:val="single" w:sz="4" w:space="0" w:color="auto"/>
              <w:bottom w:val="single" w:sz="8" w:space="0" w:color="auto"/>
              <w:right w:val="single" w:sz="8" w:space="0" w:color="000000"/>
            </w:tcBorders>
            <w:shd w:val="clear" w:color="auto" w:fill="auto"/>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TM309a</w:t>
            </w:r>
          </w:p>
        </w:tc>
        <w:tc>
          <w:tcPr>
            <w:tcW w:w="3546" w:type="dxa"/>
            <w:tcBorders>
              <w:top w:val="single" w:sz="8" w:space="0" w:color="auto"/>
              <w:left w:val="nil"/>
              <w:bottom w:val="single" w:sz="8" w:space="0" w:color="auto"/>
              <w:right w:val="single" w:sz="4" w:space="0" w:color="auto"/>
            </w:tcBorders>
            <w:shd w:val="clear" w:color="auto" w:fill="auto"/>
            <w:noWrap/>
            <w:vAlign w:val="center"/>
          </w:tcPr>
          <w:p w:rsidR="00CC3CCC" w:rsidRPr="00CC3CCC" w:rsidRDefault="00CC3CCC" w:rsidP="00CC3CCC">
            <w:pPr>
              <w:rPr>
                <w:color w:val="000000"/>
                <w:sz w:val="20"/>
                <w:szCs w:val="20"/>
              </w:rPr>
            </w:pPr>
            <w:r w:rsidRPr="00CC3CCC">
              <w:rPr>
                <w:color w:val="000000"/>
                <w:sz w:val="20"/>
                <w:szCs w:val="20"/>
              </w:rPr>
              <w:t>Puisard en maçonnerie pour buse Ø800</w:t>
            </w:r>
          </w:p>
        </w:tc>
        <w:tc>
          <w:tcPr>
            <w:tcW w:w="119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u</w:t>
            </w:r>
          </w:p>
        </w:tc>
        <w:tc>
          <w:tcPr>
            <w:tcW w:w="103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2</w:t>
            </w:r>
          </w:p>
        </w:tc>
        <w:tc>
          <w:tcPr>
            <w:tcW w:w="1026" w:type="dxa"/>
            <w:tcBorders>
              <w:top w:val="single" w:sz="8" w:space="0" w:color="auto"/>
              <w:left w:val="single" w:sz="4" w:space="0" w:color="auto"/>
              <w:bottom w:val="single" w:sz="8" w:space="0" w:color="auto"/>
              <w:right w:val="single" w:sz="8" w:space="0" w:color="000000"/>
            </w:tcBorders>
            <w:shd w:val="clear" w:color="auto" w:fill="auto"/>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TM310a</w:t>
            </w:r>
          </w:p>
        </w:tc>
        <w:tc>
          <w:tcPr>
            <w:tcW w:w="3546" w:type="dxa"/>
            <w:tcBorders>
              <w:top w:val="single" w:sz="8" w:space="0" w:color="auto"/>
              <w:left w:val="nil"/>
              <w:bottom w:val="single" w:sz="8" w:space="0" w:color="auto"/>
              <w:right w:val="single" w:sz="4" w:space="0" w:color="auto"/>
            </w:tcBorders>
            <w:shd w:val="clear" w:color="auto" w:fill="auto"/>
            <w:noWrap/>
            <w:vAlign w:val="center"/>
          </w:tcPr>
          <w:p w:rsidR="00CC3CCC" w:rsidRPr="00CC3CCC" w:rsidRDefault="00CC3CCC" w:rsidP="00CC3CCC">
            <w:pPr>
              <w:rPr>
                <w:color w:val="000000"/>
                <w:sz w:val="20"/>
                <w:szCs w:val="20"/>
              </w:rPr>
            </w:pPr>
            <w:r w:rsidRPr="00CC3CCC">
              <w:rPr>
                <w:color w:val="000000"/>
                <w:sz w:val="20"/>
                <w:szCs w:val="20"/>
              </w:rPr>
              <w:t>Tête de buse en maçonnerie Ø800</w:t>
            </w:r>
          </w:p>
        </w:tc>
        <w:tc>
          <w:tcPr>
            <w:tcW w:w="119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u</w:t>
            </w:r>
          </w:p>
        </w:tc>
        <w:tc>
          <w:tcPr>
            <w:tcW w:w="1034"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2</w:t>
            </w:r>
          </w:p>
        </w:tc>
        <w:tc>
          <w:tcPr>
            <w:tcW w:w="1026" w:type="dxa"/>
            <w:tcBorders>
              <w:top w:val="single" w:sz="8" w:space="0" w:color="auto"/>
              <w:left w:val="single" w:sz="4" w:space="0" w:color="auto"/>
              <w:bottom w:val="single" w:sz="8" w:space="0" w:color="auto"/>
              <w:right w:val="single" w:sz="8" w:space="0" w:color="000000"/>
            </w:tcBorders>
            <w:shd w:val="clear" w:color="auto" w:fill="auto"/>
            <w:vAlign w:val="center"/>
          </w:tcPr>
          <w:p w:rsidR="00CC3CCC" w:rsidRPr="00CC3CCC" w:rsidRDefault="00CC3CCC" w:rsidP="00CC3CCC">
            <w:pPr>
              <w:jc w:val="center"/>
              <w:rPr>
                <w:color w:val="000000"/>
                <w:sz w:val="20"/>
                <w:szCs w:val="20"/>
              </w:rPr>
            </w:pP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6803" w:type="dxa"/>
            <w:gridSpan w:val="6"/>
            <w:tcBorders>
              <w:top w:val="single" w:sz="8" w:space="0" w:color="auto"/>
              <w:left w:val="nil"/>
              <w:bottom w:val="single" w:sz="8" w:space="0" w:color="auto"/>
              <w:right w:val="single" w:sz="8" w:space="0" w:color="000000"/>
            </w:tcBorders>
            <w:shd w:val="clear" w:color="auto" w:fill="A6A6A6" w:themeFill="background1" w:themeFillShade="A6"/>
            <w:noWrap/>
            <w:vAlign w:val="center"/>
          </w:tcPr>
          <w:p w:rsidR="00CC3CCC" w:rsidRPr="00CC3CCC" w:rsidRDefault="00CC3CCC" w:rsidP="00CC3CCC">
            <w:pPr>
              <w:jc w:val="center"/>
              <w:rPr>
                <w:b/>
                <w:bCs/>
                <w:color w:val="000000"/>
                <w:sz w:val="20"/>
                <w:szCs w:val="20"/>
              </w:rPr>
            </w:pPr>
            <w:r w:rsidRPr="00CC3CCC">
              <w:rPr>
                <w:b/>
                <w:bCs/>
                <w:color w:val="000000"/>
                <w:sz w:val="20"/>
                <w:szCs w:val="20"/>
              </w:rPr>
              <w:t>SOUS TOTAL ASSAINISSEMENT-DRAINAGE</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291"/>
          <w:jc w:val="center"/>
        </w:trPr>
        <w:tc>
          <w:tcPr>
            <w:tcW w:w="2123" w:type="dxa"/>
            <w:tcBorders>
              <w:top w:val="nil"/>
              <w:left w:val="single" w:sz="8" w:space="0" w:color="auto"/>
              <w:bottom w:val="single" w:sz="4" w:space="0" w:color="auto"/>
              <w:right w:val="single" w:sz="8" w:space="0" w:color="auto"/>
            </w:tcBorders>
            <w:shd w:val="clear" w:color="auto" w:fill="auto"/>
            <w:noWrap/>
            <w:vAlign w:val="center"/>
          </w:tcPr>
          <w:p w:rsidR="00CC3CCC" w:rsidRPr="00CC3CCC" w:rsidRDefault="00CC3CCC" w:rsidP="00CC3CCC">
            <w:pPr>
              <w:jc w:val="center"/>
              <w:rPr>
                <w:b/>
                <w:bCs/>
                <w:color w:val="000000"/>
                <w:sz w:val="20"/>
                <w:szCs w:val="20"/>
              </w:rPr>
            </w:pPr>
            <w:r w:rsidRPr="00CC3CCC">
              <w:rPr>
                <w:b/>
                <w:bCs/>
                <w:color w:val="000000"/>
                <w:sz w:val="20"/>
                <w:szCs w:val="20"/>
              </w:rPr>
              <w:t>SERIE : 600</w:t>
            </w:r>
          </w:p>
        </w:tc>
        <w:tc>
          <w:tcPr>
            <w:tcW w:w="6803" w:type="dxa"/>
            <w:gridSpan w:val="6"/>
            <w:tcBorders>
              <w:top w:val="single" w:sz="8" w:space="0" w:color="auto"/>
              <w:left w:val="nil"/>
              <w:right w:val="single" w:sz="8" w:space="0" w:color="000000"/>
            </w:tcBorders>
            <w:shd w:val="clear" w:color="auto" w:fill="auto"/>
            <w:noWrap/>
            <w:vAlign w:val="center"/>
          </w:tcPr>
          <w:p w:rsidR="00CC3CCC" w:rsidRPr="00CC3CCC" w:rsidRDefault="00CC3CCC" w:rsidP="00CC3CCC">
            <w:pPr>
              <w:jc w:val="center"/>
              <w:rPr>
                <w:b/>
                <w:bCs/>
                <w:color w:val="000000"/>
                <w:sz w:val="20"/>
                <w:szCs w:val="20"/>
              </w:rPr>
            </w:pPr>
            <w:r w:rsidRPr="00CC3CCC">
              <w:rPr>
                <w:b/>
                <w:bCs/>
                <w:color w:val="000000"/>
                <w:sz w:val="20"/>
                <w:szCs w:val="20"/>
              </w:rPr>
              <w:t>DIVERS</w:t>
            </w:r>
          </w:p>
        </w:tc>
        <w:tc>
          <w:tcPr>
            <w:tcW w:w="1362" w:type="dxa"/>
            <w:tcBorders>
              <w:top w:val="nil"/>
              <w:left w:val="nil"/>
              <w:bottom w:val="single" w:sz="4"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77"/>
          <w:jc w:val="center"/>
        </w:trPr>
        <w:tc>
          <w:tcPr>
            <w:tcW w:w="21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TM601</w:t>
            </w:r>
          </w:p>
        </w:tc>
        <w:tc>
          <w:tcPr>
            <w:tcW w:w="3546" w:type="dxa"/>
            <w:tcBorders>
              <w:top w:val="single" w:sz="8" w:space="0" w:color="auto"/>
              <w:left w:val="nil"/>
              <w:bottom w:val="single" w:sz="4" w:space="0" w:color="auto"/>
              <w:right w:val="single" w:sz="4" w:space="0" w:color="auto"/>
            </w:tcBorders>
            <w:shd w:val="clear" w:color="auto" w:fill="auto"/>
            <w:noWrap/>
            <w:vAlign w:val="center"/>
          </w:tcPr>
          <w:p w:rsidR="00CC3CCC" w:rsidRPr="00CC3CCC" w:rsidRDefault="00CC3CCC" w:rsidP="00CC3CCC">
            <w:pPr>
              <w:rPr>
                <w:color w:val="000000"/>
                <w:sz w:val="20"/>
                <w:szCs w:val="20"/>
              </w:rPr>
            </w:pPr>
            <w:r w:rsidRPr="00CC3CCC">
              <w:rPr>
                <w:color w:val="000000"/>
                <w:sz w:val="20"/>
                <w:szCs w:val="20"/>
              </w:rPr>
              <w:t>Peinture anticorrosive</w:t>
            </w:r>
          </w:p>
        </w:tc>
        <w:tc>
          <w:tcPr>
            <w:tcW w:w="119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m2</w:t>
            </w:r>
          </w:p>
        </w:tc>
        <w:tc>
          <w:tcPr>
            <w:tcW w:w="103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4</w:t>
            </w:r>
          </w:p>
        </w:tc>
        <w:tc>
          <w:tcPr>
            <w:tcW w:w="1026" w:type="dxa"/>
            <w:tcBorders>
              <w:top w:val="single" w:sz="8" w:space="0" w:color="auto"/>
              <w:left w:val="single" w:sz="4" w:space="0" w:color="auto"/>
              <w:bottom w:val="single" w:sz="4" w:space="0" w:color="auto"/>
              <w:right w:val="single" w:sz="8" w:space="0" w:color="000000"/>
            </w:tcBorders>
            <w:shd w:val="clear" w:color="auto" w:fill="auto"/>
            <w:vAlign w:val="center"/>
          </w:tcPr>
          <w:p w:rsidR="00CC3CCC" w:rsidRPr="00CC3CCC" w:rsidRDefault="00CC3CCC" w:rsidP="00CC3CCC">
            <w:pPr>
              <w:jc w:val="center"/>
              <w:rPr>
                <w:color w:val="000000"/>
                <w:sz w:val="20"/>
                <w:szCs w:val="20"/>
              </w:rPr>
            </w:pPr>
          </w:p>
        </w:tc>
        <w:tc>
          <w:tcPr>
            <w:tcW w:w="1362" w:type="dxa"/>
            <w:tcBorders>
              <w:top w:val="single" w:sz="4" w:space="0" w:color="auto"/>
              <w:left w:val="nil"/>
              <w:bottom w:val="single" w:sz="4"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143"/>
          <w:jc w:val="center"/>
        </w:trPr>
        <w:tc>
          <w:tcPr>
            <w:tcW w:w="21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r w:rsidRPr="00CC3CCC">
              <w:rPr>
                <w:color w:val="000000"/>
                <w:sz w:val="20"/>
                <w:szCs w:val="20"/>
              </w:rPr>
              <w:t>TM613</w:t>
            </w:r>
          </w:p>
        </w:tc>
        <w:tc>
          <w:tcPr>
            <w:tcW w:w="3546" w:type="dxa"/>
            <w:tcBorders>
              <w:top w:val="single" w:sz="4" w:space="0" w:color="auto"/>
              <w:left w:val="nil"/>
              <w:bottom w:val="single" w:sz="4" w:space="0" w:color="auto"/>
              <w:right w:val="single" w:sz="4" w:space="0" w:color="auto"/>
            </w:tcBorders>
            <w:shd w:val="clear" w:color="auto" w:fill="auto"/>
            <w:noWrap/>
            <w:vAlign w:val="center"/>
          </w:tcPr>
          <w:p w:rsidR="00CC3CCC" w:rsidRPr="00CC3CCC" w:rsidRDefault="00CC3CCC" w:rsidP="00CC3CCC">
            <w:pPr>
              <w:rPr>
                <w:color w:val="000000"/>
                <w:sz w:val="20"/>
                <w:szCs w:val="20"/>
              </w:rPr>
            </w:pPr>
            <w:r w:rsidRPr="00CC3CCC">
              <w:rPr>
                <w:color w:val="000000"/>
                <w:sz w:val="20"/>
                <w:szCs w:val="20"/>
              </w:rPr>
              <w:t>Peinture à huile</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m2</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CCC" w:rsidRPr="00CC3CCC" w:rsidRDefault="00CC3CCC" w:rsidP="00CC3CCC">
            <w:pPr>
              <w:jc w:val="center"/>
              <w:rPr>
                <w:color w:val="000000"/>
                <w:sz w:val="20"/>
                <w:szCs w:val="20"/>
              </w:rPr>
            </w:pPr>
            <w:r w:rsidRPr="00CC3CCC">
              <w:rPr>
                <w:color w:val="000000"/>
                <w:sz w:val="20"/>
                <w:szCs w:val="20"/>
              </w:rPr>
              <w:t>4</w:t>
            </w:r>
          </w:p>
        </w:tc>
        <w:tc>
          <w:tcPr>
            <w:tcW w:w="1026" w:type="dxa"/>
            <w:tcBorders>
              <w:top w:val="single" w:sz="4" w:space="0" w:color="auto"/>
              <w:left w:val="single" w:sz="4" w:space="0" w:color="auto"/>
              <w:bottom w:val="single" w:sz="4" w:space="0" w:color="auto"/>
              <w:right w:val="single" w:sz="8" w:space="0" w:color="000000"/>
            </w:tcBorders>
            <w:shd w:val="clear" w:color="auto" w:fill="auto"/>
            <w:vAlign w:val="center"/>
          </w:tcPr>
          <w:p w:rsidR="00CC3CCC" w:rsidRPr="00CC3CCC" w:rsidRDefault="00CC3CCC" w:rsidP="00CC3CCC">
            <w:pPr>
              <w:jc w:val="center"/>
              <w:rPr>
                <w:color w:val="000000"/>
                <w:sz w:val="20"/>
                <w:szCs w:val="20"/>
              </w:rPr>
            </w:pPr>
          </w:p>
        </w:tc>
        <w:tc>
          <w:tcPr>
            <w:tcW w:w="1362" w:type="dxa"/>
            <w:tcBorders>
              <w:top w:val="single" w:sz="4" w:space="0" w:color="auto"/>
              <w:left w:val="nil"/>
              <w:bottom w:val="single" w:sz="4"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100"/>
          <w:jc w:val="center"/>
        </w:trPr>
        <w:tc>
          <w:tcPr>
            <w:tcW w:w="2123" w:type="dxa"/>
            <w:tcBorders>
              <w:top w:val="single" w:sz="4" w:space="0" w:color="auto"/>
              <w:left w:val="single" w:sz="8" w:space="0" w:color="auto"/>
              <w:bottom w:val="single" w:sz="8" w:space="0" w:color="auto"/>
              <w:right w:val="single" w:sz="8" w:space="0" w:color="auto"/>
            </w:tcBorders>
            <w:shd w:val="clear" w:color="auto" w:fill="auto"/>
            <w:noWrap/>
            <w:vAlign w:val="center"/>
          </w:tcPr>
          <w:p w:rsidR="00CC3CCC" w:rsidRPr="00CC3CCC" w:rsidRDefault="00CC3CCC" w:rsidP="00CC3CCC">
            <w:pPr>
              <w:jc w:val="center"/>
              <w:rPr>
                <w:color w:val="000000"/>
                <w:sz w:val="20"/>
                <w:szCs w:val="20"/>
              </w:rPr>
            </w:pPr>
          </w:p>
        </w:tc>
        <w:tc>
          <w:tcPr>
            <w:tcW w:w="6803" w:type="dxa"/>
            <w:gridSpan w:val="6"/>
            <w:tcBorders>
              <w:top w:val="single" w:sz="4" w:space="0" w:color="auto"/>
              <w:left w:val="nil"/>
              <w:bottom w:val="single" w:sz="8" w:space="0" w:color="auto"/>
              <w:right w:val="single" w:sz="8" w:space="0" w:color="000000"/>
            </w:tcBorders>
            <w:shd w:val="clear" w:color="auto" w:fill="auto"/>
            <w:noWrap/>
            <w:vAlign w:val="center"/>
          </w:tcPr>
          <w:p w:rsidR="00CC3CCC" w:rsidRPr="00CC3CCC" w:rsidRDefault="00CC3CCC" w:rsidP="00CC3CCC">
            <w:pPr>
              <w:jc w:val="center"/>
              <w:rPr>
                <w:b/>
                <w:bCs/>
                <w:color w:val="000000"/>
                <w:sz w:val="20"/>
                <w:szCs w:val="20"/>
              </w:rPr>
            </w:pPr>
            <w:r w:rsidRPr="00CC3CCC">
              <w:rPr>
                <w:b/>
                <w:bCs/>
                <w:color w:val="000000"/>
                <w:sz w:val="20"/>
                <w:szCs w:val="20"/>
              </w:rPr>
              <w:t>SOUS TOTAL DIVERS</w:t>
            </w:r>
          </w:p>
        </w:tc>
        <w:tc>
          <w:tcPr>
            <w:tcW w:w="1362" w:type="dxa"/>
            <w:tcBorders>
              <w:top w:val="single" w:sz="4" w:space="0" w:color="auto"/>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 </w:t>
            </w:r>
          </w:p>
        </w:tc>
        <w:tc>
          <w:tcPr>
            <w:tcW w:w="6803" w:type="dxa"/>
            <w:gridSpan w:val="6"/>
            <w:tcBorders>
              <w:top w:val="single" w:sz="8" w:space="0" w:color="auto"/>
              <w:left w:val="nil"/>
              <w:bottom w:val="single" w:sz="8" w:space="0" w:color="auto"/>
              <w:right w:val="single" w:sz="8" w:space="0" w:color="000000"/>
            </w:tcBorders>
            <w:shd w:val="clear" w:color="000000" w:fill="FFFFFF"/>
            <w:noWrap/>
            <w:vAlign w:val="center"/>
            <w:hideMark/>
          </w:tcPr>
          <w:p w:rsidR="00CC3CCC" w:rsidRPr="00CC3CCC" w:rsidRDefault="00CC3CCC" w:rsidP="00CC3CCC">
            <w:pPr>
              <w:rPr>
                <w:b/>
                <w:bCs/>
                <w:color w:val="000000"/>
                <w:sz w:val="20"/>
                <w:szCs w:val="20"/>
              </w:rPr>
            </w:pPr>
            <w:r w:rsidRPr="00CC3CCC">
              <w:rPr>
                <w:b/>
                <w:bCs/>
                <w:color w:val="000000"/>
                <w:sz w:val="20"/>
                <w:szCs w:val="20"/>
              </w:rPr>
              <w:t>TOTAL GENERAL HORS TAXES</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 </w:t>
            </w:r>
          </w:p>
        </w:tc>
        <w:tc>
          <w:tcPr>
            <w:tcW w:w="6803" w:type="dxa"/>
            <w:gridSpan w:val="6"/>
            <w:tcBorders>
              <w:top w:val="single" w:sz="8" w:space="0" w:color="auto"/>
              <w:left w:val="nil"/>
              <w:bottom w:val="single" w:sz="8" w:space="0" w:color="auto"/>
              <w:right w:val="single" w:sz="8" w:space="0" w:color="000000"/>
            </w:tcBorders>
            <w:shd w:val="clear" w:color="000000" w:fill="FFFFFF"/>
            <w:noWrap/>
            <w:vAlign w:val="center"/>
            <w:hideMark/>
          </w:tcPr>
          <w:p w:rsidR="00CC3CCC" w:rsidRDefault="00CC3CCC" w:rsidP="00CC3CCC">
            <w:pPr>
              <w:rPr>
                <w:color w:val="000000"/>
                <w:sz w:val="20"/>
                <w:szCs w:val="20"/>
              </w:rPr>
            </w:pPr>
            <w:r w:rsidRPr="00CC3CCC">
              <w:rPr>
                <w:color w:val="000000"/>
                <w:sz w:val="20"/>
                <w:szCs w:val="20"/>
              </w:rPr>
              <w:t>TVA (19,25%)</w:t>
            </w:r>
          </w:p>
          <w:p w:rsidR="009D5983" w:rsidRPr="00CC3CCC" w:rsidRDefault="009D5983" w:rsidP="00CC3CCC">
            <w:pPr>
              <w:rPr>
                <w:color w:val="000000"/>
                <w:sz w:val="20"/>
                <w:szCs w:val="20"/>
              </w:rPr>
            </w:pPr>
            <w:r>
              <w:rPr>
                <w:color w:val="000000"/>
                <w:sz w:val="20"/>
                <w:szCs w:val="20"/>
              </w:rPr>
              <w:t>IR (5 ,5 % et 2 ,2%)</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color w:val="000000"/>
                <w:sz w:val="20"/>
                <w:szCs w:val="20"/>
              </w:rPr>
            </w:pPr>
          </w:p>
        </w:tc>
      </w:tr>
      <w:tr w:rsidR="00CC3CCC" w:rsidRPr="00CC3CCC" w:rsidTr="00CC3CCC">
        <w:trPr>
          <w:trHeight w:val="336"/>
          <w:jc w:val="center"/>
        </w:trPr>
        <w:tc>
          <w:tcPr>
            <w:tcW w:w="2123" w:type="dxa"/>
            <w:tcBorders>
              <w:top w:val="nil"/>
              <w:left w:val="single" w:sz="8" w:space="0" w:color="auto"/>
              <w:bottom w:val="single" w:sz="8" w:space="0" w:color="auto"/>
              <w:right w:val="single" w:sz="8" w:space="0" w:color="auto"/>
            </w:tcBorders>
            <w:shd w:val="clear" w:color="auto" w:fill="auto"/>
            <w:noWrap/>
            <w:vAlign w:val="center"/>
            <w:hideMark/>
          </w:tcPr>
          <w:p w:rsidR="00CC3CCC" w:rsidRPr="00CC3CCC" w:rsidRDefault="00CC3CCC" w:rsidP="00CC3CCC">
            <w:pPr>
              <w:jc w:val="center"/>
              <w:rPr>
                <w:color w:val="000000"/>
                <w:sz w:val="20"/>
                <w:szCs w:val="20"/>
              </w:rPr>
            </w:pPr>
            <w:r w:rsidRPr="00CC3CCC">
              <w:rPr>
                <w:color w:val="000000"/>
                <w:sz w:val="20"/>
                <w:szCs w:val="20"/>
              </w:rPr>
              <w:t> </w:t>
            </w:r>
          </w:p>
        </w:tc>
        <w:tc>
          <w:tcPr>
            <w:tcW w:w="6803" w:type="dxa"/>
            <w:gridSpan w:val="6"/>
            <w:tcBorders>
              <w:top w:val="single" w:sz="8" w:space="0" w:color="auto"/>
              <w:left w:val="nil"/>
              <w:bottom w:val="single" w:sz="8" w:space="0" w:color="auto"/>
              <w:right w:val="single" w:sz="8" w:space="0" w:color="000000"/>
            </w:tcBorders>
            <w:shd w:val="clear" w:color="000000" w:fill="FFFFFF"/>
            <w:noWrap/>
            <w:vAlign w:val="center"/>
            <w:hideMark/>
          </w:tcPr>
          <w:p w:rsidR="00CC3CCC" w:rsidRPr="00CC3CCC" w:rsidRDefault="00CC3CCC" w:rsidP="00CC3CCC">
            <w:pPr>
              <w:rPr>
                <w:b/>
                <w:bCs/>
                <w:color w:val="000000"/>
                <w:sz w:val="20"/>
                <w:szCs w:val="20"/>
              </w:rPr>
            </w:pPr>
            <w:r w:rsidRPr="00CC3CCC">
              <w:rPr>
                <w:b/>
                <w:bCs/>
                <w:color w:val="000000"/>
                <w:sz w:val="20"/>
                <w:szCs w:val="20"/>
              </w:rPr>
              <w:t>TOTAL TTC</w:t>
            </w:r>
          </w:p>
        </w:tc>
        <w:tc>
          <w:tcPr>
            <w:tcW w:w="1362" w:type="dxa"/>
            <w:tcBorders>
              <w:top w:val="nil"/>
              <w:left w:val="nil"/>
              <w:bottom w:val="single" w:sz="8" w:space="0" w:color="auto"/>
              <w:right w:val="single" w:sz="8" w:space="0" w:color="auto"/>
            </w:tcBorders>
            <w:shd w:val="clear" w:color="auto" w:fill="auto"/>
            <w:noWrap/>
            <w:vAlign w:val="center"/>
          </w:tcPr>
          <w:p w:rsidR="00CC3CCC" w:rsidRPr="00CC3CCC" w:rsidRDefault="00CC3CCC" w:rsidP="00CC3CCC">
            <w:pPr>
              <w:jc w:val="right"/>
              <w:rPr>
                <w:b/>
                <w:bCs/>
                <w:color w:val="000000"/>
                <w:sz w:val="20"/>
                <w:szCs w:val="20"/>
              </w:rPr>
            </w:pPr>
          </w:p>
        </w:tc>
      </w:tr>
      <w:tr w:rsidR="00CC3CCC" w:rsidRPr="00CC3CCC" w:rsidTr="00CC3CCC">
        <w:trPr>
          <w:trHeight w:val="963"/>
          <w:jc w:val="center"/>
        </w:trPr>
        <w:tc>
          <w:tcPr>
            <w:tcW w:w="1028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C3CCC" w:rsidRPr="00CC3CCC" w:rsidRDefault="00CC3CCC" w:rsidP="00CC3CCC">
            <w:pPr>
              <w:rPr>
                <w:color w:val="000000"/>
                <w:sz w:val="20"/>
                <w:szCs w:val="20"/>
              </w:rPr>
            </w:pPr>
            <w:r w:rsidRPr="00CC3CCC">
              <w:rPr>
                <w:color w:val="000000"/>
                <w:sz w:val="20"/>
                <w:szCs w:val="20"/>
              </w:rPr>
              <w:t>Arrêté le présent devis à la somme TTC de :………….(…) Francs CFA./-</w:t>
            </w:r>
          </w:p>
        </w:tc>
      </w:tr>
    </w:tbl>
    <w:p w:rsidR="00ED3C66" w:rsidRDefault="00ED3C66" w:rsidP="00592D07">
      <w:pPr>
        <w:spacing w:after="0" w:line="240" w:lineRule="auto"/>
        <w:jc w:val="center"/>
        <w:rPr>
          <w:rFonts w:ascii="Rockwell" w:eastAsia="Times New Roman" w:hAnsi="Rockwell" w:cs="Times New Roman"/>
          <w:b/>
          <w:bCs/>
          <w:color w:val="000000"/>
          <w:sz w:val="24"/>
          <w:szCs w:val="24"/>
          <w:lang w:eastAsia="fr-FR"/>
        </w:rPr>
      </w:pPr>
    </w:p>
    <w:p w:rsidR="00713116" w:rsidRPr="00987FBA" w:rsidRDefault="00713116" w:rsidP="00713116">
      <w:pPr>
        <w:rPr>
          <w:rFonts w:ascii="Arial" w:hAnsi="Arial" w:cs="Arial"/>
          <w:sz w:val="24"/>
          <w:szCs w:val="24"/>
        </w:rPr>
      </w:pPr>
    </w:p>
    <w:p w:rsidR="00713116" w:rsidRPr="00987FBA" w:rsidRDefault="00713116" w:rsidP="00713116">
      <w:pPr>
        <w:rPr>
          <w:rFonts w:ascii="Arial" w:hAnsi="Arial" w:cs="Arial"/>
          <w:sz w:val="24"/>
          <w:szCs w:val="24"/>
        </w:rPr>
      </w:pPr>
    </w:p>
    <w:p w:rsidR="00713116" w:rsidRPr="00987FBA" w:rsidRDefault="00713116" w:rsidP="00713116">
      <w:pPr>
        <w:rPr>
          <w:rFonts w:ascii="Arial" w:hAnsi="Arial" w:cs="Arial"/>
          <w:sz w:val="24"/>
          <w:szCs w:val="24"/>
        </w:rPr>
      </w:pPr>
    </w:p>
    <w:p w:rsidR="00713116" w:rsidRDefault="00713116"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CC3CCC" w:rsidRDefault="00CC3CCC" w:rsidP="00713116">
      <w:pPr>
        <w:rPr>
          <w:rFonts w:ascii="Arial" w:hAnsi="Arial" w:cs="Arial"/>
          <w:sz w:val="24"/>
          <w:szCs w:val="24"/>
        </w:rPr>
      </w:pPr>
    </w:p>
    <w:p w:rsidR="00713116" w:rsidRDefault="001959A0" w:rsidP="00713116">
      <w:pPr>
        <w:rPr>
          <w:rFonts w:ascii="Arial" w:hAnsi="Arial" w:cs="Arial"/>
          <w:sz w:val="24"/>
          <w:szCs w:val="24"/>
        </w:rPr>
      </w:pPr>
      <w:r>
        <w:rPr>
          <w:noProof/>
          <w:lang w:eastAsia="fr-FR"/>
        </w:rPr>
        <mc:AlternateContent>
          <mc:Choice Requires="wps">
            <w:drawing>
              <wp:anchor distT="0" distB="0" distL="114300" distR="114300" simplePos="0" relativeHeight="251677696" behindDoc="0" locked="0" layoutInCell="1" allowOverlap="1">
                <wp:simplePos x="0" y="0"/>
                <wp:positionH relativeFrom="margin">
                  <wp:posOffset>1336675</wp:posOffset>
                </wp:positionH>
                <wp:positionV relativeFrom="paragraph">
                  <wp:posOffset>104775</wp:posOffset>
                </wp:positionV>
                <wp:extent cx="3546475" cy="1692275"/>
                <wp:effectExtent l="0" t="0" r="15875" b="22225"/>
                <wp:wrapNone/>
                <wp:docPr id="21" name="Arrondir un rectangle avec un coin diagon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9</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CADRE DU SOUS DETAIL DES PRIX</w:t>
                            </w:r>
                          </w:p>
                          <w:p w:rsidR="00715D56" w:rsidRPr="008C788E" w:rsidRDefault="00715D56" w:rsidP="00713116">
                            <w:pPr>
                              <w:jc w:val="center"/>
                              <w:rPr>
                                <w:rFonts w:ascii="Segoe UI Black" w:hAnsi="Segoe UI Black"/>
                                <w:sz w:val="32"/>
                                <w:szCs w:val="32"/>
                              </w:rPr>
                            </w:pPr>
                            <w:r>
                              <w:rPr>
                                <w:rFonts w:ascii="Segoe UI Black" w:hAnsi="Segoe UI Black"/>
                                <w:sz w:val="32"/>
                                <w:szCs w:val="32"/>
                              </w:rPr>
                              <w:t>(DEQ)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21" o:spid="_x0000_s1042" style="position:absolute;margin-left:105.25pt;margin-top:8.25pt;width:279.25pt;height:13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9</w:t>
                      </w:r>
                      <w:r w:rsidRPr="008C788E">
                        <w:rPr>
                          <w:rFonts w:ascii="Segoe UI Black" w:hAnsi="Segoe UI Black"/>
                          <w:sz w:val="32"/>
                          <w:szCs w:val="32"/>
                        </w:rPr>
                        <w:t> :</w:t>
                      </w:r>
                    </w:p>
                    <w:p w:rsidR="00715D56" w:rsidRDefault="00715D56" w:rsidP="00713116">
                      <w:pPr>
                        <w:jc w:val="center"/>
                        <w:rPr>
                          <w:rFonts w:ascii="Segoe UI Black" w:hAnsi="Segoe UI Black"/>
                          <w:sz w:val="32"/>
                          <w:szCs w:val="32"/>
                        </w:rPr>
                      </w:pPr>
                      <w:r>
                        <w:rPr>
                          <w:rFonts w:ascii="Segoe UI Black" w:hAnsi="Segoe UI Black"/>
                          <w:sz w:val="32"/>
                          <w:szCs w:val="32"/>
                        </w:rPr>
                        <w:t>CADRE DU SOUS DETAIL DES PRIX</w:t>
                      </w:r>
                    </w:p>
                    <w:p w:rsidR="00715D56" w:rsidRPr="008C788E" w:rsidRDefault="00715D56" w:rsidP="00713116">
                      <w:pPr>
                        <w:jc w:val="center"/>
                        <w:rPr>
                          <w:rFonts w:ascii="Segoe UI Black" w:hAnsi="Segoe UI Black"/>
                          <w:sz w:val="32"/>
                          <w:szCs w:val="32"/>
                        </w:rPr>
                      </w:pPr>
                      <w:r>
                        <w:rPr>
                          <w:rFonts w:ascii="Segoe UI Black" w:hAnsi="Segoe UI Black"/>
                          <w:sz w:val="32"/>
                          <w:szCs w:val="32"/>
                        </w:rPr>
                        <w:t>(DEQ)</w:t>
                      </w:r>
                    </w:p>
                  </w:txbxContent>
                </v:textbox>
                <w10:wrap anchorx="margin"/>
              </v:shape>
            </w:pict>
          </mc:Fallback>
        </mc:AlternateContent>
      </w:r>
    </w:p>
    <w:p w:rsidR="005B60C3" w:rsidRDefault="005B60C3" w:rsidP="00713116">
      <w:pPr>
        <w:rPr>
          <w:rFonts w:ascii="Arial" w:hAnsi="Arial" w:cs="Arial"/>
          <w:sz w:val="24"/>
          <w:szCs w:val="24"/>
        </w:rPr>
      </w:pPr>
    </w:p>
    <w:p w:rsidR="00682E8C" w:rsidRDefault="00682E8C"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892FE8" w:rsidRDefault="00892FE8" w:rsidP="00713116">
      <w:pPr>
        <w:rPr>
          <w:rFonts w:ascii="Arial" w:hAnsi="Arial" w:cs="Arial"/>
          <w:sz w:val="24"/>
          <w:szCs w:val="24"/>
        </w:rPr>
      </w:pPr>
    </w:p>
    <w:p w:rsidR="00250580" w:rsidRDefault="00250580" w:rsidP="00713116">
      <w:pPr>
        <w:rPr>
          <w:rFonts w:ascii="Arial" w:hAnsi="Arial" w:cs="Arial"/>
          <w:sz w:val="24"/>
          <w:szCs w:val="24"/>
        </w:rPr>
      </w:pPr>
    </w:p>
    <w:p w:rsidR="00250580" w:rsidRPr="00870D16" w:rsidRDefault="00250580" w:rsidP="00250580">
      <w:pPr>
        <w:jc w:val="center"/>
        <w:rPr>
          <w:rFonts w:ascii="Rockwell" w:hAnsi="Rockwell" w:cs="Arial"/>
          <w:b/>
          <w:sz w:val="28"/>
          <w:szCs w:val="28"/>
          <w:u w:val="single"/>
        </w:rPr>
      </w:pPr>
      <w:r w:rsidRPr="00870D16">
        <w:rPr>
          <w:rFonts w:ascii="Rockwell" w:hAnsi="Rockwell" w:cs="Arial"/>
          <w:b/>
          <w:sz w:val="28"/>
          <w:szCs w:val="28"/>
          <w:u w:val="single"/>
        </w:rPr>
        <w:t>CADRE DU SOUS DETAIL DES PRIX</w:t>
      </w:r>
    </w:p>
    <w:p w:rsidR="00250580" w:rsidRDefault="00250580" w:rsidP="00250580">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 xml:space="preserve">TRAVAUX DE REHABILITATION </w:t>
      </w:r>
      <w:r w:rsidR="00CA2E33">
        <w:rPr>
          <w:rFonts w:ascii="Rockwell" w:eastAsia="Times New Roman" w:hAnsi="Rockwell" w:cs="Times New Roman"/>
          <w:b/>
          <w:bCs/>
          <w:color w:val="000000"/>
          <w:sz w:val="24"/>
          <w:szCs w:val="24"/>
          <w:lang w:eastAsia="fr-FR"/>
        </w:rPr>
        <w:t xml:space="preserve">DE </w:t>
      </w:r>
      <w:r w:rsidR="00CC3CCC">
        <w:rPr>
          <w:rFonts w:ascii="Rockwell" w:eastAsia="Times New Roman" w:hAnsi="Rockwell" w:cs="Times New Roman"/>
          <w:b/>
          <w:bCs/>
          <w:color w:val="000000"/>
          <w:sz w:val="24"/>
          <w:szCs w:val="24"/>
          <w:lang w:eastAsia="fr-FR"/>
        </w:rPr>
        <w:t>LA PISTE MELANGUE 3</w:t>
      </w:r>
      <w:r w:rsidR="00F20989">
        <w:rPr>
          <w:rFonts w:ascii="Rockwell" w:eastAsia="Times New Roman" w:hAnsi="Rockwell" w:cs="Times New Roman"/>
          <w:b/>
          <w:bCs/>
          <w:color w:val="000000"/>
          <w:sz w:val="24"/>
          <w:szCs w:val="24"/>
          <w:lang w:eastAsia="fr-FR"/>
        </w:rPr>
        <w:t>-NYAZOA</w:t>
      </w:r>
      <w:r>
        <w:rPr>
          <w:rFonts w:ascii="Rockwell" w:eastAsia="Times New Roman" w:hAnsi="Rockwell" w:cs="Times New Roman"/>
          <w:b/>
          <w:bCs/>
          <w:color w:val="000000"/>
          <w:sz w:val="24"/>
          <w:szCs w:val="24"/>
          <w:lang w:eastAsia="fr-FR"/>
        </w:rPr>
        <w:t xml:space="preserve">, COMMUNE DE BIWONG BANE, </w:t>
      </w:r>
    </w:p>
    <w:p w:rsidR="00250580" w:rsidRPr="00250580" w:rsidRDefault="00250580" w:rsidP="00250580">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DEPARTEMENT DE LA MVILA, REGION DU SUD</w:t>
      </w:r>
    </w:p>
    <w:p w:rsidR="00250580" w:rsidRDefault="00250580" w:rsidP="00713116">
      <w:pPr>
        <w:rPr>
          <w:rFonts w:ascii="Arial" w:hAnsi="Arial" w:cs="Arial"/>
          <w:sz w:val="24"/>
          <w:szCs w:val="24"/>
        </w:rPr>
      </w:pPr>
    </w:p>
    <w:tbl>
      <w:tblPr>
        <w:tblpPr w:leftFromText="141" w:rightFromText="141" w:vertAnchor="text" w:horzAnchor="margin" w:tblpY="50"/>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2126"/>
      </w:tblGrid>
      <w:tr w:rsidR="00250580" w:rsidRPr="006F30CD" w:rsidTr="00250580">
        <w:trPr>
          <w:trHeight w:hRule="exact" w:val="397"/>
        </w:trPr>
        <w:tc>
          <w:tcPr>
            <w:tcW w:w="9781" w:type="dxa"/>
            <w:gridSpan w:val="5"/>
            <w:vAlign w:val="center"/>
          </w:tcPr>
          <w:p w:rsidR="00250580" w:rsidRPr="006F30CD" w:rsidRDefault="00250580" w:rsidP="00250580">
            <w:pPr>
              <w:spacing w:after="0"/>
              <w:jc w:val="center"/>
              <w:rPr>
                <w:rFonts w:ascii="Arial" w:eastAsia="Arial Unicode MS" w:hAnsi="Arial" w:cs="Arial"/>
                <w:b/>
              </w:rPr>
            </w:pPr>
            <w:r>
              <w:rPr>
                <w:rFonts w:ascii="Arial" w:eastAsia="Arial Unicode MS" w:hAnsi="Arial" w:cs="Arial"/>
                <w:b/>
              </w:rPr>
              <w:t>SOUS DETAIL DES PRIX</w:t>
            </w:r>
          </w:p>
        </w:tc>
      </w:tr>
      <w:tr w:rsidR="00250580" w:rsidRPr="006F30CD" w:rsidTr="00250580">
        <w:trPr>
          <w:trHeight w:hRule="exact" w:val="397"/>
        </w:trPr>
        <w:tc>
          <w:tcPr>
            <w:tcW w:w="9781" w:type="dxa"/>
            <w:gridSpan w:val="5"/>
            <w:vAlign w:val="center"/>
          </w:tcPr>
          <w:p w:rsidR="00250580" w:rsidRPr="006F30CD" w:rsidRDefault="00250580" w:rsidP="00250580">
            <w:pPr>
              <w:spacing w:after="0"/>
              <w:rPr>
                <w:rFonts w:ascii="Arial" w:eastAsia="Arial Unicode MS" w:hAnsi="Arial" w:cs="Arial"/>
                <w:b/>
              </w:rPr>
            </w:pPr>
            <w:r w:rsidRPr="006F30CD">
              <w:rPr>
                <w:rFonts w:ascii="Arial" w:eastAsia="Arial Unicode MS" w:hAnsi="Arial" w:cs="Arial"/>
                <w:b/>
              </w:rPr>
              <w:t xml:space="preserve">Désignation : </w:t>
            </w:r>
          </w:p>
        </w:tc>
      </w:tr>
      <w:tr w:rsidR="00250580" w:rsidRPr="006F30CD" w:rsidTr="00250580">
        <w:trPr>
          <w:trHeight w:hRule="exact" w:val="702"/>
        </w:trPr>
        <w:tc>
          <w:tcPr>
            <w:tcW w:w="1134"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N° Prix</w:t>
            </w:r>
          </w:p>
        </w:tc>
        <w:tc>
          <w:tcPr>
            <w:tcW w:w="2693"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Rendement journalier</w:t>
            </w:r>
          </w:p>
        </w:tc>
        <w:tc>
          <w:tcPr>
            <w:tcW w:w="2127"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Quantité totale</w:t>
            </w:r>
          </w:p>
        </w:tc>
        <w:tc>
          <w:tcPr>
            <w:tcW w:w="1701"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Unité</w:t>
            </w:r>
          </w:p>
        </w:tc>
        <w:tc>
          <w:tcPr>
            <w:tcW w:w="2126"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Durée activité (j)</w:t>
            </w: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Pr>
                <w:rFonts w:ascii="Arial" w:eastAsia="Arial Unicode MS" w:hAnsi="Arial" w:cs="Arial"/>
                <w:b/>
              </w:rPr>
              <w:t>Main d’</w:t>
            </w:r>
            <w:r w:rsidRPr="006F30CD">
              <w:rPr>
                <w:rFonts w:ascii="Arial" w:eastAsia="Arial Unicode MS" w:hAnsi="Arial" w:cs="Arial"/>
                <w:b/>
              </w:rPr>
              <w:t>œuvre</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CATEGORIE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Salaire journalier</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Total A</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sidRPr="006F30CD">
              <w:rPr>
                <w:rFonts w:ascii="Arial" w:eastAsia="Arial Unicode MS" w:hAnsi="Arial" w:cs="Arial"/>
                <w:b/>
              </w:rPr>
              <w:t>Matériel et engins</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Taux journalier</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Total B</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sidRPr="006F30CD">
              <w:rPr>
                <w:rFonts w:ascii="Arial" w:eastAsia="Arial Unicode MS" w:hAnsi="Arial" w:cs="Arial"/>
                <w:b/>
              </w:rPr>
              <w:t>Matériaux et divers</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Prix Unitaire</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Consommation</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Total C</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D</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TOTAL COUTS DIRECTS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A</w:t>
            </w:r>
            <w:r w:rsidRPr="006F30CD">
              <w:rPr>
                <w:rFonts w:ascii="Arial" w:eastAsia="Arial Unicode MS" w:hAnsi="Arial" w:cs="Arial"/>
                <w:bCs/>
              </w:rPr>
              <w:t>+</w:t>
            </w:r>
            <w:r w:rsidRPr="006F30CD">
              <w:rPr>
                <w:rFonts w:ascii="Arial" w:eastAsia="Arial Unicode MS" w:hAnsi="Arial" w:cs="Arial"/>
                <w:b/>
                <w:bCs/>
              </w:rPr>
              <w:t>B</w:t>
            </w:r>
            <w:r w:rsidRPr="006F30CD">
              <w:rPr>
                <w:rFonts w:ascii="Arial" w:eastAsia="Arial Unicode MS" w:hAnsi="Arial" w:cs="Arial"/>
                <w:bCs/>
              </w:rPr>
              <w:t>+</w:t>
            </w:r>
            <w:r w:rsidRPr="006F30CD">
              <w:rPr>
                <w:rFonts w:ascii="Arial" w:eastAsia="Arial Unicode MS" w:hAnsi="Arial" w:cs="Arial"/>
                <w:b/>
                <w:bCs/>
              </w:rPr>
              <w:t>C</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E</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Chantier</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F</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Siège</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623"/>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G</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contrôle et suivi des travaux</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H</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COUT  DE REVIENT</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D</w:t>
            </w:r>
            <w:r w:rsidRPr="006F30CD">
              <w:rPr>
                <w:rFonts w:ascii="Arial" w:eastAsia="Arial Unicode MS" w:hAnsi="Arial" w:cs="Arial"/>
                <w:bCs/>
              </w:rPr>
              <w:t>+</w:t>
            </w:r>
            <w:r w:rsidRPr="006F30CD">
              <w:rPr>
                <w:rFonts w:ascii="Arial" w:eastAsia="Arial Unicode MS" w:hAnsi="Arial" w:cs="Arial"/>
                <w:b/>
                <w:bCs/>
              </w:rPr>
              <w:t>E</w:t>
            </w:r>
            <w:r w:rsidRPr="006F30CD">
              <w:rPr>
                <w:rFonts w:ascii="Arial" w:eastAsia="Arial Unicode MS" w:hAnsi="Arial" w:cs="Arial"/>
                <w:bCs/>
              </w:rPr>
              <w:t>+</w:t>
            </w:r>
            <w:r w:rsidRPr="006F30CD">
              <w:rPr>
                <w:rFonts w:ascii="Arial" w:eastAsia="Arial Unicode MS" w:hAnsi="Arial" w:cs="Arial"/>
                <w:b/>
                <w:bCs/>
              </w:rPr>
              <w:t>F</w:t>
            </w:r>
            <w:r w:rsidRPr="006F30CD">
              <w:rPr>
                <w:rFonts w:ascii="Arial" w:eastAsia="Arial Unicode MS" w:hAnsi="Arial" w:cs="Arial"/>
                <w:bCs/>
              </w:rPr>
              <w:t>+</w:t>
            </w:r>
            <w:r w:rsidRPr="006F30CD">
              <w:rPr>
                <w:rFonts w:ascii="Arial" w:eastAsia="Arial Unicode MS" w:hAnsi="Arial" w:cs="Arial"/>
                <w:b/>
                <w:bCs/>
              </w:rPr>
              <w:t>G</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I</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Risques + Bénéfices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H</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P</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PRIX DE VENTE TOTAL Hors taxe</w:t>
            </w:r>
            <w:r>
              <w:rPr>
                <w:rFonts w:ascii="Arial" w:eastAsia="Arial Unicode MS" w:hAnsi="Arial" w:cs="Arial"/>
                <w:b/>
                <w:bCs/>
              </w:rPr>
              <w: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H</w:t>
            </w:r>
            <w:r w:rsidRPr="006F30CD">
              <w:rPr>
                <w:rFonts w:ascii="Arial" w:eastAsia="Arial Unicode MS" w:hAnsi="Arial" w:cs="Arial"/>
                <w:bCs/>
              </w:rPr>
              <w:t>+</w:t>
            </w:r>
            <w:r w:rsidRPr="006F30CD">
              <w:rPr>
                <w:rFonts w:ascii="Arial" w:eastAsia="Arial Unicode MS" w:hAnsi="Arial" w:cs="Arial"/>
                <w:b/>
                <w:bCs/>
              </w:rPr>
              <w:t>I</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V</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PRIX DE VENTE UNITAIRE Hors taxe</w:t>
            </w:r>
            <w:r>
              <w:rPr>
                <w:rFonts w:ascii="Arial" w:eastAsia="Arial Unicode MS" w:hAnsi="Arial" w:cs="Arial"/>
                <w:b/>
                <w:bCs/>
              </w:rPr>
              <w: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P</w:t>
            </w:r>
            <w:r w:rsidRPr="006F30CD">
              <w:rPr>
                <w:rFonts w:ascii="Arial" w:eastAsia="Arial Unicode MS" w:hAnsi="Arial" w:cs="Arial"/>
                <w:bCs/>
              </w:rPr>
              <w:t>/</w:t>
            </w:r>
            <w:proofErr w:type="spellStart"/>
            <w:r w:rsidRPr="006F30CD">
              <w:rPr>
                <w:rFonts w:ascii="Arial" w:eastAsia="Arial Unicode MS" w:hAnsi="Arial" w:cs="Arial"/>
                <w:bCs/>
              </w:rPr>
              <w:t>Qté</w:t>
            </w:r>
            <w:proofErr w:type="spellEnd"/>
          </w:p>
        </w:tc>
        <w:tc>
          <w:tcPr>
            <w:tcW w:w="2126" w:type="dxa"/>
            <w:vAlign w:val="center"/>
          </w:tcPr>
          <w:p w:rsidR="00250580" w:rsidRPr="006F30CD" w:rsidRDefault="00250580" w:rsidP="00250580">
            <w:pPr>
              <w:spacing w:after="0"/>
              <w:jc w:val="center"/>
              <w:rPr>
                <w:rFonts w:ascii="Arial" w:eastAsia="Arial Unicode MS" w:hAnsi="Arial" w:cs="Arial"/>
              </w:rPr>
            </w:pPr>
          </w:p>
        </w:tc>
      </w:tr>
    </w:tbl>
    <w:p w:rsidR="00713116" w:rsidRDefault="00713116" w:rsidP="00713116">
      <w:pPr>
        <w:rPr>
          <w:rFonts w:ascii="Arial" w:hAnsi="Arial" w:cs="Arial"/>
          <w:sz w:val="24"/>
          <w:szCs w:val="24"/>
        </w:rPr>
      </w:pPr>
    </w:p>
    <w:p w:rsidR="00713116" w:rsidRDefault="00713116" w:rsidP="00713116">
      <w:pPr>
        <w:jc w:val="cente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Default="00713116" w:rsidP="00713116">
      <w:pPr>
        <w:rPr>
          <w:rFonts w:ascii="Arial" w:hAnsi="Arial" w:cs="Arial"/>
          <w:sz w:val="24"/>
          <w:szCs w:val="24"/>
        </w:rPr>
      </w:pPr>
    </w:p>
    <w:p w:rsidR="00CC3CCC" w:rsidRDefault="00CC3CCC" w:rsidP="00713116">
      <w:pPr>
        <w:rPr>
          <w:rFonts w:ascii="Arial" w:hAnsi="Arial" w:cs="Arial"/>
          <w:sz w:val="24"/>
          <w:szCs w:val="24"/>
        </w:rPr>
      </w:pPr>
    </w:p>
    <w:p w:rsidR="00CC3CCC" w:rsidRPr="00870D16" w:rsidRDefault="00CC3CCC" w:rsidP="00713116">
      <w:pPr>
        <w:rPr>
          <w:rFonts w:ascii="Arial" w:hAnsi="Arial" w:cs="Arial"/>
          <w:sz w:val="24"/>
          <w:szCs w:val="24"/>
        </w:rPr>
      </w:pPr>
    </w:p>
    <w:p w:rsidR="00713116" w:rsidRPr="00870D16" w:rsidRDefault="001959A0" w:rsidP="00713116">
      <w:pPr>
        <w:rPr>
          <w:rFonts w:ascii="Arial" w:hAnsi="Arial" w:cs="Arial"/>
          <w:sz w:val="24"/>
          <w:szCs w:val="24"/>
        </w:rPr>
      </w:pPr>
      <w:r>
        <w:rPr>
          <w:noProof/>
          <w:lang w:eastAsia="fr-FR"/>
        </w:rPr>
        <mc:AlternateContent>
          <mc:Choice Requires="wps">
            <w:drawing>
              <wp:anchor distT="0" distB="0" distL="114300" distR="114300" simplePos="0" relativeHeight="251678720" behindDoc="0" locked="0" layoutInCell="1" allowOverlap="1">
                <wp:simplePos x="0" y="0"/>
                <wp:positionH relativeFrom="margin">
                  <wp:posOffset>1370965</wp:posOffset>
                </wp:positionH>
                <wp:positionV relativeFrom="paragraph">
                  <wp:posOffset>289560</wp:posOffset>
                </wp:positionV>
                <wp:extent cx="3546475" cy="1692275"/>
                <wp:effectExtent l="0" t="0" r="15875" b="22225"/>
                <wp:wrapNone/>
                <wp:docPr id="22" name="Arrondir un rectangle avec un coin diagon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10</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rFonts w:ascii="Segoe UI Black" w:hAnsi="Segoe UI Black"/>
                                <w:sz w:val="32"/>
                                <w:szCs w:val="32"/>
                              </w:rPr>
                              <w:t>MODELE DE LETTRE COMMANDE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22" o:spid="_x0000_s1043" style="position:absolute;margin-left:107.95pt;margin-top:22.8pt;width:279.25pt;height:13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10</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rFonts w:ascii="Segoe UI Black" w:hAnsi="Segoe UI Black"/>
                          <w:sz w:val="32"/>
                          <w:szCs w:val="32"/>
                        </w:rPr>
                        <w:t>MODELE DE LETTRE COMMANDE</w:t>
                      </w:r>
                    </w:p>
                  </w:txbxContent>
                </v:textbox>
                <w10:wrap anchorx="margin"/>
              </v:shape>
            </w:pict>
          </mc:Fallback>
        </mc:AlternateContent>
      </w: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F0E24" w:rsidP="00713116">
      <w:pPr>
        <w:rPr>
          <w:rFonts w:ascii="Arial" w:hAnsi="Arial" w:cs="Arial"/>
          <w:sz w:val="24"/>
          <w:szCs w:val="24"/>
        </w:rPr>
      </w:pPr>
      <w:r>
        <w:rPr>
          <w:rFonts w:ascii="Arial" w:hAnsi="Arial" w:cs="Arial"/>
          <w:sz w:val="24"/>
          <w:szCs w:val="24"/>
        </w:rPr>
        <w:tab/>
      </w: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Default="00713116" w:rsidP="00713116">
      <w:pPr>
        <w:tabs>
          <w:tab w:val="left" w:pos="1933"/>
        </w:tabs>
        <w:rPr>
          <w:rFonts w:ascii="Arial" w:hAnsi="Arial" w:cs="Arial"/>
          <w:sz w:val="24"/>
          <w:szCs w:val="24"/>
        </w:rPr>
      </w:pPr>
      <w:r>
        <w:rPr>
          <w:rFonts w:ascii="Arial" w:hAnsi="Arial" w:cs="Arial"/>
          <w:sz w:val="24"/>
          <w:szCs w:val="24"/>
        </w:rPr>
        <w:tab/>
      </w:r>
    </w:p>
    <w:p w:rsidR="00713116" w:rsidRDefault="00713116" w:rsidP="00713116">
      <w:pPr>
        <w:rPr>
          <w:rFonts w:ascii="Arial" w:hAnsi="Arial" w:cs="Arial"/>
          <w:sz w:val="24"/>
          <w:szCs w:val="24"/>
        </w:rPr>
      </w:pPr>
      <w:r>
        <w:rPr>
          <w:rFonts w:ascii="Arial" w:hAnsi="Arial" w:cs="Arial"/>
          <w:sz w:val="24"/>
          <w:szCs w:val="24"/>
        </w:rPr>
        <w:br w:type="page"/>
      </w:r>
    </w:p>
    <w:p w:rsidR="00713116" w:rsidRPr="00802B69" w:rsidRDefault="001959A0" w:rsidP="00802B69">
      <w:pPr>
        <w:jc w:val="center"/>
      </w:pPr>
      <w:r>
        <w:rPr>
          <w:noProof/>
          <w:lang w:eastAsia="fr-FR"/>
        </w:rPr>
        <w:lastRenderedPageBreak/>
        <mc:AlternateContent>
          <mc:Choice Requires="wps">
            <w:drawing>
              <wp:anchor distT="0" distB="0" distL="114300" distR="114300" simplePos="0" relativeHeight="251698176" behindDoc="0" locked="0" layoutInCell="1" allowOverlap="1">
                <wp:simplePos x="0" y="0"/>
                <wp:positionH relativeFrom="column">
                  <wp:posOffset>3731895</wp:posOffset>
                </wp:positionH>
                <wp:positionV relativeFrom="paragraph">
                  <wp:posOffset>-53975</wp:posOffset>
                </wp:positionV>
                <wp:extent cx="2642235" cy="183832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838325"/>
                        </a:xfrm>
                        <a:prstGeom prst="rect">
                          <a:avLst/>
                        </a:prstGeom>
                        <a:noFill/>
                        <a:ln>
                          <a:noFill/>
                        </a:ln>
                      </wps:spPr>
                      <wps:txbx>
                        <w:txbxContent>
                          <w:p w:rsidR="00715D56" w:rsidRPr="00807EA3" w:rsidRDefault="00715D56" w:rsidP="00802B69">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802B69">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802B69">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802B69">
                            <w:pPr>
                              <w:spacing w:after="0" w:line="240" w:lineRule="auto"/>
                              <w:jc w:val="center"/>
                              <w:rPr>
                                <w:rFonts w:asciiTheme="majorHAnsi" w:hAnsiTheme="majorHAnsi" w:cs="Segoe UI Semibold"/>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7" o:spid="_x0000_s1044" type="#_x0000_t202" style="position:absolute;left:0;text-align:left;margin-left:293.85pt;margin-top:-4.25pt;width:208.05pt;height:14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" filled="f" stroked="f">
                <v:textbox>
                  <w:txbxContent>
                    <w:p w:rsidR="00715D56" w:rsidRPr="00807EA3" w:rsidRDefault="00715D56" w:rsidP="00802B69">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715D56" w:rsidRPr="00807EA3" w:rsidRDefault="00715D56" w:rsidP="00802B69">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715D56" w:rsidRPr="00807EA3" w:rsidRDefault="00715D56"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715D56" w:rsidRPr="00807EA3" w:rsidRDefault="00715D56"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715D56" w:rsidRPr="002F5070" w:rsidRDefault="00715D56"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8E6D4F" w:rsidRDefault="00715D56" w:rsidP="00802B69">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715D56" w:rsidRDefault="00715D56"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715D56" w:rsidRPr="002F5070" w:rsidRDefault="00715D56" w:rsidP="00802B69">
                      <w:pPr>
                        <w:spacing w:after="0" w:line="240" w:lineRule="auto"/>
                        <w:jc w:val="center"/>
                        <w:rPr>
                          <w:rFonts w:asciiTheme="majorHAnsi" w:hAnsiTheme="majorHAnsi" w:cs="Segoe UI Semibold"/>
                          <w:sz w:val="18"/>
                          <w:szCs w:val="18"/>
                          <w:lang w:val="en-US"/>
                        </w:rPr>
                      </w:pPr>
                    </w:p>
                  </w:txbxContent>
                </v:textbox>
              </v:shape>
            </w:pict>
          </mc:Fallback>
        </mc:AlternateContent>
      </w:r>
      <w:r>
        <w:rPr>
          <w:noProof/>
          <w:lang w:eastAsia="fr-FR"/>
        </w:rPr>
        <mc:AlternateContent>
          <mc:Choice Requires="wps">
            <w:drawing>
              <wp:anchor distT="0" distB="0" distL="114300" distR="114300" simplePos="0" relativeHeight="251697152" behindDoc="0" locked="0" layoutInCell="1" allowOverlap="1">
                <wp:simplePos x="0" y="0"/>
                <wp:positionH relativeFrom="page">
                  <wp:posOffset>327025</wp:posOffset>
                </wp:positionH>
                <wp:positionV relativeFrom="paragraph">
                  <wp:posOffset>-92075</wp:posOffset>
                </wp:positionV>
                <wp:extent cx="2581275" cy="19050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05000"/>
                        </a:xfrm>
                        <a:prstGeom prst="rect">
                          <a:avLst/>
                        </a:prstGeom>
                        <a:noFill/>
                        <a:ln>
                          <a:noFill/>
                        </a:ln>
                      </wps:spPr>
                      <wps:txbx>
                        <w:txbxContent>
                          <w:p w:rsidR="00715D56" w:rsidRPr="002F5070" w:rsidRDefault="00715D56" w:rsidP="00802B69">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802B69">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4" o:spid="_x0000_s1045" type="#_x0000_t202" style="position:absolute;left:0;text-align:left;margin-left:25.75pt;margin-top:-7.25pt;width:203.25pt;height:150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" filled="f" stroked="f">
                <v:textbox>
                  <w:txbxContent>
                    <w:p w:rsidR="00715D56" w:rsidRPr="002F5070" w:rsidRDefault="00715D56" w:rsidP="00802B69">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715D56" w:rsidRPr="002F5070" w:rsidRDefault="00715D56" w:rsidP="00802B69">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715D56" w:rsidRPr="002F5070" w:rsidRDefault="00715D56"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715D56" w:rsidRPr="002F5070" w:rsidRDefault="00715D56"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mc:Fallback>
        </mc:AlternateContent>
      </w:r>
    </w:p>
    <w:p w:rsidR="00713116" w:rsidRPr="00C36BC3" w:rsidRDefault="00B9443C" w:rsidP="00B9443C">
      <w:pPr>
        <w:tabs>
          <w:tab w:val="left" w:pos="3984"/>
        </w:tabs>
        <w:rPr>
          <w:rFonts w:ascii="Arial" w:hAnsi="Arial" w:cs="Arial"/>
          <w:sz w:val="24"/>
          <w:szCs w:val="24"/>
        </w:rPr>
      </w:pPr>
      <w:r>
        <w:rPr>
          <w:rFonts w:ascii="Arial" w:hAnsi="Arial" w:cs="Arial"/>
          <w:sz w:val="24"/>
          <w:szCs w:val="24"/>
        </w:rPr>
        <w:tab/>
      </w:r>
      <w:r w:rsidRPr="00B9443C">
        <w:rPr>
          <w:rFonts w:ascii="Arial" w:hAnsi="Arial" w:cs="Arial"/>
          <w:noProof/>
          <w:sz w:val="24"/>
          <w:szCs w:val="24"/>
          <w:lang w:eastAsia="fr-FR"/>
        </w:rPr>
        <w:drawing>
          <wp:inline distT="0" distB="0" distL="0" distR="0">
            <wp:extent cx="1543050" cy="2028825"/>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961" cy="2056319"/>
                    </a:xfrm>
                    <a:prstGeom prst="rect">
                      <a:avLst/>
                    </a:prstGeom>
                    <a:noFill/>
                    <a:ln>
                      <a:noFill/>
                    </a:ln>
                  </pic:spPr>
                </pic:pic>
              </a:graphicData>
            </a:graphic>
          </wp:inline>
        </w:drawing>
      </w:r>
    </w:p>
    <w:p w:rsidR="00713116" w:rsidRPr="00802B69" w:rsidRDefault="00713116" w:rsidP="00713116">
      <w:pPr>
        <w:rPr>
          <w:rFonts w:ascii="Arial" w:hAnsi="Arial" w:cs="Arial"/>
          <w:sz w:val="14"/>
          <w:szCs w:val="24"/>
        </w:rPr>
      </w:pPr>
    </w:p>
    <w:p w:rsidR="0016168F" w:rsidRDefault="00713116" w:rsidP="00713116">
      <w:pPr>
        <w:tabs>
          <w:tab w:val="left" w:pos="1239"/>
        </w:tabs>
        <w:spacing w:after="0"/>
        <w:jc w:val="center"/>
        <w:rPr>
          <w:rFonts w:ascii="Rockwell" w:hAnsi="Rockwell" w:cs="Arial"/>
          <w:sz w:val="24"/>
          <w:szCs w:val="24"/>
        </w:rPr>
      </w:pPr>
      <w:r w:rsidRPr="00C36BC3">
        <w:rPr>
          <w:rFonts w:ascii="Rockwell" w:hAnsi="Rockwell" w:cs="Arial"/>
          <w:b/>
          <w:sz w:val="28"/>
          <w:szCs w:val="28"/>
        </w:rPr>
        <w:t>L</w:t>
      </w:r>
      <w:r>
        <w:rPr>
          <w:rFonts w:ascii="Rockwell" w:hAnsi="Rockwell" w:cs="Arial"/>
          <w:b/>
          <w:sz w:val="28"/>
          <w:szCs w:val="28"/>
        </w:rPr>
        <w:t>ETTRE COMMANDE N°</w:t>
      </w:r>
      <w:r w:rsidR="00430C8D">
        <w:rPr>
          <w:rFonts w:ascii="Rockwell" w:hAnsi="Rockwell" w:cs="Arial"/>
          <w:b/>
          <w:sz w:val="28"/>
          <w:szCs w:val="28"/>
        </w:rPr>
        <w:t>_____</w:t>
      </w:r>
      <w:r w:rsidRPr="00C36BC3">
        <w:rPr>
          <w:rFonts w:ascii="Rockwell" w:hAnsi="Rockwell" w:cs="Arial"/>
          <w:sz w:val="28"/>
          <w:szCs w:val="28"/>
        </w:rPr>
        <w:t>/</w:t>
      </w:r>
      <w:r w:rsidRPr="00C36BC3">
        <w:rPr>
          <w:rFonts w:ascii="Rockwell" w:hAnsi="Rockwell" w:cs="Arial"/>
          <w:b/>
          <w:sz w:val="28"/>
          <w:szCs w:val="28"/>
        </w:rPr>
        <w:t>LC</w:t>
      </w:r>
      <w:r w:rsidRPr="00C36BC3">
        <w:rPr>
          <w:rFonts w:ascii="Rockwell" w:hAnsi="Rockwell" w:cs="Arial"/>
          <w:sz w:val="28"/>
          <w:szCs w:val="28"/>
        </w:rPr>
        <w:t>/</w:t>
      </w:r>
      <w:r w:rsidR="00802B69" w:rsidRPr="00802B69">
        <w:rPr>
          <w:rFonts w:ascii="Rockwell" w:hAnsi="Rockwell" w:cs="Arial"/>
          <w:b/>
          <w:sz w:val="28"/>
          <w:szCs w:val="28"/>
        </w:rPr>
        <w:t>C.B.BANE</w:t>
      </w:r>
      <w:r w:rsidR="00802B69">
        <w:rPr>
          <w:rFonts w:ascii="Rockwell" w:hAnsi="Rockwell" w:cs="Arial"/>
          <w:sz w:val="28"/>
          <w:szCs w:val="28"/>
        </w:rPr>
        <w:t>/</w:t>
      </w:r>
      <w:r w:rsidR="00905776" w:rsidRPr="00905776">
        <w:rPr>
          <w:rFonts w:ascii="Rockwell" w:hAnsi="Rockwell" w:cs="Arial"/>
          <w:b/>
          <w:bCs/>
          <w:sz w:val="28"/>
          <w:szCs w:val="28"/>
        </w:rPr>
        <w:t>SG</w:t>
      </w:r>
      <w:r w:rsidR="00905776">
        <w:rPr>
          <w:rFonts w:ascii="Rockwell" w:hAnsi="Rockwell" w:cs="Arial"/>
          <w:sz w:val="28"/>
          <w:szCs w:val="28"/>
        </w:rPr>
        <w:t>/</w:t>
      </w:r>
      <w:r w:rsidR="00802B69">
        <w:rPr>
          <w:rFonts w:ascii="Rockwell" w:hAnsi="Rockwell" w:cs="Arial"/>
          <w:b/>
          <w:sz w:val="28"/>
          <w:szCs w:val="28"/>
        </w:rPr>
        <w:t>CI</w:t>
      </w:r>
      <w:r w:rsidRPr="00C36BC3">
        <w:rPr>
          <w:rFonts w:ascii="Rockwell" w:hAnsi="Rockwell" w:cs="Arial"/>
          <w:b/>
          <w:sz w:val="28"/>
          <w:szCs w:val="28"/>
        </w:rPr>
        <w:t>PM</w:t>
      </w:r>
      <w:r w:rsidRPr="00C36BC3">
        <w:rPr>
          <w:rFonts w:ascii="Rockwell" w:hAnsi="Rockwell" w:cs="Arial"/>
          <w:sz w:val="28"/>
          <w:szCs w:val="28"/>
        </w:rPr>
        <w:t>/</w:t>
      </w:r>
      <w:r w:rsidRPr="00C36BC3">
        <w:rPr>
          <w:rFonts w:ascii="Rockwell" w:hAnsi="Rockwell" w:cs="Arial"/>
          <w:b/>
          <w:sz w:val="28"/>
          <w:szCs w:val="28"/>
        </w:rPr>
        <w:t>202</w:t>
      </w:r>
      <w:r w:rsidR="00430C8D">
        <w:rPr>
          <w:rFonts w:ascii="Rockwell" w:hAnsi="Rockwell" w:cs="Arial"/>
          <w:b/>
          <w:sz w:val="28"/>
          <w:szCs w:val="28"/>
        </w:rPr>
        <w:t>3</w:t>
      </w:r>
    </w:p>
    <w:p w:rsidR="009C7A35" w:rsidRDefault="003E5400" w:rsidP="009C7A35">
      <w:pPr>
        <w:tabs>
          <w:tab w:val="left" w:pos="1239"/>
        </w:tabs>
        <w:spacing w:after="0"/>
        <w:jc w:val="center"/>
        <w:rPr>
          <w:rFonts w:ascii="Rockwell" w:hAnsi="Rockwell" w:cs="Arial"/>
          <w:b/>
          <w:sz w:val="26"/>
          <w:szCs w:val="26"/>
        </w:rPr>
      </w:pPr>
      <w:r w:rsidRPr="00C36BC3">
        <w:rPr>
          <w:rFonts w:ascii="Rockwell" w:hAnsi="Rockwell" w:cs="Arial"/>
          <w:sz w:val="26"/>
          <w:szCs w:val="26"/>
        </w:rPr>
        <w:t>Passée</w:t>
      </w:r>
      <w:r w:rsidR="00713116" w:rsidRPr="00C36BC3">
        <w:rPr>
          <w:rFonts w:ascii="Rockwell" w:hAnsi="Rockwell" w:cs="Arial"/>
          <w:sz w:val="26"/>
          <w:szCs w:val="26"/>
        </w:rPr>
        <w:t xml:space="preserve"> après Appel d’Offres National Ouvert </w:t>
      </w:r>
      <w:r w:rsidR="00905776">
        <w:rPr>
          <w:rFonts w:ascii="Rockwell" w:hAnsi="Rockwell" w:cs="Arial"/>
          <w:sz w:val="26"/>
          <w:szCs w:val="26"/>
        </w:rPr>
        <w:t xml:space="preserve">en procédure d’urgence </w:t>
      </w:r>
      <w:r w:rsidR="00713116" w:rsidRPr="00C36BC3">
        <w:rPr>
          <w:rFonts w:ascii="Rockwell" w:hAnsi="Rockwell" w:cs="Arial"/>
          <w:sz w:val="26"/>
          <w:szCs w:val="26"/>
        </w:rPr>
        <w:t>N°</w:t>
      </w:r>
      <w:r w:rsidR="00905776">
        <w:rPr>
          <w:rFonts w:ascii="Rockwell" w:hAnsi="Rockwell" w:cs="Arial"/>
          <w:sz w:val="26"/>
          <w:szCs w:val="26"/>
        </w:rPr>
        <w:t>006</w:t>
      </w:r>
      <w:r w:rsidR="00713116" w:rsidRPr="00C36BC3">
        <w:rPr>
          <w:rFonts w:ascii="Rockwell" w:hAnsi="Rockwell" w:cs="Arial"/>
          <w:sz w:val="26"/>
          <w:szCs w:val="26"/>
        </w:rPr>
        <w:t>/</w:t>
      </w:r>
      <w:r w:rsidR="00713116" w:rsidRPr="00C36BC3">
        <w:rPr>
          <w:rFonts w:ascii="Rockwell" w:hAnsi="Rockwell" w:cs="Arial"/>
          <w:b/>
          <w:sz w:val="26"/>
          <w:szCs w:val="26"/>
        </w:rPr>
        <w:t>AONO</w:t>
      </w:r>
      <w:r w:rsidR="00802B69">
        <w:rPr>
          <w:rFonts w:ascii="Rockwell" w:hAnsi="Rockwell" w:cs="Arial"/>
          <w:b/>
          <w:sz w:val="26"/>
          <w:szCs w:val="26"/>
        </w:rPr>
        <w:t>/</w:t>
      </w:r>
      <w:r w:rsidR="00905776">
        <w:rPr>
          <w:rFonts w:ascii="Rockwell" w:hAnsi="Rockwell" w:cs="Arial"/>
          <w:b/>
          <w:sz w:val="26"/>
          <w:szCs w:val="26"/>
        </w:rPr>
        <w:t>PU/</w:t>
      </w:r>
      <w:r w:rsidR="00802B69">
        <w:rPr>
          <w:rFonts w:ascii="Rockwell" w:hAnsi="Rockwell" w:cs="Arial"/>
          <w:sz w:val="28"/>
          <w:szCs w:val="28"/>
        </w:rPr>
        <w:t>C.B.BANE/</w:t>
      </w:r>
      <w:r w:rsidR="00905776">
        <w:rPr>
          <w:rFonts w:ascii="Rockwell" w:hAnsi="Rockwell" w:cs="Arial"/>
          <w:sz w:val="28"/>
          <w:szCs w:val="28"/>
        </w:rPr>
        <w:t>SG/</w:t>
      </w:r>
      <w:r w:rsidR="00802B69">
        <w:rPr>
          <w:rFonts w:ascii="Rockwell" w:hAnsi="Rockwell" w:cs="Arial"/>
          <w:b/>
          <w:sz w:val="28"/>
          <w:szCs w:val="28"/>
        </w:rPr>
        <w:t>CI</w:t>
      </w:r>
      <w:r w:rsidR="00802B69" w:rsidRPr="00C36BC3">
        <w:rPr>
          <w:rFonts w:ascii="Rockwell" w:hAnsi="Rockwell" w:cs="Arial"/>
          <w:b/>
          <w:sz w:val="28"/>
          <w:szCs w:val="28"/>
        </w:rPr>
        <w:t>PM</w:t>
      </w:r>
      <w:r w:rsidR="00802B69" w:rsidRPr="00C36BC3">
        <w:rPr>
          <w:rFonts w:ascii="Rockwell" w:hAnsi="Rockwell" w:cs="Arial"/>
          <w:sz w:val="28"/>
          <w:szCs w:val="28"/>
        </w:rPr>
        <w:t>/</w:t>
      </w:r>
      <w:r w:rsidR="00802B69" w:rsidRPr="00C36BC3">
        <w:rPr>
          <w:rFonts w:ascii="Rockwell" w:hAnsi="Rockwell" w:cs="Arial"/>
          <w:b/>
          <w:sz w:val="28"/>
          <w:szCs w:val="28"/>
        </w:rPr>
        <w:t>202</w:t>
      </w:r>
      <w:r w:rsidR="00430C8D">
        <w:rPr>
          <w:rFonts w:ascii="Rockwell" w:hAnsi="Rockwell" w:cs="Arial"/>
          <w:b/>
          <w:sz w:val="28"/>
          <w:szCs w:val="28"/>
        </w:rPr>
        <w:t>3</w:t>
      </w:r>
      <w:r w:rsidR="009C7A35">
        <w:rPr>
          <w:rFonts w:ascii="Rockwell" w:hAnsi="Rockwell" w:cs="Arial"/>
          <w:sz w:val="26"/>
          <w:szCs w:val="26"/>
        </w:rPr>
        <w:t xml:space="preserve"> D</w:t>
      </w:r>
      <w:r w:rsidR="00713116" w:rsidRPr="00C36BC3">
        <w:rPr>
          <w:rFonts w:ascii="Rockwell" w:hAnsi="Rockwell" w:cs="Arial"/>
          <w:sz w:val="26"/>
          <w:szCs w:val="26"/>
        </w:rPr>
        <w:t>u ___/___/</w:t>
      </w:r>
      <w:r w:rsidR="009C7A35">
        <w:rPr>
          <w:rFonts w:ascii="Rockwell" w:hAnsi="Rockwell" w:cs="Arial"/>
          <w:b/>
          <w:sz w:val="26"/>
          <w:szCs w:val="26"/>
        </w:rPr>
        <w:t>202</w:t>
      </w:r>
      <w:r w:rsidR="00430C8D">
        <w:rPr>
          <w:rFonts w:ascii="Rockwell" w:hAnsi="Rockwell" w:cs="Arial"/>
          <w:b/>
          <w:sz w:val="26"/>
          <w:szCs w:val="26"/>
        </w:rPr>
        <w:t>3</w:t>
      </w:r>
    </w:p>
    <w:p w:rsidR="00713116" w:rsidRPr="009C7A35" w:rsidRDefault="009C7A35" w:rsidP="003F31F6">
      <w:pPr>
        <w:tabs>
          <w:tab w:val="left" w:pos="1239"/>
        </w:tabs>
        <w:spacing w:after="0"/>
        <w:jc w:val="both"/>
        <w:rPr>
          <w:rFonts w:ascii="Rockwell" w:hAnsi="Rockwell" w:cs="Arial"/>
          <w:sz w:val="26"/>
          <w:szCs w:val="26"/>
        </w:rPr>
      </w:pPr>
      <w:r>
        <w:rPr>
          <w:rFonts w:ascii="Rockwell" w:hAnsi="Rockwell" w:cs="Arial"/>
          <w:sz w:val="26"/>
          <w:szCs w:val="26"/>
        </w:rPr>
        <w:t xml:space="preserve"> P</w:t>
      </w:r>
      <w:r w:rsidR="00713116" w:rsidRPr="00C36BC3">
        <w:rPr>
          <w:rFonts w:ascii="Rockwell" w:hAnsi="Rockwell" w:cs="Arial"/>
          <w:sz w:val="26"/>
          <w:szCs w:val="26"/>
        </w:rPr>
        <w:t xml:space="preserve">our les travaux de </w:t>
      </w:r>
      <w:r w:rsidR="00340643">
        <w:rPr>
          <w:rFonts w:ascii="Rockwell" w:hAnsi="Rockwell" w:cs="Arial"/>
          <w:sz w:val="26"/>
          <w:szCs w:val="26"/>
        </w:rPr>
        <w:t>REHABILITATION DE LA PISTE MELANGUE 3-NYAZOA</w:t>
      </w:r>
      <w:r w:rsidR="0036526D">
        <w:rPr>
          <w:rFonts w:ascii="Rockwell" w:hAnsi="Rockwell" w:cs="Arial"/>
          <w:sz w:val="26"/>
          <w:szCs w:val="26"/>
        </w:rPr>
        <w:t>,</w:t>
      </w:r>
      <w:r w:rsidR="00430C8D">
        <w:rPr>
          <w:rFonts w:ascii="Rockwell" w:hAnsi="Rockwell" w:cs="Arial"/>
          <w:sz w:val="26"/>
          <w:szCs w:val="26"/>
        </w:rPr>
        <w:t xml:space="preserve"> dans la</w:t>
      </w:r>
      <w:r w:rsidR="0036526D">
        <w:rPr>
          <w:rFonts w:ascii="Rockwell" w:hAnsi="Rockwell" w:cs="Arial"/>
          <w:sz w:val="26"/>
          <w:szCs w:val="26"/>
        </w:rPr>
        <w:t xml:space="preserve"> Commune de Biwong-</w:t>
      </w:r>
      <w:r>
        <w:rPr>
          <w:rFonts w:ascii="Rockwell" w:hAnsi="Rockwell" w:cs="Arial"/>
          <w:sz w:val="26"/>
          <w:szCs w:val="26"/>
        </w:rPr>
        <w:t>Bané,</w:t>
      </w:r>
      <w:r w:rsidR="00713116" w:rsidRPr="00C36BC3">
        <w:rPr>
          <w:rFonts w:ascii="Rockwell" w:hAnsi="Rockwell" w:cs="Arial"/>
          <w:sz w:val="26"/>
          <w:szCs w:val="26"/>
        </w:rPr>
        <w:t xml:space="preserve"> Département de la Mvila, Région du Sud</w:t>
      </w:r>
      <w:r>
        <w:rPr>
          <w:rFonts w:ascii="Rockwell" w:hAnsi="Rockwell" w:cs="Arial"/>
          <w:sz w:val="26"/>
          <w:szCs w:val="26"/>
        </w:rPr>
        <w:t>.</w:t>
      </w:r>
    </w:p>
    <w:p w:rsidR="009C7A35" w:rsidRDefault="009C7A35" w:rsidP="00713116">
      <w:pPr>
        <w:tabs>
          <w:tab w:val="left" w:pos="1239"/>
        </w:tabs>
        <w:spacing w:after="0"/>
        <w:rPr>
          <w:rFonts w:ascii="Rockwell" w:hAnsi="Rockwell" w:cs="Arial"/>
          <w:b/>
          <w:sz w:val="26"/>
          <w:szCs w:val="26"/>
        </w:rPr>
      </w:pPr>
    </w:p>
    <w:p w:rsidR="00713116" w:rsidRDefault="00713116" w:rsidP="00713116">
      <w:pPr>
        <w:tabs>
          <w:tab w:val="left" w:pos="1239"/>
        </w:tabs>
        <w:spacing w:after="0"/>
        <w:rPr>
          <w:rFonts w:ascii="Rockwell" w:hAnsi="Rockwell" w:cs="Arial"/>
          <w:b/>
          <w:sz w:val="28"/>
          <w:szCs w:val="28"/>
        </w:rPr>
      </w:pPr>
      <w:r w:rsidRPr="001A6291">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N° 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Pr>
          <w:rFonts w:ascii="Rockwell" w:hAnsi="Rockwell" w:cs="Arial"/>
          <w:sz w:val="20"/>
          <w:szCs w:val="20"/>
        </w:rPr>
        <w:t>……………………..</w:t>
      </w:r>
      <w:r w:rsidR="00EA30A4">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Pr="001A6291" w:rsidRDefault="00713116" w:rsidP="0036526D">
      <w:pPr>
        <w:tabs>
          <w:tab w:val="left" w:pos="1239"/>
        </w:tabs>
        <w:jc w:val="both"/>
        <w:rPr>
          <w:rFonts w:ascii="Segoe UI Semibold" w:hAnsi="Segoe UI Semibold" w:cs="Segoe UI Semibold"/>
          <w:b/>
          <w:sz w:val="26"/>
          <w:szCs w:val="26"/>
        </w:rPr>
      </w:pPr>
      <w:r w:rsidRPr="001A6291">
        <w:rPr>
          <w:rFonts w:ascii="Rockwell" w:hAnsi="Rockwell" w:cs="Segoe UI Semibold"/>
          <w:b/>
          <w:sz w:val="26"/>
          <w:szCs w:val="26"/>
        </w:rPr>
        <w:t>OBJET :</w:t>
      </w:r>
      <w:r w:rsidRPr="001A6291">
        <w:rPr>
          <w:rFonts w:ascii="Segoe UI Semibold" w:hAnsi="Segoe UI Semibold" w:cs="Segoe UI Semibold"/>
          <w:sz w:val="26"/>
          <w:szCs w:val="26"/>
        </w:rPr>
        <w:t xml:space="preserve">Travaux de </w:t>
      </w:r>
      <w:r w:rsidR="00340643">
        <w:rPr>
          <w:rFonts w:ascii="Segoe UI Semibold" w:hAnsi="Segoe UI Semibold" w:cs="Segoe UI Semibold"/>
          <w:sz w:val="26"/>
          <w:szCs w:val="26"/>
        </w:rPr>
        <w:t>REHABILITATION DE LA PISTE MELANGUE 3-NYAZOA</w:t>
      </w:r>
      <w:r w:rsidR="0036526D">
        <w:rPr>
          <w:rFonts w:ascii="Rockwell" w:hAnsi="Rockwell" w:cs="Arial"/>
          <w:sz w:val="26"/>
          <w:szCs w:val="26"/>
        </w:rPr>
        <w:t>,</w:t>
      </w:r>
      <w:r w:rsidR="00041958">
        <w:rPr>
          <w:rFonts w:ascii="Rockwell" w:hAnsi="Rockwell" w:cs="Arial"/>
          <w:sz w:val="26"/>
          <w:szCs w:val="26"/>
        </w:rPr>
        <w:t xml:space="preserve"> dans la</w:t>
      </w:r>
      <w:r w:rsidR="0036526D">
        <w:rPr>
          <w:rFonts w:ascii="Rockwell" w:hAnsi="Rockwell" w:cs="Arial"/>
          <w:sz w:val="26"/>
          <w:szCs w:val="26"/>
        </w:rPr>
        <w:t xml:space="preserve"> Commune de Biwong-Bané,</w:t>
      </w:r>
      <w:r w:rsidR="0036526D" w:rsidRPr="00C36BC3">
        <w:rPr>
          <w:rFonts w:ascii="Rockwell" w:hAnsi="Rockwell" w:cs="Arial"/>
          <w:sz w:val="26"/>
          <w:szCs w:val="26"/>
        </w:rPr>
        <w:t xml:space="preserve"> Département de la Mvila, Région du Sud</w:t>
      </w:r>
      <w:r w:rsidR="00FE348B">
        <w:rPr>
          <w:rFonts w:ascii="Rockwell" w:hAnsi="Rockwell" w:cs="Arial"/>
          <w:sz w:val="26"/>
          <w:szCs w:val="26"/>
        </w:rPr>
        <w:t>.</w:t>
      </w:r>
    </w:p>
    <w:p w:rsidR="00713116" w:rsidRPr="001A6291" w:rsidRDefault="00713116" w:rsidP="00FE348B">
      <w:pPr>
        <w:tabs>
          <w:tab w:val="left" w:pos="1239"/>
        </w:tabs>
        <w:jc w:val="both"/>
        <w:rPr>
          <w:rFonts w:ascii="Segoe UI Semibold" w:hAnsi="Segoe UI Semibold" w:cs="Segoe UI Semibold"/>
          <w:sz w:val="26"/>
          <w:szCs w:val="26"/>
        </w:rPr>
      </w:pPr>
      <w:r w:rsidRPr="001A6291">
        <w:rPr>
          <w:rFonts w:ascii="Rockwell" w:hAnsi="Rockwell" w:cs="Segoe UI Semibold"/>
          <w:b/>
          <w:sz w:val="26"/>
          <w:szCs w:val="26"/>
        </w:rPr>
        <w:t xml:space="preserve">LIEU : </w:t>
      </w:r>
      <w:r w:rsidR="00F20989">
        <w:rPr>
          <w:rFonts w:ascii="Rockwell" w:hAnsi="Rockwell" w:cs="Arial"/>
          <w:sz w:val="26"/>
          <w:szCs w:val="26"/>
        </w:rPr>
        <w:t>MELANGUE3-NYAZOA</w:t>
      </w:r>
      <w:r w:rsidRPr="001A6291">
        <w:rPr>
          <w:rFonts w:ascii="Segoe UI Semibold" w:hAnsi="Segoe UI Semibold" w:cs="Segoe UI Semibold"/>
          <w:sz w:val="26"/>
          <w:szCs w:val="26"/>
        </w:rPr>
        <w:t xml:space="preserve">, Commune </w:t>
      </w:r>
      <w:r w:rsidR="00FE348B">
        <w:rPr>
          <w:rFonts w:ascii="Rockwell" w:hAnsi="Rockwell" w:cs="Arial"/>
          <w:sz w:val="26"/>
          <w:szCs w:val="26"/>
        </w:rPr>
        <w:t>de BiwongBané</w:t>
      </w:r>
      <w:r w:rsidR="008D021B">
        <w:rPr>
          <w:rFonts w:ascii="Rockwell" w:hAnsi="Rockwell" w:cs="Arial"/>
          <w:sz w:val="26"/>
          <w:szCs w:val="26"/>
        </w:rPr>
        <w:t>.</w:t>
      </w:r>
    </w:p>
    <w:p w:rsidR="00713116" w:rsidRDefault="00713116" w:rsidP="00713116">
      <w:pPr>
        <w:tabs>
          <w:tab w:val="left" w:pos="1239"/>
        </w:tabs>
        <w:rPr>
          <w:rFonts w:ascii="Segoe UI Semibold" w:hAnsi="Segoe UI Semibold" w:cs="Segoe UI Semibold"/>
          <w:sz w:val="26"/>
          <w:szCs w:val="26"/>
        </w:rPr>
      </w:pPr>
      <w:r w:rsidRPr="001A6291">
        <w:rPr>
          <w:rFonts w:ascii="Rockwell" w:hAnsi="Rockwell" w:cs="Segoe UI Semibold"/>
          <w:b/>
          <w:sz w:val="26"/>
          <w:szCs w:val="26"/>
        </w:rPr>
        <w:t>DELAI D’EXECUTION :</w:t>
      </w:r>
      <w:r w:rsidR="00905776">
        <w:rPr>
          <w:rFonts w:ascii="Segoe UI Semibold" w:hAnsi="Segoe UI Semibold" w:cs="Segoe UI Semibold"/>
          <w:sz w:val="26"/>
          <w:szCs w:val="26"/>
        </w:rPr>
        <w:t>Deux</w:t>
      </w:r>
      <w:r w:rsidRPr="001A6291">
        <w:rPr>
          <w:rFonts w:ascii="Segoe UI Semibold" w:hAnsi="Segoe UI Semibold" w:cs="Segoe UI Semibold"/>
          <w:sz w:val="26"/>
          <w:szCs w:val="26"/>
        </w:rPr>
        <w:t xml:space="preserve"> (</w:t>
      </w:r>
      <w:r w:rsidRPr="001A6291">
        <w:rPr>
          <w:rFonts w:ascii="Rockwell" w:hAnsi="Rockwell" w:cs="Segoe UI Semibold"/>
          <w:b/>
          <w:sz w:val="26"/>
          <w:szCs w:val="26"/>
        </w:rPr>
        <w:t>0</w:t>
      </w:r>
      <w:r w:rsidR="00905776">
        <w:rPr>
          <w:rFonts w:ascii="Rockwell" w:hAnsi="Rockwell" w:cs="Segoe UI Semibold"/>
          <w:b/>
          <w:sz w:val="26"/>
          <w:szCs w:val="26"/>
        </w:rPr>
        <w:t>2</w:t>
      </w:r>
      <w:r w:rsidRPr="001A6291">
        <w:rPr>
          <w:rFonts w:ascii="Segoe UI Semibold" w:hAnsi="Segoe UI Semibold" w:cs="Segoe UI Semibold"/>
          <w:sz w:val="26"/>
          <w:szCs w:val="26"/>
        </w:rPr>
        <w:t>) mois</w:t>
      </w:r>
    </w:p>
    <w:p w:rsidR="00713116" w:rsidRDefault="00713116" w:rsidP="00713116">
      <w:pPr>
        <w:tabs>
          <w:tab w:val="left" w:pos="1239"/>
        </w:tabs>
        <w:rPr>
          <w:rFonts w:ascii="Rockwell" w:hAnsi="Rockwell" w:cs="Segoe UI Semibold"/>
          <w:b/>
          <w:sz w:val="26"/>
          <w:szCs w:val="26"/>
        </w:rPr>
      </w:pPr>
      <w:r>
        <w:rPr>
          <w:rFonts w:ascii="Rockwell" w:hAnsi="Rockwell" w:cs="Segoe UI Semibold"/>
          <w:b/>
          <w:sz w:val="26"/>
          <w:szCs w:val="26"/>
        </w:rPr>
        <w:t>MONTANTS EN FRANCS CFA</w:t>
      </w:r>
      <w:r w:rsidRPr="001A6291">
        <w:rPr>
          <w:rFonts w:ascii="Rockwell" w:hAnsi="Rockwell" w:cs="Segoe UI Semibold"/>
          <w:b/>
          <w:sz w:val="26"/>
          <w:szCs w:val="26"/>
        </w:rPr>
        <w:t> :</w:t>
      </w:r>
      <w:r w:rsidR="007A4F39">
        <w:rPr>
          <w:rFonts w:ascii="Rockwell" w:hAnsi="Rockwell" w:cs="Segoe UI Semibold"/>
          <w:b/>
          <w:sz w:val="26"/>
          <w:szCs w:val="26"/>
        </w:rPr>
        <w:t xml:space="preserve"> …………………………………………………</w:t>
      </w:r>
    </w:p>
    <w:tbl>
      <w:tblPr>
        <w:tblStyle w:val="Grilledutableau"/>
        <w:tblW w:w="0" w:type="auto"/>
        <w:tblInd w:w="1696" w:type="dxa"/>
        <w:tblLook w:val="04A0" w:firstRow="1" w:lastRow="0" w:firstColumn="1" w:lastColumn="0" w:noHBand="0" w:noVBand="1"/>
      </w:tblPr>
      <w:tblGrid>
        <w:gridCol w:w="3261"/>
        <w:gridCol w:w="2835"/>
      </w:tblGrid>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TOTAL HORS TAXES</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TVA (19,25%)</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AIR (2,2% ou 5,5%)</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TOTAL TTC</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NET A MANDATER</w:t>
            </w:r>
          </w:p>
        </w:tc>
        <w:tc>
          <w:tcPr>
            <w:tcW w:w="2835" w:type="dxa"/>
          </w:tcPr>
          <w:p w:rsidR="00713116" w:rsidRDefault="00713116" w:rsidP="001731E6">
            <w:pPr>
              <w:tabs>
                <w:tab w:val="left" w:pos="1239"/>
              </w:tabs>
              <w:jc w:val="right"/>
              <w:rPr>
                <w:rFonts w:ascii="Rockwell" w:hAnsi="Rockwell" w:cs="Arial"/>
                <w:b/>
                <w:sz w:val="24"/>
                <w:szCs w:val="24"/>
              </w:rPr>
            </w:pPr>
          </w:p>
        </w:tc>
      </w:tr>
    </w:tbl>
    <w:p w:rsidR="00713116" w:rsidRDefault="00713116" w:rsidP="00713116">
      <w:pPr>
        <w:tabs>
          <w:tab w:val="left" w:pos="1239"/>
        </w:tabs>
        <w:spacing w:before="240"/>
        <w:rPr>
          <w:rFonts w:ascii="Rockwell" w:hAnsi="Rockwell" w:cs="Segoe UI Semibold"/>
          <w:b/>
          <w:sz w:val="26"/>
          <w:szCs w:val="26"/>
        </w:rPr>
      </w:pPr>
      <w:r>
        <w:rPr>
          <w:rFonts w:ascii="Rockwell" w:hAnsi="Rockwell" w:cs="Segoe UI Semibold"/>
          <w:b/>
          <w:sz w:val="26"/>
          <w:szCs w:val="26"/>
        </w:rPr>
        <w:t>FINANCEMENT</w:t>
      </w:r>
      <w:r w:rsidRPr="001A6291">
        <w:rPr>
          <w:rFonts w:ascii="Rockwell" w:hAnsi="Rockwell" w:cs="Segoe UI Semibold"/>
          <w:b/>
          <w:sz w:val="26"/>
          <w:szCs w:val="26"/>
        </w:rPr>
        <w:t> :</w:t>
      </w:r>
      <w:r>
        <w:rPr>
          <w:rFonts w:ascii="Rockwell" w:hAnsi="Rockwell" w:cs="Segoe UI Semibold"/>
          <w:b/>
          <w:sz w:val="26"/>
          <w:szCs w:val="26"/>
        </w:rPr>
        <w:t xml:space="preserve"> BIP </w:t>
      </w:r>
      <w:r w:rsidR="006F2A7D">
        <w:rPr>
          <w:rFonts w:ascii="Rockwell" w:hAnsi="Rockwell" w:cs="Segoe UI Semibold"/>
          <w:b/>
          <w:sz w:val="26"/>
          <w:szCs w:val="26"/>
        </w:rPr>
        <w:t>MINADER</w:t>
      </w:r>
      <w:r>
        <w:rPr>
          <w:rFonts w:ascii="Rockwell" w:hAnsi="Rockwell" w:cs="Segoe UI Semibold"/>
          <w:b/>
          <w:sz w:val="26"/>
          <w:szCs w:val="26"/>
        </w:rPr>
        <w:t xml:space="preserve"> EXERCICE 202</w:t>
      </w:r>
      <w:r w:rsidR="00905776">
        <w:rPr>
          <w:rFonts w:ascii="Rockwell" w:hAnsi="Rockwell" w:cs="Segoe UI Semibold"/>
          <w:b/>
          <w:sz w:val="26"/>
          <w:szCs w:val="26"/>
        </w:rPr>
        <w:t>3</w:t>
      </w:r>
    </w:p>
    <w:p w:rsidR="00713116" w:rsidRDefault="001959A0" w:rsidP="00713116">
      <w:pPr>
        <w:tabs>
          <w:tab w:val="left" w:pos="1239"/>
        </w:tabs>
        <w:spacing w:before="240"/>
        <w:rPr>
          <w:rFonts w:ascii="Rockwell" w:hAnsi="Rockwell" w:cs="Arial"/>
          <w:b/>
          <w:sz w:val="24"/>
          <w:szCs w:val="24"/>
        </w:rPr>
      </w:pPr>
      <w:r>
        <w:rPr>
          <w:rFonts w:ascii="Rockwell" w:hAnsi="Rockwell" w:cs="Segoe UI Semibold"/>
          <w:b/>
          <w:noProof/>
          <w:sz w:val="26"/>
          <w:szCs w:val="26"/>
          <w:lang w:eastAsia="fr-FR"/>
        </w:rPr>
        <mc:AlternateContent>
          <mc:Choice Requires="wps">
            <w:drawing>
              <wp:anchor distT="0" distB="0" distL="114300" distR="114300" simplePos="0" relativeHeight="251682816" behindDoc="0" locked="0" layoutInCell="1" allowOverlap="1">
                <wp:simplePos x="0" y="0"/>
                <wp:positionH relativeFrom="margin">
                  <wp:posOffset>3659505</wp:posOffset>
                </wp:positionH>
                <wp:positionV relativeFrom="paragraph">
                  <wp:posOffset>358775</wp:posOffset>
                </wp:positionV>
                <wp:extent cx="2876550" cy="14287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56" w:rsidRPr="009E6A9C" w:rsidRDefault="00715D56" w:rsidP="00713116">
                            <w:pPr>
                              <w:spacing w:after="0" w:line="360" w:lineRule="auto"/>
                              <w:rPr>
                                <w:rFonts w:ascii="Segoe UI Semibold" w:hAnsi="Segoe UI Semibold" w:cs="Segoe UI Semibold"/>
                              </w:rPr>
                            </w:pPr>
                            <w:proofErr w:type="gramStart"/>
                            <w:r w:rsidRPr="009E6A9C">
                              <w:rPr>
                                <w:rFonts w:ascii="Segoe UI Semibold" w:hAnsi="Segoe UI Semibold" w:cs="Segoe UI Semibold"/>
                              </w:rPr>
                              <w:t>Souscrit le</w:t>
                            </w:r>
                            <w:proofErr w:type="gramEnd"/>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Signé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Notifié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Enregistré le</w:t>
                            </w:r>
                            <w:r w:rsidRPr="009E6A9C">
                              <w:rPr>
                                <w:rFonts w:ascii="Segoe UI Semibold" w:hAnsi="Segoe UI Semibold" w:cs="Segoe UI Semibold"/>
                                <w:sz w:val="18"/>
                                <w:szCs w:val="18"/>
                              </w:rPr>
                              <w:t>……………………………………………</w:t>
                            </w:r>
                            <w:r>
                              <w:rPr>
                                <w:rFonts w:ascii="Segoe UI Semibold" w:hAnsi="Segoe UI Semibold" w:cs="Segoe UI Semibold"/>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id="Zone de texte 27" o:spid="_x0000_s1046" type="#_x0000_t202" style="position:absolute;margin-left:288.15pt;margin-top:28.25pt;width:226.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" filled="f" stroked="f" strokeweight=".5pt">
                <v:path arrowok="t"/>
                <v:textbox>
                  <w:txbxContent>
                    <w:p w:rsidR="00715D56" w:rsidRPr="009E6A9C" w:rsidRDefault="00715D56" w:rsidP="00713116">
                      <w:pPr>
                        <w:spacing w:after="0" w:line="360" w:lineRule="auto"/>
                        <w:rPr>
                          <w:rFonts w:ascii="Segoe UI Semibold" w:hAnsi="Segoe UI Semibold" w:cs="Segoe UI Semibold"/>
                        </w:rPr>
                      </w:pPr>
                      <w:proofErr w:type="gramStart"/>
                      <w:r w:rsidRPr="009E6A9C">
                        <w:rPr>
                          <w:rFonts w:ascii="Segoe UI Semibold" w:hAnsi="Segoe UI Semibold" w:cs="Segoe UI Semibold"/>
                        </w:rPr>
                        <w:t>Souscrit le</w:t>
                      </w:r>
                      <w:proofErr w:type="gramEnd"/>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Signé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Notifié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715D56" w:rsidRPr="009E6A9C" w:rsidRDefault="00715D56" w:rsidP="00713116">
                      <w:pPr>
                        <w:spacing w:after="0" w:line="360" w:lineRule="auto"/>
                        <w:rPr>
                          <w:rFonts w:ascii="Segoe UI Semibold" w:hAnsi="Segoe UI Semibold" w:cs="Segoe UI Semibold"/>
                        </w:rPr>
                      </w:pPr>
                      <w:r w:rsidRPr="009E6A9C">
                        <w:rPr>
                          <w:rFonts w:ascii="Segoe UI Semibold" w:hAnsi="Segoe UI Semibold" w:cs="Segoe UI Semibold"/>
                        </w:rPr>
                        <w:t>Enregistré le</w:t>
                      </w:r>
                      <w:r w:rsidRPr="009E6A9C">
                        <w:rPr>
                          <w:rFonts w:ascii="Segoe UI Semibold" w:hAnsi="Segoe UI Semibold" w:cs="Segoe UI Semibold"/>
                          <w:sz w:val="18"/>
                          <w:szCs w:val="18"/>
                        </w:rPr>
                        <w:t>……………………………………………</w:t>
                      </w:r>
                      <w:r>
                        <w:rPr>
                          <w:rFonts w:ascii="Segoe UI Semibold" w:hAnsi="Segoe UI Semibold" w:cs="Segoe UI Semibold"/>
                          <w:sz w:val="18"/>
                          <w:szCs w:val="18"/>
                        </w:rPr>
                        <w:t>………</w:t>
                      </w:r>
                    </w:p>
                  </w:txbxContent>
                </v:textbox>
                <w10:wrap anchorx="margin"/>
              </v:shape>
            </w:pict>
          </mc:Fallback>
        </mc:AlternateContent>
      </w:r>
      <w:r w:rsidR="00713116">
        <w:rPr>
          <w:rFonts w:ascii="Rockwell" w:hAnsi="Rockwell" w:cs="Segoe UI Semibold"/>
          <w:b/>
          <w:sz w:val="26"/>
          <w:szCs w:val="26"/>
        </w:rPr>
        <w:t>IMPUTATION BUDGETAIRE</w:t>
      </w:r>
      <w:r w:rsidR="00713116" w:rsidRPr="001A6291">
        <w:rPr>
          <w:rFonts w:ascii="Rockwell" w:hAnsi="Rockwell" w:cs="Segoe UI Semibold"/>
          <w:b/>
          <w:sz w:val="26"/>
          <w:szCs w:val="26"/>
        </w:rPr>
        <w:t> :</w:t>
      </w:r>
    </w:p>
    <w:p w:rsidR="00713116" w:rsidRPr="009E6A9C" w:rsidRDefault="00713116" w:rsidP="00713116">
      <w:pPr>
        <w:rPr>
          <w:rFonts w:ascii="Rockwell" w:hAnsi="Rockwell" w:cs="Arial"/>
          <w:sz w:val="24"/>
          <w:szCs w:val="24"/>
        </w:rPr>
      </w:pPr>
    </w:p>
    <w:p w:rsidR="00713116" w:rsidRDefault="00713116" w:rsidP="00713116">
      <w:pPr>
        <w:rPr>
          <w:rFonts w:ascii="Rockwell" w:hAnsi="Rockwell" w:cs="Arial"/>
          <w:sz w:val="24"/>
          <w:szCs w:val="24"/>
        </w:rPr>
      </w:pPr>
    </w:p>
    <w:p w:rsidR="00713116" w:rsidRDefault="00713116" w:rsidP="00713116">
      <w:pPr>
        <w:rPr>
          <w:rFonts w:ascii="Rockwell" w:hAnsi="Rockwell" w:cs="Arial"/>
          <w:sz w:val="24"/>
          <w:szCs w:val="24"/>
        </w:rPr>
      </w:pPr>
    </w:p>
    <w:p w:rsidR="00713116" w:rsidRDefault="00713116" w:rsidP="00713116">
      <w:pPr>
        <w:spacing w:after="240"/>
        <w:rPr>
          <w:rFonts w:ascii="Rockwell" w:hAnsi="Rockwell" w:cs="Arial"/>
          <w:b/>
          <w:sz w:val="28"/>
          <w:szCs w:val="28"/>
        </w:rPr>
      </w:pPr>
      <w:r w:rsidRPr="00AD1CD4">
        <w:rPr>
          <w:rFonts w:ascii="Rockwell" w:hAnsi="Rockwell" w:cs="Arial"/>
          <w:b/>
          <w:sz w:val="28"/>
          <w:szCs w:val="28"/>
        </w:rPr>
        <w:t>ENTRE</w:t>
      </w:r>
    </w:p>
    <w:p w:rsidR="00713116" w:rsidRPr="00AD1CD4" w:rsidRDefault="00713116" w:rsidP="00713116">
      <w:pPr>
        <w:spacing w:after="0"/>
        <w:rPr>
          <w:rFonts w:ascii="Rockwell" w:hAnsi="Rockwell" w:cs="Arial"/>
          <w:b/>
          <w:sz w:val="28"/>
          <w:szCs w:val="28"/>
        </w:rPr>
      </w:pPr>
    </w:p>
    <w:p w:rsidR="00713116" w:rsidRPr="00AD1CD4" w:rsidRDefault="00713116" w:rsidP="00713116">
      <w:pPr>
        <w:spacing w:after="240"/>
        <w:rPr>
          <w:rFonts w:ascii="Rockwell" w:hAnsi="Rockwell" w:cs="Arial"/>
          <w:sz w:val="28"/>
          <w:szCs w:val="28"/>
        </w:rPr>
      </w:pPr>
      <w:r w:rsidRPr="00AD1CD4">
        <w:rPr>
          <w:rFonts w:ascii="Rockwell" w:hAnsi="Rockwell" w:cs="Arial"/>
          <w:sz w:val="28"/>
          <w:szCs w:val="28"/>
        </w:rPr>
        <w:t xml:space="preserve">Le </w:t>
      </w:r>
      <w:r w:rsidR="00000D3B" w:rsidRPr="00000D3B">
        <w:rPr>
          <w:rFonts w:ascii="Rockwell" w:hAnsi="Rockwell" w:cs="Arial"/>
          <w:b/>
          <w:sz w:val="28"/>
          <w:szCs w:val="28"/>
        </w:rPr>
        <w:t xml:space="preserve">Maire de la </w:t>
      </w:r>
      <w:r w:rsidR="00000D3B" w:rsidRPr="00000D3B">
        <w:rPr>
          <w:rFonts w:ascii="Segoe UI Semibold" w:hAnsi="Segoe UI Semibold" w:cs="Segoe UI Semibold"/>
          <w:b/>
          <w:sz w:val="26"/>
          <w:szCs w:val="26"/>
        </w:rPr>
        <w:t>Commune</w:t>
      </w:r>
      <w:r w:rsidR="00000D3B" w:rsidRPr="00000D3B">
        <w:rPr>
          <w:rFonts w:ascii="Rockwell" w:hAnsi="Rockwell" w:cs="Arial"/>
          <w:b/>
          <w:sz w:val="26"/>
          <w:szCs w:val="26"/>
        </w:rPr>
        <w:t xml:space="preserve"> de BiwongBané</w:t>
      </w:r>
      <w:r w:rsidRPr="00AD1CD4">
        <w:rPr>
          <w:rFonts w:ascii="Rockwell" w:hAnsi="Rockwell" w:cs="Arial"/>
          <w:sz w:val="28"/>
          <w:szCs w:val="28"/>
        </w:rPr>
        <w:t>, ci-après désigné</w:t>
      </w:r>
      <w:r>
        <w:rPr>
          <w:rFonts w:ascii="Rockwell" w:hAnsi="Rockwell" w:cs="Arial"/>
          <w:sz w:val="28"/>
          <w:szCs w:val="28"/>
        </w:rPr>
        <w:t> :</w:t>
      </w:r>
      <w:r w:rsidRPr="00AD1CD4">
        <w:rPr>
          <w:rFonts w:ascii="Rockwell" w:hAnsi="Rockwell" w:cs="Arial"/>
          <w:sz w:val="28"/>
          <w:szCs w:val="28"/>
        </w:rPr>
        <w:t> </w:t>
      </w:r>
    </w:p>
    <w:p w:rsidR="00713116" w:rsidRPr="00AD1CD4" w:rsidRDefault="00713116" w:rsidP="00713116">
      <w:pPr>
        <w:spacing w:after="240"/>
        <w:rPr>
          <w:rFonts w:ascii="Rockwell" w:hAnsi="Rockwell" w:cs="Arial"/>
          <w:sz w:val="28"/>
          <w:szCs w:val="28"/>
        </w:rPr>
      </w:pPr>
    </w:p>
    <w:p w:rsidR="00713116" w:rsidRPr="00AD1CD4" w:rsidRDefault="00713116" w:rsidP="00713116">
      <w:pPr>
        <w:spacing w:after="240"/>
        <w:rPr>
          <w:rFonts w:ascii="Rockwell" w:hAnsi="Rockwell" w:cs="Arial"/>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sidRPr="00AD1CD4">
        <w:rPr>
          <w:rFonts w:ascii="Rockwell" w:hAnsi="Rockwell" w:cs="Arial"/>
          <w:b/>
          <w:sz w:val="28"/>
          <w:szCs w:val="28"/>
        </w:rPr>
        <w:t>L</w:t>
      </w:r>
      <w:r w:rsidRPr="00AD1CD4">
        <w:rPr>
          <w:rFonts w:ascii="Rockwell" w:hAnsi="Rockwell" w:cs="Arial"/>
          <w:sz w:val="28"/>
          <w:szCs w:val="28"/>
        </w:rPr>
        <w:t>’</w:t>
      </w:r>
      <w:r w:rsidRPr="00AD1CD4">
        <w:rPr>
          <w:rFonts w:ascii="Rockwell" w:hAnsi="Rockwell" w:cs="Arial"/>
          <w:b/>
          <w:sz w:val="28"/>
          <w:szCs w:val="28"/>
        </w:rPr>
        <w:t>AUTORITE CONTRACTANTE</w:t>
      </w:r>
      <w:r w:rsidRPr="00AD1CD4">
        <w:rPr>
          <w:rFonts w:ascii="Rockwell" w:hAnsi="Rockwell" w:cs="Arial"/>
          <w:sz w:val="28"/>
          <w:szCs w:val="28"/>
        </w:rPr>
        <w:t> </w:t>
      </w:r>
      <w:r w:rsidRPr="00AD1CD4">
        <w:rPr>
          <w:rFonts w:ascii="Showcard Gothic" w:hAnsi="Showcard Gothic" w:cs="Segoe UI Semibold"/>
          <w:sz w:val="28"/>
          <w:szCs w:val="28"/>
        </w:rPr>
        <w:t>»</w:t>
      </w:r>
    </w:p>
    <w:p w:rsidR="00713116" w:rsidRPr="00AD1CD4" w:rsidRDefault="00713116" w:rsidP="00713116">
      <w:pPr>
        <w:spacing w:after="240"/>
        <w:rPr>
          <w:rFonts w:ascii="Rockwell" w:hAnsi="Rockwell" w:cs="Arial"/>
          <w:sz w:val="28"/>
          <w:szCs w:val="28"/>
        </w:rPr>
      </w:pPr>
      <w:r w:rsidRPr="00AD1CD4">
        <w:rPr>
          <w:rFonts w:ascii="Rockwell" w:hAnsi="Rockwell" w:cs="Arial"/>
          <w:sz w:val="28"/>
          <w:szCs w:val="28"/>
        </w:rPr>
        <w:t>D’une part,</w:t>
      </w:r>
    </w:p>
    <w:p w:rsidR="00713116" w:rsidRPr="00AD1CD4" w:rsidRDefault="00713116" w:rsidP="00713116">
      <w:pPr>
        <w:spacing w:after="240"/>
        <w:rPr>
          <w:rFonts w:ascii="Rockwell" w:hAnsi="Rockwell" w:cs="Arial"/>
          <w:sz w:val="28"/>
          <w:szCs w:val="28"/>
        </w:rPr>
      </w:pPr>
    </w:p>
    <w:p w:rsidR="00713116" w:rsidRPr="00000D3B" w:rsidRDefault="00000D3B" w:rsidP="00000D3B">
      <w:pPr>
        <w:spacing w:after="240"/>
        <w:rPr>
          <w:rFonts w:ascii="Rockwell" w:hAnsi="Rockwell" w:cs="Arial"/>
          <w:b/>
          <w:sz w:val="28"/>
          <w:szCs w:val="28"/>
        </w:rPr>
      </w:pPr>
      <w:r>
        <w:rPr>
          <w:rFonts w:ascii="Rockwell" w:hAnsi="Rockwell" w:cs="Arial"/>
          <w:b/>
          <w:sz w:val="28"/>
          <w:szCs w:val="28"/>
        </w:rPr>
        <w:t>ET</w:t>
      </w:r>
    </w:p>
    <w:p w:rsidR="00713116" w:rsidRPr="009E6A9C" w:rsidRDefault="00713116" w:rsidP="00713116">
      <w:pPr>
        <w:rPr>
          <w:rFonts w:ascii="Rockwell" w:hAnsi="Rockwell" w:cs="Arial"/>
          <w:b/>
          <w:sz w:val="24"/>
          <w:szCs w:val="24"/>
        </w:rPr>
      </w:pPr>
      <w:r w:rsidRPr="00AD1CD4">
        <w:rPr>
          <w:rFonts w:ascii="Rockwell" w:hAnsi="Rockwell" w:cs="Arial"/>
          <w:b/>
          <w:sz w:val="28"/>
          <w:szCs w:val="28"/>
        </w:rPr>
        <w:t>L’ENTREPRISE</w:t>
      </w:r>
      <w:r w:rsidRPr="00AD1CD4">
        <w:rPr>
          <w:rFonts w:ascii="Rockwell" w:hAnsi="Rockwell" w:cs="Segoe UI Semibold"/>
          <w:sz w:val="20"/>
          <w:szCs w:val="20"/>
        </w:rPr>
        <w:t>…………………………………………………….</w:t>
      </w:r>
      <w:r w:rsidRPr="00AD1CD4">
        <w:rPr>
          <w:rFonts w:ascii="Rockwell" w:hAnsi="Rockwell" w:cs="Arial"/>
          <w:b/>
          <w:sz w:val="20"/>
          <w:szCs w:val="20"/>
        </w:rPr>
        <w:t> </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N°CONTRIBUABLE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0013105B">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sidR="0013105B">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Default="00713116" w:rsidP="00713116">
      <w:pPr>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sidR="0013105B">
        <w:rPr>
          <w:rFonts w:ascii="Rockwell" w:hAnsi="Rockwell" w:cs="Arial"/>
          <w:sz w:val="20"/>
          <w:szCs w:val="20"/>
        </w:rPr>
        <w:t>……</w:t>
      </w:r>
      <w:r>
        <w:rPr>
          <w:rFonts w:ascii="Rockwell" w:hAnsi="Rockwell" w:cs="Arial"/>
          <w:sz w:val="20"/>
          <w:szCs w:val="20"/>
        </w:rPr>
        <w:t>………………………..</w:t>
      </w:r>
    </w:p>
    <w:p w:rsidR="00713116" w:rsidRDefault="00713116" w:rsidP="00713116">
      <w:pPr>
        <w:rPr>
          <w:rFonts w:ascii="Rockwell" w:hAnsi="Rockwell" w:cs="Arial"/>
          <w:sz w:val="20"/>
          <w:szCs w:val="20"/>
        </w:rPr>
      </w:pPr>
    </w:p>
    <w:p w:rsidR="00713116" w:rsidRDefault="00713116" w:rsidP="00713116">
      <w:pPr>
        <w:spacing w:after="240"/>
        <w:rPr>
          <w:rFonts w:ascii="Rockwell" w:hAnsi="Rockwell" w:cs="Arial"/>
          <w:b/>
          <w:sz w:val="20"/>
          <w:szCs w:val="20"/>
        </w:rPr>
      </w:pPr>
      <w:r w:rsidRPr="00AD1CD4">
        <w:rPr>
          <w:rFonts w:ascii="Rockwell" w:hAnsi="Rockwell" w:cs="Arial"/>
          <w:sz w:val="28"/>
          <w:szCs w:val="28"/>
        </w:rPr>
        <w:t xml:space="preserve">Représentée par son Directeur Général, Monsieur </w:t>
      </w:r>
      <w:r w:rsidR="0013105B">
        <w:rPr>
          <w:rFonts w:ascii="Rockwell" w:hAnsi="Rockwell" w:cs="Arial"/>
          <w:b/>
          <w:sz w:val="20"/>
          <w:szCs w:val="20"/>
        </w:rPr>
        <w:t>……………………………….</w:t>
      </w:r>
      <w:r>
        <w:rPr>
          <w:rFonts w:ascii="Rockwell" w:hAnsi="Rockwell" w:cs="Arial"/>
          <w:b/>
          <w:sz w:val="20"/>
          <w:szCs w:val="20"/>
        </w:rPr>
        <w:t>.</w:t>
      </w:r>
    </w:p>
    <w:p w:rsidR="00713116" w:rsidRDefault="00713116" w:rsidP="00713116">
      <w:pPr>
        <w:spacing w:after="240"/>
        <w:rPr>
          <w:rFonts w:ascii="Rockwell" w:hAnsi="Rockwell" w:cs="Arial"/>
          <w:sz w:val="28"/>
          <w:szCs w:val="28"/>
        </w:rPr>
      </w:pPr>
      <w:r>
        <w:rPr>
          <w:rFonts w:ascii="Rockwell" w:hAnsi="Rockwell" w:cs="Arial"/>
          <w:b/>
          <w:sz w:val="20"/>
          <w:szCs w:val="20"/>
        </w:rPr>
        <w:t xml:space="preserve">…………………………………………………………………………………., </w:t>
      </w:r>
      <w:r w:rsidRPr="00AD1CD4">
        <w:rPr>
          <w:rFonts w:ascii="Rockwell" w:hAnsi="Rockwell" w:cs="Arial"/>
          <w:sz w:val="28"/>
          <w:szCs w:val="28"/>
        </w:rPr>
        <w:t>ci-après désigné</w:t>
      </w:r>
      <w:r>
        <w:rPr>
          <w:rFonts w:ascii="Rockwell" w:hAnsi="Rockwell" w:cs="Arial"/>
          <w:sz w:val="28"/>
          <w:szCs w:val="28"/>
        </w:rPr>
        <w:t> :</w:t>
      </w:r>
    </w:p>
    <w:p w:rsidR="00713116" w:rsidRDefault="00713116" w:rsidP="00713116">
      <w:pPr>
        <w:spacing w:after="240"/>
        <w:rPr>
          <w:rFonts w:ascii="Rockwell" w:hAnsi="Rockwell" w:cs="Arial"/>
          <w:sz w:val="28"/>
          <w:szCs w:val="28"/>
        </w:rPr>
      </w:pPr>
    </w:p>
    <w:p w:rsidR="00713116" w:rsidRDefault="00713116" w:rsidP="00713116">
      <w:pPr>
        <w:spacing w:after="240"/>
        <w:rPr>
          <w:rFonts w:ascii="Showcard Gothic" w:hAnsi="Showcard Gothic" w:cs="Segoe UI Semibold"/>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Pr>
          <w:rFonts w:ascii="Rockwell" w:hAnsi="Rockwell" w:cs="Arial"/>
          <w:b/>
          <w:sz w:val="28"/>
          <w:szCs w:val="28"/>
        </w:rPr>
        <w:t>LECOCONTRACTANT</w:t>
      </w:r>
      <w:r w:rsidRPr="00AD1CD4">
        <w:rPr>
          <w:rFonts w:ascii="Rockwell" w:hAnsi="Rockwell" w:cs="Arial"/>
          <w:sz w:val="28"/>
          <w:szCs w:val="28"/>
        </w:rPr>
        <w:t> </w:t>
      </w:r>
      <w:r w:rsidRPr="00AD1CD4">
        <w:rPr>
          <w:rFonts w:ascii="Showcard Gothic" w:hAnsi="Showcard Gothic" w:cs="Segoe UI Semibold"/>
          <w:sz w:val="28"/>
          <w:szCs w:val="28"/>
        </w:rPr>
        <w:t>»</w:t>
      </w:r>
    </w:p>
    <w:p w:rsidR="00713116" w:rsidRDefault="00713116" w:rsidP="00713116">
      <w:pPr>
        <w:spacing w:after="240"/>
        <w:rPr>
          <w:rFonts w:ascii="Rockwell" w:hAnsi="Rockwell" w:cs="Arial"/>
          <w:sz w:val="28"/>
          <w:szCs w:val="28"/>
        </w:rPr>
      </w:pPr>
      <w:r w:rsidRPr="00AD1CD4">
        <w:rPr>
          <w:rFonts w:ascii="Rockwell" w:hAnsi="Rockwell" w:cs="Arial"/>
          <w:sz w:val="28"/>
          <w:szCs w:val="28"/>
        </w:rPr>
        <w:t>D’</w:t>
      </w:r>
      <w:r>
        <w:rPr>
          <w:rFonts w:ascii="Rockwell" w:hAnsi="Rockwell" w:cs="Arial"/>
          <w:sz w:val="28"/>
          <w:szCs w:val="28"/>
        </w:rPr>
        <w:t>autr</w:t>
      </w:r>
      <w:r w:rsidRPr="00AD1CD4">
        <w:rPr>
          <w:rFonts w:ascii="Rockwell" w:hAnsi="Rockwell" w:cs="Arial"/>
          <w:sz w:val="28"/>
          <w:szCs w:val="28"/>
        </w:rPr>
        <w:t>e part,</w:t>
      </w:r>
    </w:p>
    <w:p w:rsidR="00713116" w:rsidRPr="00000D3B" w:rsidRDefault="00713116" w:rsidP="00713116">
      <w:pPr>
        <w:spacing w:after="240"/>
        <w:rPr>
          <w:rFonts w:ascii="Rockwell" w:hAnsi="Rockwell" w:cs="Arial"/>
          <w:sz w:val="16"/>
          <w:szCs w:val="28"/>
        </w:rPr>
      </w:pPr>
    </w:p>
    <w:p w:rsidR="00713116" w:rsidRPr="00AD1CD4" w:rsidRDefault="00713116" w:rsidP="00713116">
      <w:pPr>
        <w:spacing w:after="240"/>
        <w:rPr>
          <w:rFonts w:ascii="Rockwell" w:hAnsi="Rockwell" w:cs="Arial"/>
          <w:b/>
          <w:sz w:val="20"/>
          <w:szCs w:val="20"/>
        </w:rPr>
      </w:pPr>
      <w:r w:rsidRPr="00AD1CD4">
        <w:rPr>
          <w:rFonts w:ascii="Rockwell" w:hAnsi="Rockwell" w:cs="Arial"/>
          <w:b/>
          <w:sz w:val="28"/>
          <w:szCs w:val="28"/>
        </w:rPr>
        <w:t>Il est convenu et arrêté ce qui suit</w:t>
      </w:r>
      <w:r>
        <w:rPr>
          <w:rFonts w:ascii="Rockwell" w:hAnsi="Rockwell" w:cs="Arial"/>
          <w:sz w:val="28"/>
          <w:szCs w:val="28"/>
        </w:rPr>
        <w:t> :</w:t>
      </w:r>
      <w:r w:rsidRPr="00AD1CD4">
        <w:rPr>
          <w:rFonts w:ascii="Rockwell" w:hAnsi="Rockwell" w:cs="Arial"/>
          <w:sz w:val="28"/>
          <w:szCs w:val="28"/>
        </w:rPr>
        <w:br w:type="page"/>
      </w:r>
    </w:p>
    <w:p w:rsidR="00713116" w:rsidRDefault="00713116" w:rsidP="00713116">
      <w:pPr>
        <w:jc w:val="center"/>
        <w:rPr>
          <w:rFonts w:ascii="Rockwell" w:hAnsi="Rockwell" w:cs="Arial"/>
          <w:b/>
          <w:sz w:val="28"/>
          <w:szCs w:val="28"/>
        </w:rPr>
      </w:pPr>
      <w:r w:rsidRPr="00AD1CD4">
        <w:rPr>
          <w:rFonts w:ascii="Rockwell" w:hAnsi="Rockwell" w:cs="Arial"/>
          <w:b/>
          <w:sz w:val="28"/>
          <w:szCs w:val="28"/>
        </w:rPr>
        <w:lastRenderedPageBreak/>
        <w:t>SOMMAIRE</w:t>
      </w:r>
    </w:p>
    <w:p w:rsidR="00713116" w:rsidRPr="00AD1CD4" w:rsidRDefault="00713116" w:rsidP="00713116">
      <w:pPr>
        <w:jc w:val="center"/>
        <w:rPr>
          <w:rFonts w:ascii="Rockwell" w:hAnsi="Rockwell" w:cs="Arial"/>
          <w:b/>
          <w:sz w:val="28"/>
          <w:szCs w:val="28"/>
        </w:rPr>
      </w:pPr>
    </w:p>
    <w:p w:rsidR="00713116" w:rsidRDefault="00713116" w:rsidP="00713116">
      <w:pPr>
        <w:spacing w:after="240"/>
        <w:rPr>
          <w:rFonts w:ascii="Rockwell" w:hAnsi="Rockwell" w:cs="Arial"/>
          <w:b/>
          <w:sz w:val="24"/>
          <w:szCs w:val="24"/>
        </w:rPr>
      </w:pPr>
      <w:r w:rsidRPr="00AD1CD4">
        <w:rPr>
          <w:rFonts w:ascii="Rockwell" w:hAnsi="Rockwell" w:cs="Arial"/>
          <w:b/>
          <w:sz w:val="24"/>
          <w:szCs w:val="24"/>
        </w:rPr>
        <w:t>TITRE I : CAHIER DES CLAUSES ADMINISTRATIVES ET PARTICULIERES</w:t>
      </w:r>
    </w:p>
    <w:p w:rsidR="00713116" w:rsidRDefault="00713116" w:rsidP="00713116">
      <w:pPr>
        <w:spacing w:after="240"/>
        <w:rPr>
          <w:rFonts w:ascii="Rockwell" w:hAnsi="Rockwell" w:cs="Arial"/>
          <w:b/>
          <w:sz w:val="24"/>
          <w:szCs w:val="24"/>
        </w:rPr>
      </w:pPr>
      <w:r w:rsidRPr="00AD1CD4">
        <w:rPr>
          <w:rFonts w:ascii="Rockwell" w:hAnsi="Rockwell" w:cs="Arial"/>
          <w:b/>
          <w:sz w:val="24"/>
          <w:szCs w:val="24"/>
        </w:rPr>
        <w:t>TITRE I</w:t>
      </w:r>
      <w:r>
        <w:rPr>
          <w:rFonts w:ascii="Rockwell" w:hAnsi="Rockwell" w:cs="Arial"/>
          <w:b/>
          <w:sz w:val="24"/>
          <w:szCs w:val="24"/>
        </w:rPr>
        <w:t>I</w:t>
      </w:r>
      <w:r w:rsidRPr="00AD1CD4">
        <w:rPr>
          <w:rFonts w:ascii="Rockwell" w:hAnsi="Rockwell" w:cs="Arial"/>
          <w:b/>
          <w:sz w:val="24"/>
          <w:szCs w:val="24"/>
        </w:rPr>
        <w:t xml:space="preserve"> : CAHIER DES CLAUSES </w:t>
      </w:r>
      <w:r>
        <w:rPr>
          <w:rFonts w:ascii="Rockwell" w:hAnsi="Rockwell" w:cs="Arial"/>
          <w:b/>
          <w:sz w:val="24"/>
          <w:szCs w:val="24"/>
        </w:rPr>
        <w:t>TECHNIQUES</w:t>
      </w:r>
      <w:r w:rsidRPr="00AD1CD4">
        <w:rPr>
          <w:rFonts w:ascii="Rockwell" w:hAnsi="Rockwell" w:cs="Arial"/>
          <w:b/>
          <w:sz w:val="24"/>
          <w:szCs w:val="24"/>
        </w:rPr>
        <w:t xml:space="preserve"> PARTICULIERES</w:t>
      </w:r>
    </w:p>
    <w:p w:rsidR="00713116" w:rsidRDefault="00713116" w:rsidP="00713116">
      <w:pPr>
        <w:spacing w:after="240"/>
        <w:rPr>
          <w:rFonts w:ascii="Rockwell" w:hAnsi="Rockwell" w:cs="Arial"/>
          <w:b/>
          <w:sz w:val="24"/>
          <w:szCs w:val="24"/>
        </w:rPr>
      </w:pPr>
      <w:r>
        <w:rPr>
          <w:rFonts w:ascii="Rockwell" w:hAnsi="Rockwell" w:cs="Arial"/>
          <w:b/>
          <w:sz w:val="24"/>
          <w:szCs w:val="24"/>
        </w:rPr>
        <w:t>TITRE III : BORDEREAU DES PRIX UNITAIRES</w:t>
      </w:r>
    </w:p>
    <w:p w:rsidR="00713116" w:rsidRDefault="00713116" w:rsidP="00713116">
      <w:pPr>
        <w:spacing w:after="240"/>
        <w:rPr>
          <w:rFonts w:ascii="Rockwell" w:hAnsi="Rockwell" w:cs="Arial"/>
          <w:b/>
          <w:sz w:val="24"/>
          <w:szCs w:val="24"/>
        </w:rPr>
      </w:pPr>
      <w:r>
        <w:rPr>
          <w:rFonts w:ascii="Rockwell" w:hAnsi="Rockwell" w:cs="Arial"/>
          <w:b/>
          <w:sz w:val="24"/>
          <w:szCs w:val="24"/>
        </w:rPr>
        <w:t>TITRE IV : DEVIS ESTIMATIF ET QUANTITATIF</w:t>
      </w:r>
    </w:p>
    <w:p w:rsidR="00713116" w:rsidRDefault="00713116" w:rsidP="00713116">
      <w:pPr>
        <w:rPr>
          <w:rFonts w:ascii="Rockwell" w:hAnsi="Rockwell" w:cs="Arial"/>
          <w:b/>
          <w:sz w:val="24"/>
          <w:szCs w:val="24"/>
        </w:rPr>
      </w:pPr>
      <w:r>
        <w:rPr>
          <w:rFonts w:ascii="Rockwell" w:hAnsi="Rockwell" w:cs="Arial"/>
          <w:b/>
          <w:sz w:val="24"/>
          <w:szCs w:val="24"/>
        </w:rPr>
        <w:br w:type="page"/>
      </w:r>
    </w:p>
    <w:p w:rsidR="005B60C3" w:rsidRDefault="00713116" w:rsidP="003B648B">
      <w:pPr>
        <w:tabs>
          <w:tab w:val="left" w:pos="1239"/>
        </w:tabs>
        <w:spacing w:after="0"/>
        <w:jc w:val="center"/>
        <w:rPr>
          <w:rFonts w:ascii="Rockwell" w:hAnsi="Rockwell" w:cs="Arial"/>
          <w:sz w:val="24"/>
          <w:szCs w:val="24"/>
        </w:rPr>
      </w:pPr>
      <w:r>
        <w:rPr>
          <w:rFonts w:ascii="Rockwell" w:hAnsi="Rockwell" w:cs="Arial"/>
          <w:b/>
          <w:sz w:val="24"/>
          <w:szCs w:val="24"/>
        </w:rPr>
        <w:lastRenderedPageBreak/>
        <w:t>PAGE ____ ET DERNIERE DE LA L</w:t>
      </w:r>
      <w:r w:rsidRPr="00827C62">
        <w:rPr>
          <w:rFonts w:ascii="Rockwell" w:hAnsi="Rockwell" w:cs="Arial"/>
          <w:b/>
          <w:sz w:val="24"/>
          <w:szCs w:val="24"/>
        </w:rPr>
        <w:t>ETTRE COMMANDE N°</w:t>
      </w:r>
      <w:r w:rsidR="00905776">
        <w:rPr>
          <w:rFonts w:ascii="Rockwell" w:hAnsi="Rockwell" w:cs="Arial"/>
          <w:b/>
          <w:sz w:val="24"/>
          <w:szCs w:val="24"/>
        </w:rPr>
        <w:t>_____</w:t>
      </w:r>
      <w:r w:rsidRPr="00827C62">
        <w:rPr>
          <w:rFonts w:ascii="Rockwell" w:hAnsi="Rockwell" w:cs="Arial"/>
          <w:sz w:val="24"/>
          <w:szCs w:val="24"/>
        </w:rPr>
        <w:t>/</w:t>
      </w:r>
      <w:r w:rsidRPr="00827C62">
        <w:rPr>
          <w:rFonts w:ascii="Rockwell" w:hAnsi="Rockwell" w:cs="Arial"/>
          <w:b/>
          <w:sz w:val="24"/>
          <w:szCs w:val="24"/>
        </w:rPr>
        <w:t>LC</w:t>
      </w:r>
      <w:r w:rsidRPr="00827C62">
        <w:rPr>
          <w:rFonts w:ascii="Rockwell" w:hAnsi="Rockwell" w:cs="Arial"/>
          <w:sz w:val="24"/>
          <w:szCs w:val="24"/>
        </w:rPr>
        <w:t>/</w:t>
      </w:r>
      <w:r w:rsidR="003B648B" w:rsidRPr="003B648B">
        <w:rPr>
          <w:rFonts w:ascii="Rockwell" w:hAnsi="Rockwell" w:cs="Arial"/>
          <w:b/>
          <w:sz w:val="24"/>
          <w:szCs w:val="24"/>
        </w:rPr>
        <w:t>C.B.BANE</w:t>
      </w:r>
      <w:r w:rsidRPr="00827C62">
        <w:rPr>
          <w:rFonts w:ascii="Rockwell" w:hAnsi="Rockwell" w:cs="Arial"/>
          <w:sz w:val="24"/>
          <w:szCs w:val="24"/>
        </w:rPr>
        <w:t>/</w:t>
      </w:r>
      <w:r w:rsidR="00905776">
        <w:rPr>
          <w:rFonts w:ascii="Rockwell" w:hAnsi="Rockwell" w:cs="Arial"/>
          <w:sz w:val="24"/>
          <w:szCs w:val="24"/>
        </w:rPr>
        <w:t>SG/</w:t>
      </w:r>
      <w:r w:rsidR="003B648B">
        <w:rPr>
          <w:rFonts w:ascii="Rockwell" w:hAnsi="Rockwell" w:cs="Arial"/>
          <w:b/>
          <w:sz w:val="24"/>
          <w:szCs w:val="24"/>
        </w:rPr>
        <w:t>CI</w:t>
      </w:r>
      <w:r w:rsidRPr="00827C62">
        <w:rPr>
          <w:rFonts w:ascii="Rockwell" w:hAnsi="Rockwell" w:cs="Arial"/>
          <w:b/>
          <w:sz w:val="24"/>
          <w:szCs w:val="24"/>
        </w:rPr>
        <w:t>PM</w:t>
      </w:r>
      <w:r w:rsidRPr="00827C62">
        <w:rPr>
          <w:rFonts w:ascii="Rockwell" w:hAnsi="Rockwell" w:cs="Arial"/>
          <w:sz w:val="24"/>
          <w:szCs w:val="24"/>
        </w:rPr>
        <w:t>/</w:t>
      </w:r>
      <w:r w:rsidRPr="00827C62">
        <w:rPr>
          <w:rFonts w:ascii="Rockwell" w:hAnsi="Rockwell" w:cs="Arial"/>
          <w:b/>
          <w:sz w:val="24"/>
          <w:szCs w:val="24"/>
        </w:rPr>
        <w:t>202</w:t>
      </w:r>
      <w:r w:rsidR="00562558">
        <w:rPr>
          <w:rFonts w:ascii="Rockwell" w:hAnsi="Rockwell" w:cs="Arial"/>
          <w:b/>
          <w:sz w:val="24"/>
          <w:szCs w:val="24"/>
        </w:rPr>
        <w:t>2</w:t>
      </w:r>
      <w:r w:rsidRPr="00827C62">
        <w:rPr>
          <w:rFonts w:ascii="Rockwell" w:hAnsi="Rockwell" w:cs="Arial"/>
          <w:sz w:val="24"/>
          <w:szCs w:val="24"/>
        </w:rPr>
        <w:t xml:space="preserve"> passée après Appel d’Offres National Ouvert </w:t>
      </w:r>
      <w:r w:rsidR="00905776">
        <w:rPr>
          <w:rFonts w:ascii="Rockwell" w:hAnsi="Rockwell" w:cs="Arial"/>
          <w:sz w:val="24"/>
          <w:szCs w:val="24"/>
        </w:rPr>
        <w:t>en procédure d’urgence</w:t>
      </w:r>
    </w:p>
    <w:p w:rsidR="00562558" w:rsidRDefault="00E87484" w:rsidP="00562558">
      <w:pPr>
        <w:tabs>
          <w:tab w:val="left" w:pos="1239"/>
        </w:tabs>
        <w:spacing w:after="0"/>
        <w:jc w:val="both"/>
        <w:rPr>
          <w:rFonts w:ascii="Rockwell" w:hAnsi="Rockwell" w:cs="Arial"/>
          <w:sz w:val="24"/>
          <w:szCs w:val="24"/>
        </w:rPr>
      </w:pPr>
      <w:r w:rsidRPr="008A41E5">
        <w:rPr>
          <w:rFonts w:ascii="Rockwell" w:hAnsi="Rockwell" w:cs="Arial"/>
          <w:b/>
          <w:sz w:val="24"/>
          <w:szCs w:val="24"/>
        </w:rPr>
        <w:t>N°</w:t>
      </w:r>
      <w:r w:rsidRPr="00E87484">
        <w:rPr>
          <w:rFonts w:ascii="Rockwell" w:hAnsi="Rockwell" w:cs="Arial"/>
          <w:b/>
          <w:sz w:val="24"/>
          <w:szCs w:val="24"/>
        </w:rPr>
        <w:t>00</w:t>
      </w:r>
      <w:r w:rsidR="00905776">
        <w:rPr>
          <w:rFonts w:ascii="Rockwell" w:hAnsi="Rockwell" w:cs="Arial"/>
          <w:b/>
          <w:sz w:val="24"/>
          <w:szCs w:val="24"/>
        </w:rPr>
        <w:t>6</w:t>
      </w:r>
      <w:r w:rsidR="00713116" w:rsidRPr="00827C62">
        <w:rPr>
          <w:rFonts w:ascii="Rockwell" w:hAnsi="Rockwell" w:cs="Arial"/>
          <w:sz w:val="24"/>
          <w:szCs w:val="24"/>
        </w:rPr>
        <w:t>/</w:t>
      </w:r>
      <w:r w:rsidR="00713116" w:rsidRPr="00827C62">
        <w:rPr>
          <w:rFonts w:ascii="Rockwell" w:hAnsi="Rockwell" w:cs="Arial"/>
          <w:b/>
          <w:sz w:val="24"/>
          <w:szCs w:val="24"/>
        </w:rPr>
        <w:t>AONO</w:t>
      </w:r>
      <w:r w:rsidR="00713116" w:rsidRPr="00827C62">
        <w:rPr>
          <w:rFonts w:ascii="Rockwell" w:hAnsi="Rockwell" w:cs="Arial"/>
          <w:sz w:val="24"/>
          <w:szCs w:val="24"/>
        </w:rPr>
        <w:t>/</w:t>
      </w:r>
      <w:r w:rsidR="00905776">
        <w:rPr>
          <w:rFonts w:ascii="Rockwell" w:hAnsi="Rockwell" w:cs="Arial"/>
          <w:sz w:val="24"/>
          <w:szCs w:val="24"/>
        </w:rPr>
        <w:t>PU/</w:t>
      </w:r>
      <w:r w:rsidR="003B648B" w:rsidRPr="003B648B">
        <w:rPr>
          <w:rFonts w:ascii="Rockwell" w:hAnsi="Rockwell" w:cs="Arial"/>
          <w:b/>
          <w:sz w:val="24"/>
          <w:szCs w:val="24"/>
        </w:rPr>
        <w:t>C.B.BANE</w:t>
      </w:r>
      <w:r w:rsidR="003B648B" w:rsidRPr="00827C62">
        <w:rPr>
          <w:rFonts w:ascii="Rockwell" w:hAnsi="Rockwell" w:cs="Arial"/>
          <w:sz w:val="24"/>
          <w:szCs w:val="24"/>
        </w:rPr>
        <w:t>/</w:t>
      </w:r>
      <w:r w:rsidR="00905776">
        <w:rPr>
          <w:rFonts w:ascii="Rockwell" w:hAnsi="Rockwell" w:cs="Arial"/>
          <w:sz w:val="24"/>
          <w:szCs w:val="24"/>
        </w:rPr>
        <w:t>SG/</w:t>
      </w:r>
      <w:r w:rsidR="003B648B">
        <w:rPr>
          <w:rFonts w:ascii="Rockwell" w:hAnsi="Rockwell" w:cs="Arial"/>
          <w:b/>
          <w:sz w:val="24"/>
          <w:szCs w:val="24"/>
        </w:rPr>
        <w:t>CI</w:t>
      </w:r>
      <w:r w:rsidR="003B648B" w:rsidRPr="00827C62">
        <w:rPr>
          <w:rFonts w:ascii="Rockwell" w:hAnsi="Rockwell" w:cs="Arial"/>
          <w:b/>
          <w:sz w:val="24"/>
          <w:szCs w:val="24"/>
        </w:rPr>
        <w:t>PM</w:t>
      </w:r>
      <w:r w:rsidR="003B648B" w:rsidRPr="00827C62">
        <w:rPr>
          <w:rFonts w:ascii="Rockwell" w:hAnsi="Rockwell" w:cs="Arial"/>
          <w:sz w:val="24"/>
          <w:szCs w:val="24"/>
        </w:rPr>
        <w:t>/</w:t>
      </w:r>
      <w:r w:rsidR="003B648B" w:rsidRPr="00827C62">
        <w:rPr>
          <w:rFonts w:ascii="Rockwell" w:hAnsi="Rockwell" w:cs="Arial"/>
          <w:b/>
          <w:sz w:val="24"/>
          <w:szCs w:val="24"/>
        </w:rPr>
        <w:t>202</w:t>
      </w:r>
      <w:r w:rsidR="00562558">
        <w:rPr>
          <w:rFonts w:ascii="Rockwell" w:hAnsi="Rockwell" w:cs="Arial"/>
          <w:b/>
          <w:sz w:val="24"/>
          <w:szCs w:val="24"/>
        </w:rPr>
        <w:t>2</w:t>
      </w:r>
      <w:r w:rsidR="00713116" w:rsidRPr="00827C62">
        <w:rPr>
          <w:rFonts w:ascii="Rockwell" w:hAnsi="Rockwell" w:cs="Arial"/>
          <w:sz w:val="24"/>
          <w:szCs w:val="24"/>
        </w:rPr>
        <w:t>du ___/___/</w:t>
      </w:r>
      <w:r w:rsidR="003B648B">
        <w:rPr>
          <w:rFonts w:ascii="Rockwell" w:hAnsi="Rockwell" w:cs="Arial"/>
          <w:b/>
          <w:sz w:val="24"/>
          <w:szCs w:val="24"/>
        </w:rPr>
        <w:t>202</w:t>
      </w:r>
      <w:r w:rsidR="00562558">
        <w:rPr>
          <w:rFonts w:ascii="Rockwell" w:hAnsi="Rockwell" w:cs="Arial"/>
          <w:b/>
          <w:sz w:val="24"/>
          <w:szCs w:val="24"/>
        </w:rPr>
        <w:t>2</w:t>
      </w:r>
      <w:r w:rsidR="00713116" w:rsidRPr="00827C62">
        <w:rPr>
          <w:rFonts w:ascii="Rockwell" w:hAnsi="Rockwell" w:cs="Arial"/>
          <w:sz w:val="24"/>
          <w:szCs w:val="24"/>
        </w:rPr>
        <w:t xml:space="preserve"> pour les travaux de </w:t>
      </w:r>
      <w:r w:rsidR="00340643">
        <w:rPr>
          <w:rFonts w:ascii="Rockwell" w:hAnsi="Rockwell" w:cs="Arial"/>
          <w:sz w:val="24"/>
          <w:szCs w:val="24"/>
        </w:rPr>
        <w:t>REHABILITATION DE LA PISTE MELANGUE 3-NYAZOA</w:t>
      </w:r>
      <w:r w:rsidR="003B648B">
        <w:rPr>
          <w:rFonts w:ascii="Rockwell" w:hAnsi="Rockwell" w:cs="Arial"/>
          <w:sz w:val="24"/>
          <w:szCs w:val="24"/>
        </w:rPr>
        <w:t xml:space="preserve">, </w:t>
      </w:r>
      <w:r w:rsidR="00613B07">
        <w:rPr>
          <w:rFonts w:ascii="Rockwell" w:hAnsi="Rockwell" w:cs="Arial"/>
          <w:sz w:val="24"/>
          <w:szCs w:val="24"/>
        </w:rPr>
        <w:t xml:space="preserve">dans la </w:t>
      </w:r>
      <w:r w:rsidR="003B648B">
        <w:rPr>
          <w:rFonts w:ascii="Rockwell" w:hAnsi="Rockwell" w:cs="Arial"/>
          <w:sz w:val="24"/>
          <w:szCs w:val="24"/>
        </w:rPr>
        <w:t>Commune de Biwong</w:t>
      </w:r>
      <w:r w:rsidR="00613B07">
        <w:rPr>
          <w:rFonts w:ascii="Rockwell" w:hAnsi="Rockwell" w:cs="Arial"/>
          <w:sz w:val="24"/>
          <w:szCs w:val="24"/>
        </w:rPr>
        <w:t>-</w:t>
      </w:r>
      <w:r w:rsidR="003B648B">
        <w:rPr>
          <w:rFonts w:ascii="Rockwell" w:hAnsi="Rockwell" w:cs="Arial"/>
          <w:sz w:val="24"/>
          <w:szCs w:val="24"/>
        </w:rPr>
        <w:t>Bané</w:t>
      </w:r>
      <w:r w:rsidR="00713116" w:rsidRPr="00827C62">
        <w:rPr>
          <w:rFonts w:ascii="Rockwell" w:hAnsi="Rockwell" w:cs="Arial"/>
          <w:sz w:val="24"/>
          <w:szCs w:val="24"/>
        </w:rPr>
        <w:t xml:space="preserve">, Département de la Mvila, </w:t>
      </w:r>
    </w:p>
    <w:p w:rsidR="00713116" w:rsidRPr="00827C62" w:rsidRDefault="00713116" w:rsidP="00562558">
      <w:pPr>
        <w:tabs>
          <w:tab w:val="left" w:pos="1239"/>
        </w:tabs>
        <w:spacing w:after="0"/>
        <w:jc w:val="both"/>
        <w:rPr>
          <w:rFonts w:ascii="Arial Narrow" w:hAnsi="Arial Narrow" w:cs="Arial"/>
          <w:b/>
          <w:bCs/>
          <w:sz w:val="24"/>
        </w:rPr>
      </w:pPr>
      <w:r w:rsidRPr="00827C62">
        <w:rPr>
          <w:rFonts w:ascii="Rockwell" w:hAnsi="Rockwell" w:cs="Arial"/>
          <w:sz w:val="24"/>
          <w:szCs w:val="24"/>
        </w:rPr>
        <w:t>Région du Sud</w:t>
      </w:r>
      <w:r w:rsidR="00562558">
        <w:rPr>
          <w:rFonts w:ascii="Rockwell" w:hAnsi="Rockwell" w:cs="Arial"/>
          <w:sz w:val="24"/>
          <w:szCs w:val="24"/>
        </w:rPr>
        <w:t>.</w:t>
      </w:r>
    </w:p>
    <w:p w:rsidR="00562558" w:rsidRDefault="00562558" w:rsidP="00713116">
      <w:pPr>
        <w:tabs>
          <w:tab w:val="left" w:pos="1239"/>
        </w:tabs>
        <w:spacing w:after="0" w:line="240" w:lineRule="auto"/>
        <w:rPr>
          <w:rFonts w:ascii="Rockwell" w:hAnsi="Rockwell" w:cs="Arial"/>
          <w:b/>
          <w:sz w:val="26"/>
          <w:szCs w:val="26"/>
        </w:rPr>
      </w:pPr>
    </w:p>
    <w:p w:rsidR="00713116" w:rsidRDefault="00713116" w:rsidP="00713116">
      <w:pPr>
        <w:tabs>
          <w:tab w:val="left" w:pos="1239"/>
        </w:tabs>
        <w:spacing w:after="0" w:line="240" w:lineRule="auto"/>
        <w:rPr>
          <w:rFonts w:ascii="Rockwell" w:hAnsi="Rockwell" w:cs="Arial"/>
          <w:b/>
          <w:sz w:val="28"/>
          <w:szCs w:val="28"/>
        </w:rPr>
      </w:pPr>
      <w:r w:rsidRPr="00827C62">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line="240" w:lineRule="auto"/>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p>
    <w:p w:rsidR="00713116" w:rsidRPr="00827C62" w:rsidRDefault="00713116" w:rsidP="00713116">
      <w:pPr>
        <w:tabs>
          <w:tab w:val="left" w:pos="1239"/>
        </w:tabs>
        <w:spacing w:after="120" w:line="240" w:lineRule="auto"/>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p>
    <w:p w:rsidR="00713116" w:rsidRPr="00827C62" w:rsidRDefault="00713116" w:rsidP="00713116">
      <w:pPr>
        <w:tabs>
          <w:tab w:val="left" w:pos="1239"/>
        </w:tabs>
        <w:spacing w:after="0" w:line="240" w:lineRule="auto"/>
        <w:rPr>
          <w:rFonts w:ascii="Segoe UI Semibold" w:hAnsi="Segoe UI Semibold" w:cs="Segoe UI Semibold"/>
          <w:sz w:val="24"/>
          <w:szCs w:val="24"/>
        </w:rPr>
      </w:pPr>
      <w:r w:rsidRPr="00827C62">
        <w:rPr>
          <w:rFonts w:ascii="Rockwell" w:hAnsi="Rockwell" w:cs="Segoe UI Semibold"/>
          <w:b/>
          <w:sz w:val="26"/>
          <w:szCs w:val="26"/>
        </w:rPr>
        <w:t>LIEU :</w:t>
      </w:r>
      <w:r w:rsidR="00F20989">
        <w:rPr>
          <w:rFonts w:ascii="Rockwell" w:hAnsi="Rockwell" w:cs="Arial"/>
          <w:sz w:val="26"/>
          <w:szCs w:val="26"/>
        </w:rPr>
        <w:t>MELANGUE3-NYAZOA</w:t>
      </w:r>
      <w:r w:rsidRPr="00827C62">
        <w:rPr>
          <w:rFonts w:ascii="Segoe UI Semibold" w:hAnsi="Segoe UI Semibold" w:cs="Segoe UI Semibold"/>
          <w:sz w:val="24"/>
          <w:szCs w:val="24"/>
        </w:rPr>
        <w:t>, Commune d</w:t>
      </w:r>
      <w:r w:rsidR="003B648B">
        <w:rPr>
          <w:rFonts w:ascii="Segoe UI Semibold" w:hAnsi="Segoe UI Semibold" w:cs="Segoe UI Semibold"/>
          <w:sz w:val="24"/>
          <w:szCs w:val="24"/>
        </w:rPr>
        <w:t>e BiwongBané</w:t>
      </w:r>
      <w:r w:rsidR="00000ED0">
        <w:rPr>
          <w:rFonts w:ascii="Segoe UI Semibold" w:hAnsi="Segoe UI Semibold" w:cs="Segoe UI Semibold"/>
          <w:sz w:val="24"/>
          <w:szCs w:val="24"/>
        </w:rPr>
        <w:t>.</w:t>
      </w:r>
    </w:p>
    <w:p w:rsidR="003B648B" w:rsidRDefault="003B648B" w:rsidP="00713116">
      <w:pPr>
        <w:tabs>
          <w:tab w:val="left" w:pos="1239"/>
        </w:tabs>
        <w:spacing w:after="120" w:line="276" w:lineRule="auto"/>
        <w:rPr>
          <w:rFonts w:ascii="Rockwell" w:hAnsi="Rockwell" w:cs="Segoe UI Semibold"/>
          <w:b/>
          <w:sz w:val="26"/>
          <w:szCs w:val="26"/>
        </w:rPr>
      </w:pPr>
    </w:p>
    <w:p w:rsidR="00713116" w:rsidRDefault="00713116" w:rsidP="00713116">
      <w:pPr>
        <w:tabs>
          <w:tab w:val="left" w:pos="1239"/>
        </w:tabs>
        <w:spacing w:after="120" w:line="276" w:lineRule="auto"/>
        <w:rPr>
          <w:rFonts w:ascii="Segoe UI Semibold" w:hAnsi="Segoe UI Semibold" w:cs="Segoe UI Semibold"/>
          <w:sz w:val="26"/>
          <w:szCs w:val="26"/>
        </w:rPr>
      </w:pPr>
      <w:r w:rsidRPr="001A6291">
        <w:rPr>
          <w:rFonts w:ascii="Rockwell" w:hAnsi="Rockwell" w:cs="Segoe UI Semibold"/>
          <w:b/>
          <w:sz w:val="26"/>
          <w:szCs w:val="26"/>
        </w:rPr>
        <w:t>DELAI D’EXECUTION :</w:t>
      </w:r>
      <w:r w:rsidRPr="00827C62">
        <w:rPr>
          <w:rFonts w:ascii="Segoe UI Semibold" w:hAnsi="Segoe UI Semibold" w:cs="Segoe UI Semibold"/>
          <w:sz w:val="24"/>
          <w:szCs w:val="24"/>
        </w:rPr>
        <w:t>Trois (</w:t>
      </w:r>
      <w:r w:rsidRPr="00827C62">
        <w:rPr>
          <w:rFonts w:ascii="Rockwell" w:hAnsi="Rockwell" w:cs="Segoe UI Semibold"/>
          <w:b/>
          <w:sz w:val="24"/>
          <w:szCs w:val="24"/>
        </w:rPr>
        <w:t>03</w:t>
      </w:r>
      <w:r w:rsidRPr="00827C62">
        <w:rPr>
          <w:rFonts w:ascii="Segoe UI Semibold" w:hAnsi="Segoe UI Semibold" w:cs="Segoe UI Semibold"/>
          <w:sz w:val="24"/>
          <w:szCs w:val="24"/>
        </w:rPr>
        <w:t>) mois</w:t>
      </w:r>
    </w:p>
    <w:p w:rsidR="00713116" w:rsidRPr="00827C62" w:rsidRDefault="00713116" w:rsidP="00713116">
      <w:pPr>
        <w:tabs>
          <w:tab w:val="left" w:pos="1239"/>
        </w:tabs>
        <w:spacing w:after="120" w:line="276" w:lineRule="auto"/>
        <w:rPr>
          <w:rFonts w:ascii="Rockwell" w:hAnsi="Rockwell" w:cs="Segoe UI Semibold"/>
          <w:b/>
          <w:sz w:val="26"/>
          <w:szCs w:val="26"/>
        </w:rPr>
      </w:pPr>
      <w:r w:rsidRPr="00827C62">
        <w:rPr>
          <w:rFonts w:ascii="Rockwell" w:hAnsi="Rockwell" w:cs="Segoe UI Semibold"/>
          <w:b/>
          <w:sz w:val="26"/>
          <w:szCs w:val="26"/>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TOTAL HORS TAXES</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TVA (19,25%)</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AIR (2,2% ou 5,5%)</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TOTAL TTC</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NET A MANDATER</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bl>
    <w:p w:rsidR="00713116" w:rsidRDefault="00713116" w:rsidP="00713116">
      <w:pPr>
        <w:spacing w:after="0" w:line="360" w:lineRule="auto"/>
        <w:rPr>
          <w:rFonts w:ascii="Rockwell" w:hAnsi="Rockwell" w:cs="Arial"/>
          <w:b/>
          <w:sz w:val="24"/>
          <w:szCs w:val="24"/>
        </w:rPr>
      </w:pPr>
    </w:p>
    <w:tbl>
      <w:tblPr>
        <w:tblStyle w:val="Grilledutableau"/>
        <w:tblW w:w="0" w:type="auto"/>
        <w:tblLook w:val="04A0" w:firstRow="1" w:lastRow="0" w:firstColumn="1" w:lastColumn="0" w:noHBand="0" w:noVBand="1"/>
      </w:tblPr>
      <w:tblGrid>
        <w:gridCol w:w="9288"/>
      </w:tblGrid>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Lu et accepté par le cocontractant</w:t>
            </w: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tc>
      </w:tr>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 xml:space="preserve">Le </w:t>
            </w:r>
            <w:r w:rsidR="00F23966">
              <w:rPr>
                <w:rFonts w:ascii="Rockwell" w:hAnsi="Rockwell" w:cs="Arial"/>
                <w:b/>
                <w:sz w:val="26"/>
                <w:szCs w:val="26"/>
              </w:rPr>
              <w:t>Maire de la Commune de Biwong</w:t>
            </w:r>
            <w:r w:rsidR="00D3194A">
              <w:rPr>
                <w:rFonts w:ascii="Rockwell" w:hAnsi="Rockwell" w:cs="Arial"/>
                <w:b/>
                <w:sz w:val="26"/>
                <w:szCs w:val="26"/>
              </w:rPr>
              <w:t>-</w:t>
            </w:r>
            <w:r w:rsidR="00F23966">
              <w:rPr>
                <w:rFonts w:ascii="Rockwell" w:hAnsi="Rockwell" w:cs="Arial"/>
                <w:b/>
                <w:sz w:val="26"/>
                <w:szCs w:val="26"/>
              </w:rPr>
              <w:t>Bané</w:t>
            </w:r>
            <w:r w:rsidRPr="00827C62">
              <w:rPr>
                <w:rFonts w:ascii="Rockwell" w:hAnsi="Rockwell" w:cs="Arial"/>
                <w:b/>
                <w:sz w:val="26"/>
                <w:szCs w:val="26"/>
              </w:rPr>
              <w:t>, Autorité Contractante</w:t>
            </w: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5D14AA" w:rsidP="005D14AA">
            <w:pPr>
              <w:spacing w:line="360" w:lineRule="auto"/>
              <w:jc w:val="center"/>
              <w:rPr>
                <w:rFonts w:ascii="Rockwell" w:hAnsi="Rockwell" w:cs="Arial"/>
                <w:b/>
                <w:sz w:val="24"/>
                <w:szCs w:val="24"/>
              </w:rPr>
            </w:pPr>
            <w:r>
              <w:rPr>
                <w:rFonts w:ascii="Rockwell" w:hAnsi="Rockwell" w:cs="Arial"/>
                <w:b/>
                <w:sz w:val="26"/>
                <w:szCs w:val="26"/>
              </w:rPr>
              <w:t>BiwongBané</w:t>
            </w:r>
            <w:r w:rsidR="00713116" w:rsidRPr="004B1E54">
              <w:rPr>
                <w:rFonts w:ascii="Rockwell" w:hAnsi="Rockwell" w:cs="Arial"/>
                <w:b/>
                <w:sz w:val="26"/>
                <w:szCs w:val="26"/>
              </w:rPr>
              <w:t>, le</w:t>
            </w:r>
            <w:r w:rsidR="00713116" w:rsidRPr="00827C62">
              <w:rPr>
                <w:rFonts w:ascii="Arial" w:hAnsi="Arial" w:cs="Arial"/>
                <w:sz w:val="18"/>
                <w:szCs w:val="18"/>
              </w:rPr>
              <w:t>…………</w:t>
            </w:r>
            <w:r w:rsidR="00713116">
              <w:rPr>
                <w:rFonts w:ascii="Arial" w:hAnsi="Arial" w:cs="Arial"/>
                <w:sz w:val="18"/>
                <w:szCs w:val="18"/>
              </w:rPr>
              <w:t>…………</w:t>
            </w:r>
            <w:r w:rsidR="00713116" w:rsidRPr="00827C62">
              <w:rPr>
                <w:rFonts w:ascii="Arial" w:hAnsi="Arial" w:cs="Arial"/>
                <w:sz w:val="18"/>
                <w:szCs w:val="18"/>
              </w:rPr>
              <w:t>…………………….</w:t>
            </w:r>
          </w:p>
        </w:tc>
      </w:tr>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Enregistrement</w:t>
            </w:r>
          </w:p>
          <w:p w:rsidR="00713116" w:rsidRDefault="00713116" w:rsidP="001731E6">
            <w:pPr>
              <w:spacing w:line="360" w:lineRule="auto"/>
              <w:rPr>
                <w:rFonts w:ascii="Rockwell" w:hAnsi="Rockwell" w:cs="Arial"/>
                <w:b/>
                <w:sz w:val="24"/>
                <w:szCs w:val="24"/>
              </w:rPr>
            </w:pPr>
          </w:p>
          <w:p w:rsidR="00E77D8C" w:rsidRDefault="00E77D8C"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tc>
      </w:tr>
    </w:tbl>
    <w:p w:rsidR="00713116" w:rsidRDefault="00713116" w:rsidP="00713116">
      <w:pPr>
        <w:spacing w:line="360" w:lineRule="auto"/>
        <w:rPr>
          <w:rFonts w:ascii="Rockwell" w:hAnsi="Rockwell" w:cs="Arial"/>
          <w:b/>
          <w:sz w:val="24"/>
          <w:szCs w:val="24"/>
        </w:rPr>
      </w:pPr>
    </w:p>
    <w:p w:rsidR="008B5847" w:rsidRDefault="001959A0" w:rsidP="008B5847">
      <w:pPr>
        <w:rPr>
          <w:rFonts w:ascii="Rockwell" w:hAnsi="Rockwell" w:cs="Arial"/>
          <w:b/>
          <w:sz w:val="24"/>
          <w:szCs w:val="24"/>
        </w:rPr>
      </w:pPr>
      <w:r>
        <w:rPr>
          <w:noProof/>
          <w:lang w:eastAsia="fr-FR"/>
        </w:rPr>
        <w:lastRenderedPageBreak/>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3007360</wp:posOffset>
                </wp:positionV>
                <wp:extent cx="3546475" cy="1692275"/>
                <wp:effectExtent l="0" t="0" r="15875" b="22225"/>
                <wp:wrapNone/>
                <wp:docPr id="28" name="Arrondir un rectangle avec un coin diagon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69227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11</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rFonts w:ascii="Segoe UI Black" w:hAnsi="Segoe UI Black"/>
                                <w:sz w:val="32"/>
                                <w:szCs w:val="32"/>
                              </w:rPr>
                              <w:t xml:space="preserve">FORMULAIRES ET FICHES MODELES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28" o:spid="_x0000_s1047" style="position:absolute;margin-left:0;margin-top:236.8pt;width:279.25pt;height:133.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" adj="-11796480,,5400" path="m282051,l3546475,r,l3546475,1410224v,155772,-126279,282051,-282051,282051l,1692275r,l,282051c,126279,126279,,282051,xe" fillcolor="#555 [2160]" strokecolor="black [3200]" strokeweight=".5pt">
                <v:fill color2="#313131 [2608]" rotate="t" colors="0 #9b9b9b;.5 #8e8e8e;1 #797979" focus="100%" type="gradient">
                  <o:fill v:ext="view" type="gradientUnscaled"/>
                </v:fill>
                <v:stroke joinstyle="miter"/>
                <v:formulas/>
                <v:path arrowok="t" o:connecttype="custom" o:connectlocs="282051,0;3546475,0;3546475,0;3546475,1410224;3264424,1692275;0,1692275;0,1692275;0,282051;282051,0" o:connectangles="0,0,0,0,0,0,0,0,0" textboxrect="0,0,3546475,1692275"/>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11</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rFonts w:ascii="Segoe UI Black" w:hAnsi="Segoe UI Black"/>
                          <w:sz w:val="32"/>
                          <w:szCs w:val="32"/>
                        </w:rPr>
                        <w:t xml:space="preserve">FORMULAIRES ET FICHES MODELES </w:t>
                      </w:r>
                    </w:p>
                  </w:txbxContent>
                </v:textbox>
                <w10:wrap anchorx="margin"/>
              </v:shape>
            </w:pict>
          </mc:Fallback>
        </mc:AlternateContent>
      </w:r>
      <w:r w:rsidR="008B5847">
        <w:rPr>
          <w:rFonts w:ascii="Rockwell" w:hAnsi="Rockwell" w:cs="Arial"/>
          <w:b/>
          <w:sz w:val="24"/>
          <w:szCs w:val="24"/>
        </w:rPr>
        <w:br w:type="page"/>
      </w:r>
    </w:p>
    <w:p w:rsidR="00903AE8" w:rsidRDefault="00903AE8" w:rsidP="00903AE8">
      <w:pPr>
        <w:spacing w:after="240"/>
        <w:jc w:val="center"/>
        <w:rPr>
          <w:rFonts w:ascii="Rockwell" w:hAnsi="Rockwell" w:cs="Arial"/>
          <w:b/>
          <w:sz w:val="24"/>
          <w:szCs w:val="24"/>
        </w:rPr>
      </w:pPr>
      <w:r w:rsidRPr="00667D9D">
        <w:rPr>
          <w:rFonts w:ascii="Rockwell" w:hAnsi="Rockwell" w:cs="Arial"/>
          <w:b/>
          <w:sz w:val="24"/>
          <w:szCs w:val="24"/>
          <w:u w:val="single"/>
        </w:rPr>
        <w:lastRenderedPageBreak/>
        <w:t>ANNEXE 1</w:t>
      </w:r>
      <w:r>
        <w:rPr>
          <w:rFonts w:ascii="Rockwell" w:hAnsi="Rockwell" w:cs="Arial"/>
          <w:b/>
          <w:sz w:val="24"/>
          <w:szCs w:val="24"/>
        </w:rPr>
        <w:t> : MODELE DE DECLARATION DE SOUMISSION</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903AE8" w:rsidRPr="00790796" w:rsidRDefault="00903AE8" w:rsidP="00903AE8">
      <w:pPr>
        <w:widowControl w:val="0"/>
        <w:autoSpaceDE w:val="0"/>
        <w:autoSpaceDN w:val="0"/>
        <w:adjustRightInd w:val="0"/>
        <w:spacing w:after="0" w:line="276" w:lineRule="auto"/>
        <w:jc w:val="both"/>
        <w:rPr>
          <w:rFonts w:ascii="Calisto MT" w:hAnsi="Calisto MT"/>
          <w:sz w:val="10"/>
          <w:szCs w:val="24"/>
        </w:rPr>
      </w:pP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903AE8" w:rsidRPr="00790796" w:rsidRDefault="00903AE8" w:rsidP="00903AE8">
      <w:pPr>
        <w:widowControl w:val="0"/>
        <w:autoSpaceDE w:val="0"/>
        <w:autoSpaceDN w:val="0"/>
        <w:adjustRightInd w:val="0"/>
        <w:spacing w:after="0" w:line="276" w:lineRule="auto"/>
        <w:jc w:val="both"/>
        <w:rPr>
          <w:rFonts w:ascii="Calisto MT" w:hAnsi="Calisto MT"/>
          <w:sz w:val="6"/>
          <w:szCs w:val="24"/>
        </w:rPr>
      </w:pPr>
    </w:p>
    <w:p w:rsidR="00390799" w:rsidRDefault="00903AE8" w:rsidP="00390799">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903AE8" w:rsidRPr="00390799" w:rsidRDefault="00903AE8" w:rsidP="00390799">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390799">
        <w:rPr>
          <w:rFonts w:ascii="Calisto MT" w:hAnsi="Calisto MT"/>
          <w:sz w:val="24"/>
          <w:szCs w:val="24"/>
        </w:rPr>
        <w:t>Déclare mon intention de soumissionner audit Appel d'Offres, moyennant les prix que j'ai établi moi-même pour chaque nature d</w:t>
      </w:r>
      <w:r w:rsidR="00390799">
        <w:rPr>
          <w:rFonts w:ascii="Calisto MT" w:hAnsi="Calisto MT"/>
          <w:sz w:val="24"/>
          <w:szCs w:val="24"/>
        </w:rPr>
        <w:t>'ouvrage.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Avant signature du marché, la présente </w:t>
      </w:r>
      <w:r>
        <w:rPr>
          <w:rFonts w:ascii="Calisto MT" w:hAnsi="Calisto MT"/>
          <w:sz w:val="24"/>
          <w:szCs w:val="24"/>
        </w:rPr>
        <w:t xml:space="preserve">déclaration de </w:t>
      </w:r>
      <w:r w:rsidRPr="00E629BF">
        <w:rPr>
          <w:rFonts w:ascii="Calisto MT" w:hAnsi="Calisto MT"/>
          <w:sz w:val="24"/>
          <w:szCs w:val="24"/>
        </w:rPr>
        <w:t>soumission acceptée par vous vaudra engagement entre nous.</w:t>
      </w:r>
    </w:p>
    <w:p w:rsidR="00903AE8" w:rsidRPr="00247B99" w:rsidRDefault="00903AE8" w:rsidP="00903AE8">
      <w:pPr>
        <w:widowControl w:val="0"/>
        <w:autoSpaceDE w:val="0"/>
        <w:autoSpaceDN w:val="0"/>
        <w:adjustRightInd w:val="0"/>
        <w:spacing w:after="0" w:line="276" w:lineRule="auto"/>
        <w:jc w:val="both"/>
        <w:rPr>
          <w:rFonts w:ascii="Calisto MT" w:hAnsi="Calisto MT"/>
          <w:sz w:val="10"/>
          <w:szCs w:val="24"/>
        </w:rPr>
      </w:pPr>
    </w:p>
    <w:p w:rsidR="00903AE8" w:rsidRPr="00E629BF" w:rsidRDefault="00903AE8" w:rsidP="00903AE8">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w:t>
      </w:r>
      <w:r>
        <w:rPr>
          <w:rFonts w:ascii="Calisto MT" w:hAnsi="Calisto MT"/>
          <w:sz w:val="24"/>
          <w:szCs w:val="24"/>
        </w:rPr>
        <w:t>a déclaration de</w:t>
      </w:r>
      <w:r w:rsidRPr="00E629BF">
        <w:rPr>
          <w:rFonts w:ascii="Calisto MT" w:hAnsi="Calisto MT"/>
          <w:sz w:val="24"/>
          <w:szCs w:val="24"/>
        </w:rPr>
        <w:t xml:space="preserve"> soumission pour et au nom de……</w:t>
      </w:r>
      <w:r>
        <w:rPr>
          <w:rFonts w:ascii="Calisto MT" w:hAnsi="Calisto MT"/>
          <w:sz w:val="24"/>
          <w:szCs w:val="24"/>
        </w:rPr>
        <w:t>…………..</w:t>
      </w:r>
    </w:p>
    <w:p w:rsidR="00903AE8" w:rsidRDefault="00903AE8" w:rsidP="00903AE8">
      <w:pPr>
        <w:pStyle w:val="Corpsdetexte3"/>
        <w:spacing w:after="0" w:line="276" w:lineRule="auto"/>
        <w:jc w:val="both"/>
        <w:rPr>
          <w:rFonts w:ascii="Calisto MT" w:hAnsi="Calisto MT"/>
          <w:i/>
          <w:sz w:val="24"/>
          <w:szCs w:val="24"/>
        </w:rPr>
      </w:pPr>
      <w:r w:rsidRPr="00E629BF">
        <w:rPr>
          <w:rFonts w:ascii="Calisto MT" w:hAnsi="Calisto MT"/>
          <w:sz w:val="24"/>
          <w:szCs w:val="24"/>
        </w:rPr>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903AE8" w:rsidRDefault="00903AE8" w:rsidP="00903AE8">
      <w:pPr>
        <w:spacing w:after="0" w:line="276" w:lineRule="auto"/>
        <w:rPr>
          <w:rFonts w:ascii="Calisto MT" w:hAnsi="Calisto MT"/>
          <w:i/>
          <w:sz w:val="24"/>
          <w:szCs w:val="24"/>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903AE8">
      <w:pPr>
        <w:spacing w:after="240"/>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5776" w:rsidRDefault="00905776" w:rsidP="008B5847">
      <w:pPr>
        <w:spacing w:after="240"/>
        <w:jc w:val="center"/>
        <w:rPr>
          <w:rFonts w:ascii="Rockwell" w:hAnsi="Rockwell" w:cs="Arial"/>
          <w:b/>
          <w:sz w:val="24"/>
          <w:szCs w:val="24"/>
          <w:u w:val="single"/>
        </w:rPr>
      </w:pPr>
    </w:p>
    <w:p w:rsidR="00905776" w:rsidRDefault="00905776"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903AE8">
      <w:pPr>
        <w:spacing w:after="240"/>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8B5847" w:rsidRDefault="008B5847" w:rsidP="008B5847">
      <w:pPr>
        <w:spacing w:after="240"/>
        <w:jc w:val="center"/>
        <w:rPr>
          <w:rFonts w:ascii="Rockwell" w:hAnsi="Rockwell" w:cs="Arial"/>
          <w:b/>
          <w:sz w:val="24"/>
          <w:szCs w:val="24"/>
        </w:rPr>
      </w:pPr>
      <w:r w:rsidRPr="00667D9D">
        <w:rPr>
          <w:rFonts w:ascii="Rockwell" w:hAnsi="Rockwell" w:cs="Arial"/>
          <w:b/>
          <w:sz w:val="24"/>
          <w:szCs w:val="24"/>
          <w:u w:val="single"/>
        </w:rPr>
        <w:t xml:space="preserve">ANNEXE </w:t>
      </w:r>
      <w:r w:rsidR="00BA77FF">
        <w:rPr>
          <w:rFonts w:ascii="Rockwell" w:hAnsi="Rockwell" w:cs="Arial"/>
          <w:b/>
          <w:sz w:val="24"/>
          <w:szCs w:val="24"/>
          <w:u w:val="single"/>
        </w:rPr>
        <w:t>2</w:t>
      </w:r>
      <w:r>
        <w:rPr>
          <w:rFonts w:ascii="Rockwell" w:hAnsi="Rockwell" w:cs="Arial"/>
          <w:b/>
          <w:sz w:val="24"/>
          <w:szCs w:val="24"/>
        </w:rPr>
        <w:t> : MODELE DE SOUMISSION</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8B5847" w:rsidRPr="00790796" w:rsidRDefault="008B5847" w:rsidP="008B5847">
      <w:pPr>
        <w:widowControl w:val="0"/>
        <w:autoSpaceDE w:val="0"/>
        <w:autoSpaceDN w:val="0"/>
        <w:adjustRightInd w:val="0"/>
        <w:spacing w:after="0" w:line="276" w:lineRule="auto"/>
        <w:jc w:val="both"/>
        <w:rPr>
          <w:rFonts w:ascii="Calisto MT" w:hAnsi="Calisto MT"/>
          <w:sz w:val="10"/>
          <w:szCs w:val="24"/>
        </w:rPr>
      </w:pP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8B5847" w:rsidRPr="00790796" w:rsidRDefault="008B5847" w:rsidP="008B5847">
      <w:pPr>
        <w:widowControl w:val="0"/>
        <w:autoSpaceDE w:val="0"/>
        <w:autoSpaceDN w:val="0"/>
        <w:adjustRightInd w:val="0"/>
        <w:spacing w:after="0" w:line="276" w:lineRule="auto"/>
        <w:jc w:val="both"/>
        <w:rPr>
          <w:rFonts w:ascii="Calisto MT" w:hAnsi="Calisto MT"/>
          <w:sz w:val="6"/>
          <w:szCs w:val="24"/>
        </w:rPr>
      </w:pP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Remets, revêtus de ma signature, le bordereau des prix unitaires ainsi que le devis estimatif établis  conformément aux cadres figurant dans le dossier d'</w:t>
      </w:r>
      <w:r>
        <w:rPr>
          <w:rFonts w:ascii="Calisto MT" w:hAnsi="Calisto MT"/>
          <w:sz w:val="24"/>
          <w:szCs w:val="24"/>
        </w:rPr>
        <w:t>A</w:t>
      </w:r>
      <w:r w:rsidRPr="00667D9D">
        <w:rPr>
          <w:rFonts w:ascii="Calisto MT" w:hAnsi="Calisto MT"/>
          <w:sz w:val="24"/>
          <w:szCs w:val="24"/>
        </w:rPr>
        <w:t>ppel d'</w:t>
      </w:r>
      <w:r>
        <w:rPr>
          <w:rFonts w:ascii="Calisto MT" w:hAnsi="Calisto MT"/>
          <w:sz w:val="24"/>
          <w:szCs w:val="24"/>
        </w:rPr>
        <w:t>O</w:t>
      </w:r>
      <w:r w:rsidRPr="00667D9D">
        <w:rPr>
          <w:rFonts w:ascii="Calisto MT" w:hAnsi="Calisto MT"/>
          <w:sz w:val="24"/>
          <w:szCs w:val="24"/>
        </w:rPr>
        <w:t>ffres</w:t>
      </w:r>
      <w:r>
        <w:rPr>
          <w:rFonts w:ascii="Calisto MT" w:hAnsi="Calisto MT"/>
          <w:sz w:val="24"/>
          <w:szCs w:val="24"/>
        </w:rPr>
        <w:t> ;</w:t>
      </w:r>
    </w:p>
    <w:p w:rsidR="008B5847" w:rsidRPr="00667D9D"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Déclar</w:t>
      </w:r>
      <w:r w:rsidRPr="00667D9D">
        <w:rPr>
          <w:rFonts w:ascii="Calisto MT" w:hAnsi="Calisto MT"/>
          <w:sz w:val="24"/>
          <w:szCs w:val="24"/>
        </w:rPr>
        <w:t xml:space="preserve">e </w:t>
      </w:r>
      <w:r>
        <w:rPr>
          <w:rFonts w:ascii="Calisto MT" w:hAnsi="Calisto MT"/>
          <w:sz w:val="24"/>
          <w:szCs w:val="24"/>
        </w:rPr>
        <w:t xml:space="preserve">me </w:t>
      </w:r>
      <w:r w:rsidRPr="00667D9D">
        <w:rPr>
          <w:rFonts w:ascii="Calisto MT" w:hAnsi="Calisto MT"/>
          <w:sz w:val="24"/>
          <w:szCs w:val="24"/>
        </w:rPr>
        <w:t>soumet</w:t>
      </w:r>
      <w:r>
        <w:rPr>
          <w:rFonts w:ascii="Calisto MT" w:hAnsi="Calisto MT"/>
          <w:sz w:val="24"/>
          <w:szCs w:val="24"/>
        </w:rPr>
        <w:t>tre</w:t>
      </w:r>
      <w:r w:rsidRPr="00667D9D">
        <w:rPr>
          <w:rFonts w:ascii="Calisto MT" w:hAnsi="Calisto MT"/>
          <w:sz w:val="24"/>
          <w:szCs w:val="24"/>
        </w:rPr>
        <w:t xml:space="preserve"> et m'engage à exécuter les travaux conformément au dossier d'Appel d'Offres, moyennant les prix que j'ai établi moi-même pour chaque nature d'ouvrage, lesquels prix font ressortir le montant de l'offre à...............................................................</w:t>
      </w:r>
      <w:r w:rsidRPr="00667D9D">
        <w:rPr>
          <w:rFonts w:ascii="Calisto MT" w:hAnsi="Calisto MT"/>
          <w:spacing w:val="-2"/>
          <w:sz w:val="24"/>
          <w:szCs w:val="24"/>
        </w:rPr>
        <w:t>.</w:t>
      </w:r>
      <w:r w:rsidRPr="00667D9D">
        <w:rPr>
          <w:rFonts w:ascii="Calisto MT" w:hAnsi="Calisto MT"/>
          <w:sz w:val="24"/>
          <w:szCs w:val="24"/>
        </w:rPr>
        <w:t xml:space="preserve">............................. </w:t>
      </w:r>
      <w:r w:rsidRPr="00667D9D">
        <w:rPr>
          <w:rFonts w:ascii="Calisto MT" w:hAnsi="Calisto MT"/>
          <w:i/>
          <w:iCs/>
          <w:sz w:val="24"/>
          <w:szCs w:val="24"/>
        </w:rPr>
        <w:t xml:space="preserve">[en chiffres et en lettres] </w:t>
      </w:r>
      <w:r w:rsidRPr="00667D9D">
        <w:rPr>
          <w:rFonts w:ascii="Calisto MT" w:hAnsi="Calisto MT"/>
          <w:sz w:val="24"/>
          <w:szCs w:val="24"/>
        </w:rPr>
        <w:t>francs CFA Hors TVA, et à……….......................</w:t>
      </w:r>
      <w:r>
        <w:rPr>
          <w:rFonts w:ascii="Calisto MT" w:hAnsi="Calisto MT"/>
          <w:sz w:val="24"/>
          <w:szCs w:val="24"/>
        </w:rPr>
        <w:t xml:space="preserve">................... </w:t>
      </w:r>
      <w:proofErr w:type="spellStart"/>
      <w:r>
        <w:rPr>
          <w:rFonts w:ascii="Calisto MT" w:hAnsi="Calisto MT"/>
          <w:sz w:val="24"/>
          <w:szCs w:val="24"/>
        </w:rPr>
        <w:t>f</w:t>
      </w:r>
      <w:r w:rsidRPr="00667D9D">
        <w:rPr>
          <w:rFonts w:ascii="Calisto MT" w:hAnsi="Calisto MT"/>
          <w:sz w:val="24"/>
          <w:szCs w:val="24"/>
        </w:rPr>
        <w:t>rancsCFA</w:t>
      </w:r>
      <w:proofErr w:type="spellEnd"/>
      <w:r w:rsidRPr="00667D9D">
        <w:rPr>
          <w:rFonts w:ascii="Calisto MT" w:hAnsi="Calisto MT"/>
          <w:sz w:val="24"/>
          <w:szCs w:val="24"/>
        </w:rPr>
        <w:t xml:space="preserve"> Toutes Taxes Comprises.</w:t>
      </w:r>
      <w:r w:rsidRPr="00667D9D">
        <w:rPr>
          <w:rFonts w:ascii="Calisto MT" w:hAnsi="Calisto MT"/>
          <w:i/>
          <w:iCs/>
          <w:sz w:val="24"/>
          <w:szCs w:val="24"/>
        </w:rPr>
        <w:t xml:space="preserve"> [en chiffres et en lettres]</w:t>
      </w:r>
      <w:r>
        <w:rPr>
          <w:rFonts w:ascii="Calisto MT" w:hAnsi="Calisto MT"/>
          <w:i/>
          <w:iCs/>
          <w:sz w:val="24"/>
          <w:szCs w:val="24"/>
        </w:rPr>
        <w:t> ;</w:t>
      </w: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M'engage à exécuter les travaux dans un délai de………............. mois</w:t>
      </w:r>
      <w:r>
        <w:rPr>
          <w:rFonts w:ascii="Calisto MT" w:hAnsi="Calisto MT"/>
          <w:sz w:val="24"/>
          <w:szCs w:val="24"/>
        </w:rPr>
        <w:t> ;</w:t>
      </w:r>
    </w:p>
    <w:p w:rsidR="008B5847" w:rsidRPr="00667D9D"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M’engage en outre à maintenir mon offre dans le délai </w:t>
      </w:r>
      <w:r w:rsidRPr="00667D9D">
        <w:rPr>
          <w:rFonts w:ascii="Calisto MT" w:hAnsi="Calisto MT"/>
          <w:b/>
          <w:sz w:val="24"/>
          <w:szCs w:val="24"/>
        </w:rPr>
        <w:t xml:space="preserve">90 jours </w:t>
      </w:r>
      <w:r w:rsidRPr="00667D9D">
        <w:rPr>
          <w:rFonts w:ascii="Calisto MT" w:hAnsi="Calisto MT"/>
          <w:sz w:val="24"/>
          <w:szCs w:val="24"/>
        </w:rPr>
        <w:t>à compter de la date limite de remise des offres.</w:t>
      </w:r>
    </w:p>
    <w:p w:rsidR="008B5847" w:rsidRDefault="008B5847" w:rsidP="008B5847">
      <w:pPr>
        <w:widowControl w:val="0"/>
        <w:autoSpaceDE w:val="0"/>
        <w:autoSpaceDN w:val="0"/>
        <w:adjustRightInd w:val="0"/>
        <w:spacing w:after="80" w:line="276" w:lineRule="auto"/>
        <w:jc w:val="both"/>
        <w:rPr>
          <w:rFonts w:ascii="Calisto MT" w:hAnsi="Calisto MT"/>
          <w:sz w:val="24"/>
          <w:szCs w:val="24"/>
        </w:rPr>
      </w:pPr>
      <w:r w:rsidRPr="00E629BF">
        <w:rPr>
          <w:rFonts w:ascii="Calisto MT" w:hAnsi="Calisto MT"/>
          <w:sz w:val="24"/>
          <w:szCs w:val="24"/>
        </w:rPr>
        <w:t>Les rabais et les modalités d’application des dits rabais sont les suivants :</w:t>
      </w:r>
    </w:p>
    <w:p w:rsidR="008B5847" w:rsidRDefault="008B5847" w:rsidP="008B5847">
      <w:pPr>
        <w:pStyle w:val="Paragraphedeliste"/>
        <w:widowControl w:val="0"/>
        <w:numPr>
          <w:ilvl w:val="0"/>
          <w:numId w:val="66"/>
        </w:numPr>
        <w:autoSpaceDE w:val="0"/>
        <w:autoSpaceDN w:val="0"/>
        <w:adjustRightInd w:val="0"/>
        <w:spacing w:after="0"/>
        <w:jc w:val="both"/>
        <w:rPr>
          <w:rFonts w:ascii="Calisto MT" w:hAnsi="Calisto MT"/>
          <w:sz w:val="24"/>
          <w:szCs w:val="24"/>
        </w:rPr>
      </w:pPr>
      <w:r>
        <w:rPr>
          <w:rFonts w:ascii="Calisto MT" w:hAnsi="Calisto MT"/>
          <w:sz w:val="24"/>
          <w:szCs w:val="24"/>
        </w:rPr>
        <w:t>……………………………………………………………….</w:t>
      </w:r>
    </w:p>
    <w:p w:rsidR="008B5847" w:rsidRPr="00667D9D" w:rsidRDefault="008B5847" w:rsidP="008B5847">
      <w:pPr>
        <w:pStyle w:val="Paragraphedeliste"/>
        <w:widowControl w:val="0"/>
        <w:numPr>
          <w:ilvl w:val="0"/>
          <w:numId w:val="66"/>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Le </w:t>
      </w:r>
      <w:r w:rsidRPr="00667D9D">
        <w:rPr>
          <w:rFonts w:ascii="Calisto MT" w:hAnsi="Calisto MT"/>
          <w:b/>
          <w:sz w:val="24"/>
          <w:szCs w:val="24"/>
        </w:rPr>
        <w:t>Maître d’Ouvrage</w:t>
      </w:r>
      <w:r w:rsidRPr="00E629BF">
        <w:rPr>
          <w:rFonts w:ascii="Calisto MT" w:hAnsi="Calisto MT"/>
          <w:sz w:val="24"/>
          <w:szCs w:val="24"/>
        </w:rPr>
        <w:t xml:space="preserve"> se libérera des sommes dues par lui au titre du présent marché en faisant donner crédit au compte</w:t>
      </w:r>
      <w:r>
        <w:rPr>
          <w:rFonts w:ascii="Calisto MT" w:hAnsi="Calisto MT"/>
          <w:sz w:val="24"/>
          <w:szCs w:val="24"/>
        </w:rPr>
        <w:t xml:space="preserve"> n°……………….........</w:t>
      </w:r>
      <w:r w:rsidRPr="00E629BF">
        <w:rPr>
          <w:rFonts w:ascii="Calisto MT" w:hAnsi="Calisto MT"/>
          <w:sz w:val="24"/>
          <w:szCs w:val="24"/>
        </w:rPr>
        <w:t>ouvert au nom de….....</w:t>
      </w:r>
      <w:r>
        <w:rPr>
          <w:rFonts w:ascii="Calisto MT" w:hAnsi="Calisto MT"/>
          <w:sz w:val="24"/>
          <w:szCs w:val="24"/>
        </w:rPr>
        <w:t>.................</w:t>
      </w:r>
      <w:r w:rsidRPr="00E629BF">
        <w:rPr>
          <w:rFonts w:ascii="Calisto MT" w:hAnsi="Calisto MT"/>
          <w:sz w:val="24"/>
          <w:szCs w:val="24"/>
        </w:rPr>
        <w:t xml:space="preserve">..auprès de la banque </w:t>
      </w:r>
      <w:r>
        <w:rPr>
          <w:rFonts w:ascii="Calisto MT" w:hAnsi="Calisto MT"/>
          <w:sz w:val="24"/>
          <w:szCs w:val="24"/>
        </w:rPr>
        <w:t>…………</w:t>
      </w:r>
      <w:r w:rsidRPr="00E629BF">
        <w:rPr>
          <w:rFonts w:ascii="Calisto MT" w:hAnsi="Calisto MT"/>
          <w:sz w:val="24"/>
          <w:szCs w:val="24"/>
        </w:rPr>
        <w:t>...........….. Agence de…..............................………………</w:t>
      </w:r>
    </w:p>
    <w:p w:rsidR="008B5847" w:rsidRPr="00247B99" w:rsidRDefault="008B5847" w:rsidP="008B5847">
      <w:pPr>
        <w:widowControl w:val="0"/>
        <w:autoSpaceDE w:val="0"/>
        <w:autoSpaceDN w:val="0"/>
        <w:adjustRightInd w:val="0"/>
        <w:spacing w:after="0" w:line="276" w:lineRule="auto"/>
        <w:jc w:val="both"/>
        <w:rPr>
          <w:rFonts w:ascii="Calisto MT" w:hAnsi="Calisto MT"/>
          <w:sz w:val="12"/>
          <w:szCs w:val="24"/>
        </w:rPr>
      </w:pP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Avant signature du marché, la présente soumission acceptée par vous vaudra engagement entre nous.</w:t>
      </w:r>
    </w:p>
    <w:p w:rsidR="008B5847" w:rsidRPr="00247B99" w:rsidRDefault="008B5847" w:rsidP="008B5847">
      <w:pPr>
        <w:widowControl w:val="0"/>
        <w:autoSpaceDE w:val="0"/>
        <w:autoSpaceDN w:val="0"/>
        <w:adjustRightInd w:val="0"/>
        <w:spacing w:after="0" w:line="276" w:lineRule="auto"/>
        <w:jc w:val="both"/>
        <w:rPr>
          <w:rFonts w:ascii="Calisto MT" w:hAnsi="Calisto MT"/>
          <w:sz w:val="10"/>
          <w:szCs w:val="24"/>
        </w:rPr>
      </w:pPr>
    </w:p>
    <w:p w:rsidR="00012446" w:rsidRPr="00E629BF" w:rsidRDefault="00012446" w:rsidP="00012446">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les soumissions pour et au nom de……</w:t>
      </w:r>
      <w:r>
        <w:rPr>
          <w:rFonts w:ascii="Calisto MT" w:hAnsi="Calisto MT"/>
          <w:sz w:val="24"/>
          <w:szCs w:val="24"/>
        </w:rPr>
        <w:t>………….</w:t>
      </w:r>
      <w:r w:rsidRPr="00E629BF">
        <w:rPr>
          <w:rFonts w:ascii="Calisto MT" w:hAnsi="Calisto MT"/>
          <w:sz w:val="24"/>
          <w:szCs w:val="24"/>
        </w:rPr>
        <w:t>…....................</w:t>
      </w:r>
    </w:p>
    <w:p w:rsidR="00012446" w:rsidRDefault="00012446" w:rsidP="00012446">
      <w:pPr>
        <w:pStyle w:val="Corpsdetexte3"/>
        <w:spacing w:after="0" w:line="276" w:lineRule="auto"/>
        <w:jc w:val="both"/>
        <w:rPr>
          <w:rFonts w:ascii="Calisto MT" w:hAnsi="Calisto MT"/>
          <w:i/>
          <w:sz w:val="24"/>
          <w:szCs w:val="24"/>
        </w:rPr>
      </w:pPr>
      <w:r w:rsidRPr="00E629BF">
        <w:rPr>
          <w:rFonts w:ascii="Calisto MT" w:hAnsi="Calisto MT"/>
          <w:sz w:val="24"/>
          <w:szCs w:val="24"/>
        </w:rPr>
        <w:lastRenderedPageBreak/>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8B5847" w:rsidRDefault="008B5847" w:rsidP="008B5847">
      <w:pPr>
        <w:spacing w:after="0" w:line="276" w:lineRule="auto"/>
        <w:rPr>
          <w:rFonts w:ascii="Calisto MT" w:hAnsi="Calisto MT"/>
          <w:i/>
          <w:sz w:val="24"/>
          <w:szCs w:val="24"/>
        </w:rPr>
      </w:pPr>
    </w:p>
    <w:p w:rsidR="00905776" w:rsidRDefault="00905776" w:rsidP="008B5847">
      <w:pPr>
        <w:spacing w:after="0" w:line="276" w:lineRule="auto"/>
        <w:rPr>
          <w:rFonts w:ascii="Calisto MT" w:hAnsi="Calisto MT"/>
          <w:i/>
          <w:sz w:val="24"/>
          <w:szCs w:val="24"/>
        </w:rPr>
      </w:pPr>
    </w:p>
    <w:p w:rsidR="00905776" w:rsidRDefault="00905776" w:rsidP="008B5847">
      <w:pPr>
        <w:spacing w:after="0" w:line="276" w:lineRule="auto"/>
        <w:rPr>
          <w:rFonts w:ascii="Calisto MT" w:hAnsi="Calisto MT"/>
          <w:i/>
          <w:sz w:val="24"/>
          <w:szCs w:val="24"/>
        </w:rPr>
      </w:pPr>
    </w:p>
    <w:p w:rsidR="00012446" w:rsidRDefault="00012446" w:rsidP="008B5847">
      <w:pPr>
        <w:spacing w:after="0" w:line="276" w:lineRule="auto"/>
        <w:rPr>
          <w:rFonts w:ascii="Calisto MT" w:hAnsi="Calisto MT"/>
          <w:i/>
          <w:sz w:val="24"/>
          <w:szCs w:val="24"/>
        </w:rPr>
      </w:pPr>
    </w:p>
    <w:p w:rsidR="008B5847" w:rsidRDefault="008B5847" w:rsidP="008B5847">
      <w:pPr>
        <w:spacing w:after="240" w:line="276" w:lineRule="auto"/>
        <w:jc w:val="center"/>
        <w:rPr>
          <w:rFonts w:ascii="Calisto MT" w:hAnsi="Calisto MT"/>
          <w:i/>
          <w:sz w:val="24"/>
          <w:szCs w:val="24"/>
        </w:rPr>
      </w:pPr>
      <w:r w:rsidRPr="00667D9D">
        <w:rPr>
          <w:rFonts w:ascii="Rockwell" w:hAnsi="Rockwell" w:cs="Arial"/>
          <w:b/>
          <w:sz w:val="24"/>
          <w:szCs w:val="24"/>
          <w:u w:val="single"/>
        </w:rPr>
        <w:t xml:space="preserve">ANNEXE </w:t>
      </w:r>
      <w:r w:rsidR="002C34D5">
        <w:rPr>
          <w:rFonts w:ascii="Rockwell" w:hAnsi="Rockwell" w:cs="Arial"/>
          <w:b/>
          <w:sz w:val="24"/>
          <w:szCs w:val="24"/>
          <w:u w:val="single"/>
        </w:rPr>
        <w:t>3</w:t>
      </w:r>
      <w:r>
        <w:rPr>
          <w:rFonts w:ascii="Rockwell" w:hAnsi="Rockwell" w:cs="Arial"/>
          <w:b/>
          <w:sz w:val="24"/>
          <w:szCs w:val="24"/>
        </w:rPr>
        <w:t> : MODELE DE CAUTION DE SOUMISSION</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Adressée à </w:t>
      </w:r>
      <w:r>
        <w:rPr>
          <w:rFonts w:ascii="Calisto MT" w:hAnsi="Calisto MT"/>
          <w:i/>
          <w:iCs/>
          <w:sz w:val="24"/>
          <w:szCs w:val="24"/>
        </w:rPr>
        <w:t>[I</w:t>
      </w:r>
      <w:r w:rsidRPr="00087791">
        <w:rPr>
          <w:rFonts w:ascii="Calisto MT" w:hAnsi="Calisto MT"/>
          <w:i/>
          <w:iCs/>
          <w:sz w:val="24"/>
          <w:szCs w:val="24"/>
        </w:rPr>
        <w:t>ndiquer le Maître d’Ouvrage et son adresse]</w:t>
      </w:r>
      <w:r w:rsidRPr="00087791">
        <w:rPr>
          <w:rFonts w:ascii="Calisto MT" w:hAnsi="Calisto MT"/>
          <w:sz w:val="24"/>
          <w:szCs w:val="24"/>
        </w:rPr>
        <w:t>, «</w:t>
      </w:r>
      <w:r w:rsidRPr="00087791">
        <w:rPr>
          <w:rFonts w:ascii="Calisto MT" w:hAnsi="Calisto MT"/>
          <w:b/>
          <w:sz w:val="24"/>
          <w:szCs w:val="24"/>
        </w:rPr>
        <w:t>le Maître d</w:t>
      </w:r>
      <w:r w:rsidRPr="00087791">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w:t>
      </w:r>
      <w:r w:rsidR="00DD6C7A">
        <w:rPr>
          <w:rFonts w:ascii="Calisto MT" w:hAnsi="Calisto MT"/>
          <w:sz w:val="24"/>
          <w:szCs w:val="24"/>
        </w:rPr>
        <w:t>,</w:t>
      </w:r>
    </w:p>
    <w:p w:rsidR="008B5847" w:rsidRDefault="008B5847" w:rsidP="008B5847">
      <w:pPr>
        <w:widowControl w:val="0"/>
        <w:autoSpaceDE w:val="0"/>
        <w:autoSpaceDN w:val="0"/>
        <w:adjustRightInd w:val="0"/>
        <w:spacing w:after="0" w:line="276" w:lineRule="auto"/>
        <w:rPr>
          <w:rFonts w:ascii="Calisto MT" w:hAnsi="Calisto MT"/>
          <w:sz w:val="24"/>
          <w:szCs w:val="24"/>
        </w:rPr>
      </w:pPr>
      <w:r w:rsidRPr="00087791">
        <w:rPr>
          <w:rFonts w:ascii="Calisto MT" w:hAnsi="Calisto MT"/>
          <w:sz w:val="24"/>
          <w:szCs w:val="24"/>
        </w:rPr>
        <w:t>Attendu que l’entreprise……………...........………………</w:t>
      </w:r>
      <w:r>
        <w:rPr>
          <w:rFonts w:ascii="Calisto MT" w:hAnsi="Calisto MT"/>
          <w:sz w:val="24"/>
          <w:szCs w:val="24"/>
        </w:rPr>
        <w:t>……..</w:t>
      </w:r>
      <w:r w:rsidRPr="00087791">
        <w:rPr>
          <w:rFonts w:ascii="Calisto MT" w:hAnsi="Calisto MT"/>
          <w:sz w:val="24"/>
          <w:szCs w:val="24"/>
        </w:rPr>
        <w:t>…..  , ci-dessous désignée</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 «le soumissionnai</w:t>
      </w:r>
      <w:r>
        <w:rPr>
          <w:rFonts w:ascii="Calisto MT" w:hAnsi="Calisto MT"/>
          <w:sz w:val="24"/>
          <w:szCs w:val="24"/>
        </w:rPr>
        <w:t xml:space="preserve">re», a soumis son offre en date </w:t>
      </w:r>
      <w:r w:rsidRPr="00087791">
        <w:rPr>
          <w:rFonts w:ascii="Calisto MT" w:hAnsi="Calisto MT"/>
          <w:sz w:val="24"/>
          <w:szCs w:val="24"/>
        </w:rPr>
        <w:t>du</w:t>
      </w:r>
      <w:r>
        <w:rPr>
          <w:rFonts w:ascii="Calisto MT" w:hAnsi="Calisto MT"/>
          <w:sz w:val="24"/>
          <w:szCs w:val="24"/>
        </w:rPr>
        <w:t>……….</w:t>
      </w:r>
      <w:r w:rsidRPr="00087791">
        <w:rPr>
          <w:rFonts w:ascii="Calisto MT" w:hAnsi="Calisto MT"/>
          <w:sz w:val="24"/>
          <w:szCs w:val="24"/>
        </w:rPr>
        <w:t>…</w:t>
      </w:r>
      <w:r>
        <w:rPr>
          <w:rFonts w:ascii="Calisto MT" w:hAnsi="Calisto MT"/>
          <w:sz w:val="24"/>
          <w:szCs w:val="24"/>
        </w:rPr>
        <w:t>.</w:t>
      </w:r>
      <w:r w:rsidRPr="00087791">
        <w:rPr>
          <w:rFonts w:ascii="Calisto MT" w:hAnsi="Calisto MT"/>
          <w:sz w:val="24"/>
          <w:szCs w:val="24"/>
        </w:rPr>
        <w:t>Pour</w:t>
      </w:r>
      <w:r>
        <w:rPr>
          <w:rFonts w:ascii="Calisto MT" w:hAnsi="Calisto MT"/>
          <w:sz w:val="24"/>
          <w:szCs w:val="24"/>
        </w:rPr>
        <w:t>………………………..</w:t>
      </w:r>
      <w:r>
        <w:rPr>
          <w:rFonts w:ascii="Calisto MT" w:hAnsi="Calisto MT"/>
          <w:i/>
          <w:iCs/>
          <w:sz w:val="24"/>
          <w:szCs w:val="24"/>
        </w:rPr>
        <w:t>[R</w:t>
      </w:r>
      <w:r w:rsidRPr="00087791">
        <w:rPr>
          <w:rFonts w:ascii="Calisto MT" w:hAnsi="Calisto MT"/>
          <w:i/>
          <w:iCs/>
          <w:sz w:val="24"/>
          <w:szCs w:val="24"/>
        </w:rPr>
        <w:t>appeler l’objet de l’Appel d’Offres]</w:t>
      </w:r>
      <w:r w:rsidRPr="00087791">
        <w:rPr>
          <w:rFonts w:ascii="Calisto MT" w:hAnsi="Calisto MT"/>
          <w:sz w:val="24"/>
          <w:szCs w:val="24"/>
        </w:rPr>
        <w:t>, ci-dessous désignée «</w:t>
      </w:r>
      <w:r w:rsidRPr="00087791">
        <w:rPr>
          <w:rFonts w:ascii="Calisto MT" w:hAnsi="Calisto MT"/>
          <w:b/>
          <w:sz w:val="24"/>
          <w:szCs w:val="24"/>
        </w:rPr>
        <w:t>l’offre</w:t>
      </w:r>
      <w:r w:rsidRPr="00087791">
        <w:rPr>
          <w:rFonts w:ascii="Calisto MT" w:hAnsi="Calisto MT"/>
          <w:sz w:val="24"/>
          <w:szCs w:val="24"/>
        </w:rPr>
        <w:t xml:space="preserve">», et pour laquelle il doit joindre un cautionnement provisoire équivalent à </w:t>
      </w:r>
      <w:r w:rsidRPr="00087791">
        <w:rPr>
          <w:rFonts w:ascii="Calisto MT" w:hAnsi="Calisto MT"/>
          <w:i/>
          <w:iCs/>
          <w:sz w:val="24"/>
          <w:szCs w:val="24"/>
        </w:rPr>
        <w:t>[indiquer le montant]</w:t>
      </w:r>
      <w:r w:rsidRPr="00087791">
        <w:rPr>
          <w:rFonts w:ascii="Calisto MT" w:hAnsi="Calisto MT"/>
          <w:sz w:val="24"/>
          <w:szCs w:val="24"/>
        </w:rPr>
        <w:t xml:space="preserve"> francs </w:t>
      </w:r>
      <w:r>
        <w:rPr>
          <w:rFonts w:ascii="Calisto MT" w:hAnsi="Calisto MT"/>
          <w:sz w:val="24"/>
          <w:szCs w:val="24"/>
        </w:rPr>
        <w:t>CFA,</w:t>
      </w:r>
    </w:p>
    <w:p w:rsidR="008B5847" w:rsidRPr="00FE6812" w:rsidRDefault="008B5847" w:rsidP="008B5847">
      <w:pPr>
        <w:widowControl w:val="0"/>
        <w:autoSpaceDE w:val="0"/>
        <w:autoSpaceDN w:val="0"/>
        <w:adjustRightInd w:val="0"/>
        <w:spacing w:after="120" w:line="276" w:lineRule="auto"/>
        <w:jc w:val="both"/>
        <w:rPr>
          <w:rFonts w:ascii="Calisto MT" w:hAnsi="Calisto MT"/>
          <w:sz w:val="2"/>
          <w:szCs w:val="24"/>
        </w:rPr>
      </w:pP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Nous…………....................…..........................………..</w:t>
      </w:r>
      <w:r>
        <w:rPr>
          <w:rFonts w:ascii="Calisto MT" w:hAnsi="Calisto MT"/>
          <w:i/>
          <w:iCs/>
          <w:sz w:val="24"/>
          <w:szCs w:val="24"/>
        </w:rPr>
        <w:t xml:space="preserve"> [Nom et adresse de la banque]</w:t>
      </w:r>
      <w:r w:rsidRPr="00087791">
        <w:rPr>
          <w:rFonts w:ascii="Calisto MT" w:hAnsi="Calisto MT"/>
          <w:sz w:val="24"/>
          <w:szCs w:val="24"/>
        </w:rPr>
        <w:t>,représentée par ……………..........................………</w:t>
      </w:r>
      <w:r>
        <w:rPr>
          <w:rFonts w:ascii="Calisto MT" w:hAnsi="Calisto MT"/>
          <w:sz w:val="24"/>
          <w:szCs w:val="24"/>
        </w:rPr>
        <w:t>……….</w:t>
      </w:r>
      <w:r w:rsidRPr="00087791">
        <w:rPr>
          <w:rFonts w:ascii="Calisto MT" w:hAnsi="Calisto MT"/>
          <w:sz w:val="24"/>
          <w:szCs w:val="24"/>
        </w:rPr>
        <w:t xml:space="preserve">.. </w:t>
      </w:r>
      <w:r>
        <w:rPr>
          <w:rFonts w:ascii="Calisto MT" w:hAnsi="Calisto MT"/>
          <w:i/>
          <w:iCs/>
          <w:sz w:val="24"/>
          <w:szCs w:val="24"/>
        </w:rPr>
        <w:t>[N</w:t>
      </w:r>
      <w:r w:rsidRPr="00087791">
        <w:rPr>
          <w:rFonts w:ascii="Calisto MT" w:hAnsi="Calisto MT"/>
          <w:i/>
          <w:iCs/>
          <w:sz w:val="24"/>
          <w:szCs w:val="24"/>
        </w:rPr>
        <w:t>oms des signataires]</w:t>
      </w:r>
      <w:r w:rsidRPr="00087791">
        <w:rPr>
          <w:rFonts w:ascii="Calisto MT" w:hAnsi="Calisto MT"/>
          <w:sz w:val="24"/>
          <w:szCs w:val="24"/>
        </w:rPr>
        <w:t>, ci-dessous désignée «</w:t>
      </w:r>
      <w:proofErr w:type="spellStart"/>
      <w:r w:rsidRPr="00087791">
        <w:rPr>
          <w:rFonts w:ascii="Calisto MT" w:hAnsi="Calisto MT"/>
          <w:b/>
          <w:sz w:val="24"/>
          <w:szCs w:val="24"/>
        </w:rPr>
        <w:t>labanque</w:t>
      </w:r>
      <w:proofErr w:type="spellEnd"/>
      <w:r w:rsidRPr="00087791">
        <w:rPr>
          <w:rFonts w:ascii="Calisto MT" w:hAnsi="Calisto MT"/>
          <w:sz w:val="24"/>
          <w:szCs w:val="24"/>
        </w:rPr>
        <w:t xml:space="preserve">», déclarons garantir le paiement au </w:t>
      </w:r>
      <w:r w:rsidRPr="00087791">
        <w:rPr>
          <w:rFonts w:ascii="Calisto MT" w:hAnsi="Calisto MT"/>
          <w:b/>
          <w:sz w:val="24"/>
          <w:szCs w:val="24"/>
        </w:rPr>
        <w:t>Maître d</w:t>
      </w:r>
      <w:r w:rsidRPr="00CC7C7C">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 xml:space="preserve">  de la somme maximale de</w:t>
      </w:r>
      <w:r>
        <w:rPr>
          <w:rFonts w:ascii="Calisto MT" w:hAnsi="Calisto MT"/>
          <w:sz w:val="24"/>
          <w:szCs w:val="24"/>
        </w:rPr>
        <w:t>…………</w:t>
      </w:r>
      <w:r>
        <w:rPr>
          <w:rFonts w:ascii="Calisto MT" w:hAnsi="Calisto MT"/>
          <w:i/>
          <w:iCs/>
          <w:sz w:val="24"/>
          <w:szCs w:val="24"/>
        </w:rPr>
        <w:t>[I</w:t>
      </w:r>
      <w:r w:rsidRPr="00087791">
        <w:rPr>
          <w:rFonts w:ascii="Calisto MT" w:hAnsi="Calisto MT"/>
          <w:i/>
          <w:iCs/>
          <w:sz w:val="24"/>
          <w:szCs w:val="24"/>
        </w:rPr>
        <w:t xml:space="preserve">ndiquer le montant] </w:t>
      </w:r>
      <w:r w:rsidRPr="00087791">
        <w:rPr>
          <w:rFonts w:ascii="Calisto MT" w:hAnsi="Calisto MT"/>
          <w:b/>
          <w:sz w:val="24"/>
          <w:szCs w:val="24"/>
        </w:rPr>
        <w:t>francs CFA</w:t>
      </w:r>
      <w:r w:rsidRPr="00087791">
        <w:rPr>
          <w:rFonts w:ascii="Calisto MT" w:hAnsi="Calisto MT"/>
          <w:sz w:val="24"/>
          <w:szCs w:val="24"/>
        </w:rPr>
        <w:t>, que la banque s’engage à régler intégralement au Maître d’Ouvrage, s’obligeant elle-même, ses successeurs et assignat</w:t>
      </w:r>
      <w:r>
        <w:rPr>
          <w:rFonts w:ascii="Calisto MT" w:hAnsi="Calisto MT"/>
          <w:sz w:val="24"/>
          <w:szCs w:val="24"/>
        </w:rPr>
        <w:t>aires.</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Les conditions de cette obligation sont les suivantes:</w:t>
      </w:r>
    </w:p>
    <w:p w:rsidR="008B5847" w:rsidRPr="00087791" w:rsidRDefault="008B5847" w:rsidP="008B5847">
      <w:pPr>
        <w:widowControl w:val="0"/>
        <w:autoSpaceDE w:val="0"/>
        <w:autoSpaceDN w:val="0"/>
        <w:adjustRightInd w:val="0"/>
        <w:spacing w:after="120"/>
        <w:jc w:val="both"/>
        <w:rPr>
          <w:rFonts w:ascii="Calisto MT" w:hAnsi="Calisto MT"/>
          <w:sz w:val="24"/>
          <w:szCs w:val="24"/>
        </w:rPr>
      </w:pPr>
      <w:r w:rsidRPr="00087791">
        <w:rPr>
          <w:rFonts w:ascii="Calisto MT" w:hAnsi="Calisto MT"/>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8B5847" w:rsidRDefault="008B5847" w:rsidP="008B5847">
      <w:pPr>
        <w:pStyle w:val="Paragraphedeliste"/>
        <w:widowControl w:val="0"/>
        <w:numPr>
          <w:ilvl w:val="0"/>
          <w:numId w:val="67"/>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signer ou refuse de signer le marché, alors qu’il est requis de le faire;</w:t>
      </w:r>
    </w:p>
    <w:p w:rsidR="008B5847" w:rsidRPr="00087791" w:rsidRDefault="008B5847" w:rsidP="008B5847">
      <w:pPr>
        <w:pStyle w:val="Paragraphedeliste"/>
        <w:widowControl w:val="0"/>
        <w:numPr>
          <w:ilvl w:val="0"/>
          <w:numId w:val="67"/>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fournir ou refuse de fournir le cautionnement définitif du marché (cautionnement définitif), comme prévu dans celui-ci.</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Pr>
          <w:rFonts w:ascii="Calisto MT" w:hAnsi="Calisto MT"/>
          <w:sz w:val="24"/>
          <w:szCs w:val="24"/>
        </w:rPr>
        <w:t>N</w:t>
      </w:r>
      <w:r w:rsidRPr="00087791">
        <w:rPr>
          <w:rFonts w:ascii="Calisto MT" w:hAnsi="Calisto MT"/>
          <w:sz w:val="24"/>
          <w:szCs w:val="24"/>
        </w:rPr>
        <w:t xml:space="preserve">ous nous engageons à payer au </w:t>
      </w:r>
      <w:r w:rsidRPr="00087791">
        <w:rPr>
          <w:rFonts w:ascii="Calisto MT" w:hAnsi="Calisto MT"/>
          <w:b/>
          <w:sz w:val="24"/>
          <w:szCs w:val="24"/>
        </w:rPr>
        <w:t>Maître d’Ouvrage</w:t>
      </w:r>
      <w:r w:rsidRPr="00087791">
        <w:rPr>
          <w:rFonts w:ascii="Calisto MT" w:hAnsi="Calisto MT"/>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w:t>
      </w:r>
      <w:r>
        <w:rPr>
          <w:rFonts w:ascii="Calisto MT" w:hAnsi="Calisto MT"/>
          <w:sz w:val="24"/>
          <w:szCs w:val="24"/>
        </w:rPr>
        <w:t>joué.</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w:t>
      </w:r>
      <w:r>
        <w:rPr>
          <w:rFonts w:ascii="Calisto MT" w:hAnsi="Calisto MT"/>
          <w:sz w:val="24"/>
          <w:szCs w:val="24"/>
        </w:rPr>
        <w:t>validité.</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La présente caution est soumise pour son interprétation et son exécution au droit camerounais. Les  tribunaux du Cameroun seront seuls compétents pour statuer surtout ce qui concerne le présent  engagement et ses suites.</w:t>
      </w:r>
    </w:p>
    <w:p w:rsidR="008B5847" w:rsidRPr="00087791" w:rsidRDefault="008B5847" w:rsidP="008B5847">
      <w:pPr>
        <w:widowControl w:val="0"/>
        <w:autoSpaceDE w:val="0"/>
        <w:autoSpaceDN w:val="0"/>
        <w:adjustRightInd w:val="0"/>
        <w:spacing w:after="0" w:line="276" w:lineRule="auto"/>
        <w:rPr>
          <w:rFonts w:ascii="Calisto MT" w:hAnsi="Calisto MT"/>
          <w:sz w:val="24"/>
          <w:szCs w:val="24"/>
        </w:rPr>
      </w:pPr>
    </w:p>
    <w:p w:rsidR="008B5847" w:rsidRPr="00087791" w:rsidRDefault="008B5847" w:rsidP="008B5847">
      <w:pPr>
        <w:widowControl w:val="0"/>
        <w:autoSpaceDE w:val="0"/>
        <w:autoSpaceDN w:val="0"/>
        <w:adjustRightInd w:val="0"/>
        <w:spacing w:after="0" w:line="360" w:lineRule="auto"/>
        <w:rPr>
          <w:rFonts w:ascii="Calisto MT" w:hAnsi="Calisto MT"/>
          <w:i/>
          <w:iCs/>
          <w:sz w:val="24"/>
          <w:szCs w:val="24"/>
        </w:rPr>
      </w:pPr>
      <w:r w:rsidRPr="00087791">
        <w:rPr>
          <w:rFonts w:ascii="Calisto MT" w:hAnsi="Calisto MT"/>
          <w:i/>
          <w:iCs/>
          <w:sz w:val="24"/>
          <w:szCs w:val="24"/>
        </w:rPr>
        <w:t xml:space="preserve">Signé et authentifié par la  banque </w:t>
      </w:r>
    </w:p>
    <w:p w:rsidR="008B5847" w:rsidRPr="00FE6812" w:rsidRDefault="008B5847" w:rsidP="008B5847">
      <w:pPr>
        <w:widowControl w:val="0"/>
        <w:autoSpaceDE w:val="0"/>
        <w:autoSpaceDN w:val="0"/>
        <w:adjustRightInd w:val="0"/>
        <w:spacing w:after="0" w:line="360" w:lineRule="auto"/>
        <w:rPr>
          <w:rFonts w:ascii="Calisto MT" w:hAnsi="Calisto MT"/>
          <w:i/>
          <w:iCs/>
          <w:spacing w:val="7"/>
          <w:sz w:val="24"/>
          <w:szCs w:val="24"/>
        </w:rPr>
      </w:pPr>
      <w:r w:rsidRPr="00087791">
        <w:rPr>
          <w:rFonts w:ascii="Calisto MT" w:hAnsi="Calisto MT"/>
          <w:i/>
          <w:iCs/>
          <w:sz w:val="24"/>
          <w:szCs w:val="24"/>
        </w:rPr>
        <w:lastRenderedPageBreak/>
        <w:t>à………</w:t>
      </w:r>
      <w:r>
        <w:rPr>
          <w:rFonts w:ascii="Calisto MT" w:hAnsi="Calisto MT"/>
          <w:i/>
          <w:iCs/>
          <w:sz w:val="24"/>
          <w:szCs w:val="24"/>
        </w:rPr>
        <w:t>……....................</w:t>
      </w:r>
      <w:r w:rsidRPr="00087791">
        <w:rPr>
          <w:rFonts w:ascii="Calisto MT" w:hAnsi="Calisto MT"/>
          <w:i/>
          <w:iCs/>
          <w:sz w:val="24"/>
          <w:szCs w:val="24"/>
        </w:rPr>
        <w:t>.,le………</w:t>
      </w:r>
      <w:r>
        <w:rPr>
          <w:rFonts w:ascii="Calisto MT" w:hAnsi="Calisto MT"/>
          <w:i/>
          <w:iCs/>
          <w:sz w:val="24"/>
          <w:szCs w:val="24"/>
        </w:rPr>
        <w:t>…….........................</w:t>
      </w:r>
      <w:r w:rsidRPr="00087791">
        <w:rPr>
          <w:rFonts w:ascii="Calisto MT" w:hAnsi="Calisto MT"/>
          <w:i/>
          <w:iCs/>
          <w:sz w:val="24"/>
          <w:szCs w:val="24"/>
        </w:rPr>
        <w:t>.</w:t>
      </w:r>
    </w:p>
    <w:p w:rsidR="008B5847" w:rsidRPr="00087791" w:rsidRDefault="008B5847" w:rsidP="008B5847">
      <w:pPr>
        <w:widowControl w:val="0"/>
        <w:autoSpaceDE w:val="0"/>
        <w:autoSpaceDN w:val="0"/>
        <w:adjustRightInd w:val="0"/>
        <w:spacing w:after="0" w:line="200" w:lineRule="exact"/>
        <w:rPr>
          <w:rFonts w:ascii="Calisto MT" w:hAnsi="Calisto MT"/>
          <w:sz w:val="24"/>
          <w:szCs w:val="24"/>
        </w:rPr>
      </w:pPr>
    </w:p>
    <w:p w:rsidR="008B5847" w:rsidRDefault="008B5847" w:rsidP="008B5847">
      <w:pPr>
        <w:spacing w:after="0" w:line="276" w:lineRule="auto"/>
        <w:rPr>
          <w:rFonts w:ascii="Calisto MT" w:hAnsi="Calisto MT"/>
          <w:i/>
          <w:iCs/>
          <w:sz w:val="24"/>
          <w:szCs w:val="24"/>
        </w:rPr>
      </w:pPr>
      <w:r w:rsidRPr="00087791">
        <w:rPr>
          <w:rFonts w:ascii="Calisto MT" w:hAnsi="Calisto MT"/>
          <w:i/>
          <w:iCs/>
          <w:sz w:val="24"/>
          <w:szCs w:val="24"/>
        </w:rPr>
        <w:t>[Signature de la banque]</w:t>
      </w:r>
    </w:p>
    <w:p w:rsidR="008B5847" w:rsidRDefault="008B5847" w:rsidP="008B5847">
      <w:pPr>
        <w:rPr>
          <w:rFonts w:ascii="Rockwell" w:hAnsi="Rockwell" w:cs="Arial"/>
          <w:b/>
          <w:sz w:val="24"/>
          <w:szCs w:val="24"/>
        </w:rPr>
      </w:pPr>
      <w:r>
        <w:rPr>
          <w:rFonts w:ascii="Rockwell" w:hAnsi="Rockwell" w:cs="Arial"/>
          <w:b/>
          <w:sz w:val="24"/>
          <w:szCs w:val="24"/>
        </w:rPr>
        <w:br w:type="page"/>
      </w:r>
    </w:p>
    <w:p w:rsidR="008B5847" w:rsidRDefault="008B5847" w:rsidP="008B5847">
      <w:pPr>
        <w:spacing w:after="0" w:line="276" w:lineRule="auto"/>
        <w:jc w:val="center"/>
        <w:rPr>
          <w:rFonts w:ascii="Rockwell" w:hAnsi="Rockwell" w:cs="Arial"/>
          <w:b/>
          <w:sz w:val="24"/>
          <w:szCs w:val="24"/>
        </w:rPr>
      </w:pPr>
      <w:r w:rsidRPr="00667D9D">
        <w:rPr>
          <w:rFonts w:ascii="Rockwell" w:hAnsi="Rockwell" w:cs="Arial"/>
          <w:b/>
          <w:sz w:val="24"/>
          <w:szCs w:val="24"/>
          <w:u w:val="single"/>
        </w:rPr>
        <w:lastRenderedPageBreak/>
        <w:t xml:space="preserve">ANNEXE </w:t>
      </w:r>
      <w:r w:rsidR="002C34D5">
        <w:rPr>
          <w:rFonts w:ascii="Rockwell" w:hAnsi="Rockwell" w:cs="Arial"/>
          <w:b/>
          <w:sz w:val="24"/>
          <w:szCs w:val="24"/>
          <w:u w:val="single"/>
        </w:rPr>
        <w:t>4</w:t>
      </w:r>
      <w:r>
        <w:rPr>
          <w:rFonts w:ascii="Rockwell" w:hAnsi="Rockwell" w:cs="Arial"/>
          <w:b/>
          <w:sz w:val="24"/>
          <w:szCs w:val="24"/>
        </w:rPr>
        <w:t> : MODELE DE CAUTION</w:t>
      </w:r>
      <w:r w:rsidR="00DF3A85">
        <w:rPr>
          <w:rFonts w:ascii="Rockwell" w:hAnsi="Rockwell" w:cs="Arial"/>
          <w:b/>
          <w:sz w:val="24"/>
          <w:szCs w:val="24"/>
        </w:rPr>
        <w:t>NEMENT</w:t>
      </w:r>
      <w:r>
        <w:rPr>
          <w:rFonts w:ascii="Rockwell" w:hAnsi="Rockwell" w:cs="Arial"/>
          <w:b/>
          <w:sz w:val="24"/>
          <w:szCs w:val="24"/>
        </w:rPr>
        <w:t xml:space="preserve"> DE</w:t>
      </w:r>
      <w:r w:rsidR="00DF3A85">
        <w:rPr>
          <w:rFonts w:ascii="Rockwell" w:hAnsi="Rockwell" w:cs="Arial"/>
          <w:b/>
          <w:sz w:val="24"/>
          <w:szCs w:val="24"/>
        </w:rPr>
        <w:t>FINITIF</w:t>
      </w:r>
    </w:p>
    <w:p w:rsidR="008B5847" w:rsidRDefault="008B5847" w:rsidP="008B5847">
      <w:pPr>
        <w:spacing w:after="0" w:line="276" w:lineRule="auto"/>
        <w:rPr>
          <w:rFonts w:ascii="Rockwell" w:hAnsi="Rockwell" w:cs="Arial"/>
          <w:b/>
          <w:sz w:val="24"/>
          <w:szCs w:val="24"/>
        </w:rPr>
      </w:pPr>
    </w:p>
    <w:p w:rsidR="008B5847" w:rsidRPr="00CC7C7C" w:rsidRDefault="008B5847" w:rsidP="008B5847">
      <w:pPr>
        <w:widowControl w:val="0"/>
        <w:autoSpaceDE w:val="0"/>
        <w:autoSpaceDN w:val="0"/>
        <w:adjustRightInd w:val="0"/>
        <w:spacing w:after="0" w:line="276" w:lineRule="auto"/>
        <w:rPr>
          <w:rFonts w:ascii="Calisto MT" w:hAnsi="Calisto MT"/>
          <w:sz w:val="24"/>
          <w:szCs w:val="24"/>
        </w:rPr>
      </w:pPr>
      <w:r w:rsidRPr="0090074A">
        <w:rPr>
          <w:rFonts w:ascii="Calisto MT" w:hAnsi="Calisto MT"/>
          <w:b/>
          <w:sz w:val="24"/>
          <w:szCs w:val="24"/>
        </w:rPr>
        <w:t>Banque</w:t>
      </w:r>
      <w:r w:rsidRPr="00CC7C7C">
        <w:rPr>
          <w:rFonts w:ascii="Calisto MT" w:hAnsi="Calisto MT"/>
          <w:sz w:val="24"/>
          <w:szCs w:val="24"/>
        </w:rPr>
        <w:t>:</w:t>
      </w:r>
      <w:r>
        <w:rPr>
          <w:rFonts w:ascii="Calisto MT" w:hAnsi="Calisto MT"/>
          <w:i/>
          <w:iCs/>
          <w:sz w:val="20"/>
          <w:szCs w:val="20"/>
        </w:rPr>
        <w:t>…………………………………………………………………………………………………………</w:t>
      </w:r>
    </w:p>
    <w:p w:rsidR="008B5847" w:rsidRPr="00CC7C7C" w:rsidRDefault="008B5847" w:rsidP="008B5847">
      <w:pPr>
        <w:widowControl w:val="0"/>
        <w:autoSpaceDE w:val="0"/>
        <w:autoSpaceDN w:val="0"/>
        <w:adjustRightInd w:val="0"/>
        <w:spacing w:after="0" w:line="276" w:lineRule="auto"/>
        <w:rPr>
          <w:rFonts w:ascii="Calisto MT" w:hAnsi="Calisto MT"/>
          <w:sz w:val="24"/>
          <w:szCs w:val="24"/>
        </w:rPr>
      </w:pPr>
      <w:r w:rsidRPr="00CC7C7C">
        <w:rPr>
          <w:rFonts w:ascii="Calisto MT" w:hAnsi="Calisto MT"/>
          <w:sz w:val="24"/>
          <w:szCs w:val="24"/>
        </w:rPr>
        <w:t xml:space="preserve">Référence de la </w:t>
      </w:r>
      <w:r>
        <w:rPr>
          <w:rFonts w:ascii="Calisto MT" w:hAnsi="Calisto MT"/>
          <w:sz w:val="24"/>
          <w:szCs w:val="24"/>
        </w:rPr>
        <w:t>c</w:t>
      </w:r>
      <w:r w:rsidRPr="00CC7C7C">
        <w:rPr>
          <w:rFonts w:ascii="Calisto MT" w:hAnsi="Calisto MT"/>
          <w:sz w:val="24"/>
          <w:szCs w:val="24"/>
        </w:rPr>
        <w:t>aution</w:t>
      </w:r>
      <w:r>
        <w:rPr>
          <w:rFonts w:ascii="Calisto MT" w:hAnsi="Calisto MT"/>
          <w:sz w:val="24"/>
          <w:szCs w:val="24"/>
        </w:rPr>
        <w:t xml:space="preserve"> n</w:t>
      </w:r>
      <w:r w:rsidRPr="00CC7C7C">
        <w:rPr>
          <w:rFonts w:ascii="Calisto MT" w:hAnsi="Calisto MT"/>
          <w:sz w:val="24"/>
          <w:szCs w:val="24"/>
        </w:rPr>
        <w:t>°</w:t>
      </w:r>
      <w:r w:rsidRPr="0090074A">
        <w:rPr>
          <w:rFonts w:ascii="Calisto MT" w:hAnsi="Calisto MT"/>
          <w:i/>
          <w:iCs/>
          <w:sz w:val="20"/>
          <w:szCs w:val="20"/>
        </w:rPr>
        <w:t>…………….......</w:t>
      </w:r>
      <w:r>
        <w:rPr>
          <w:rFonts w:ascii="Calisto MT" w:hAnsi="Calisto MT"/>
          <w:i/>
          <w:iCs/>
          <w:sz w:val="20"/>
          <w:szCs w:val="20"/>
        </w:rPr>
        <w:t>.................................................................................................</w:t>
      </w:r>
    </w:p>
    <w:p w:rsidR="008B5847" w:rsidRPr="00CC7C7C" w:rsidRDefault="008B5847" w:rsidP="008B5847">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Adressée  à</w:t>
      </w:r>
      <w:r w:rsidRPr="00CC7C7C">
        <w:rPr>
          <w:rFonts w:ascii="Calisto MT" w:hAnsi="Calisto MT"/>
          <w:i/>
          <w:iCs/>
          <w:sz w:val="24"/>
          <w:szCs w:val="24"/>
        </w:rPr>
        <w:t xml:space="preserve">[indiquer le Maître d’Ouvrage et son adresse] </w:t>
      </w:r>
      <w:r w:rsidRPr="00CC7C7C">
        <w:rPr>
          <w:rFonts w:ascii="Calisto MT" w:hAnsi="Calisto MT"/>
          <w:sz w:val="24"/>
          <w:szCs w:val="24"/>
        </w:rPr>
        <w:t xml:space="preserve">Cameroun, ci-dessous désigné « </w:t>
      </w:r>
      <w:r w:rsidRPr="0090074A">
        <w:rPr>
          <w:rFonts w:ascii="Calisto MT" w:hAnsi="Calisto MT"/>
          <w:b/>
          <w:sz w:val="24"/>
          <w:szCs w:val="24"/>
        </w:rPr>
        <w:t>le Maître d’Ouvrage</w:t>
      </w:r>
      <w:r w:rsidRPr="00CC7C7C">
        <w:rPr>
          <w:rFonts w:ascii="Calisto MT" w:hAnsi="Calisto MT"/>
          <w:sz w:val="24"/>
          <w:szCs w:val="24"/>
        </w:rPr>
        <w:t>»</w:t>
      </w:r>
    </w:p>
    <w:p w:rsidR="008B5847" w:rsidRPr="0090074A" w:rsidRDefault="008B5847" w:rsidP="008B5847">
      <w:pPr>
        <w:pStyle w:val="Paragraphedeliste"/>
        <w:widowControl w:val="0"/>
        <w:numPr>
          <w:ilvl w:val="0"/>
          <w:numId w:val="68"/>
        </w:numPr>
        <w:autoSpaceDE w:val="0"/>
        <w:autoSpaceDN w:val="0"/>
        <w:adjustRightInd w:val="0"/>
        <w:spacing w:after="0"/>
        <w:ind w:left="567" w:hanging="283"/>
        <w:rPr>
          <w:rFonts w:ascii="Calisto MT" w:hAnsi="Calisto MT"/>
          <w:sz w:val="24"/>
          <w:szCs w:val="24"/>
        </w:rPr>
      </w:pPr>
      <w:r w:rsidRPr="0090074A">
        <w:rPr>
          <w:rFonts w:ascii="Calisto MT" w:hAnsi="Calisto MT"/>
          <w:b/>
          <w:sz w:val="24"/>
          <w:szCs w:val="24"/>
        </w:rPr>
        <w:t>Attendu que</w:t>
      </w:r>
      <w:r w:rsidRPr="0090074A">
        <w:rPr>
          <w:rFonts w:ascii="Calisto MT" w:hAnsi="Calisto MT"/>
          <w:i/>
          <w:iCs/>
          <w:sz w:val="20"/>
          <w:szCs w:val="20"/>
        </w:rPr>
        <w:t>…………</w:t>
      </w:r>
      <w:r>
        <w:rPr>
          <w:rFonts w:ascii="Calisto MT" w:hAnsi="Calisto MT"/>
          <w:i/>
          <w:iCs/>
          <w:sz w:val="20"/>
          <w:szCs w:val="20"/>
        </w:rPr>
        <w:t>……………………</w:t>
      </w:r>
      <w:r w:rsidRPr="0090074A">
        <w:rPr>
          <w:rFonts w:ascii="Calisto MT" w:hAnsi="Calisto MT"/>
          <w:i/>
          <w:iCs/>
          <w:sz w:val="24"/>
          <w:szCs w:val="24"/>
        </w:rPr>
        <w:t xml:space="preserve"> [</w:t>
      </w:r>
      <w:proofErr w:type="spellStart"/>
      <w:r w:rsidRPr="0090074A">
        <w:rPr>
          <w:rFonts w:ascii="Calisto MT" w:hAnsi="Calisto MT"/>
          <w:i/>
          <w:iCs/>
          <w:sz w:val="24"/>
          <w:szCs w:val="24"/>
        </w:rPr>
        <w:t>nometadressedel’entreprise</w:t>
      </w:r>
      <w:proofErr w:type="spellEnd"/>
      <w:r w:rsidRPr="0090074A">
        <w:rPr>
          <w:rFonts w:ascii="Calisto MT" w:hAnsi="Calisto MT"/>
          <w:i/>
          <w:iCs/>
          <w:sz w:val="24"/>
          <w:szCs w:val="24"/>
        </w:rPr>
        <w:t>]</w:t>
      </w:r>
      <w:r w:rsidRPr="0090074A">
        <w:rPr>
          <w:rFonts w:ascii="Calisto MT" w:hAnsi="Calisto MT"/>
          <w:sz w:val="24"/>
          <w:szCs w:val="24"/>
        </w:rPr>
        <w:t>, ci-dessous désigné</w:t>
      </w:r>
    </w:p>
    <w:p w:rsidR="008B5847" w:rsidRPr="00CC7C7C" w:rsidRDefault="008B5847" w:rsidP="008B5847">
      <w:pPr>
        <w:widowControl w:val="0"/>
        <w:autoSpaceDE w:val="0"/>
        <w:autoSpaceDN w:val="0"/>
        <w:adjustRightInd w:val="0"/>
        <w:spacing w:after="0" w:line="276" w:lineRule="auto"/>
        <w:ind w:left="567" w:hanging="283"/>
        <w:rPr>
          <w:rFonts w:ascii="Calisto MT" w:hAnsi="Calisto MT"/>
          <w:sz w:val="24"/>
          <w:szCs w:val="24"/>
        </w:rPr>
      </w:pPr>
      <w:r w:rsidRPr="00CC7C7C">
        <w:rPr>
          <w:rFonts w:ascii="Calisto MT" w:hAnsi="Calisto MT"/>
          <w:sz w:val="24"/>
          <w:szCs w:val="24"/>
        </w:rPr>
        <w:t>«</w:t>
      </w:r>
      <w:r w:rsidRPr="0090074A">
        <w:rPr>
          <w:rFonts w:ascii="Calisto MT" w:hAnsi="Calisto MT"/>
          <w:b/>
          <w:sz w:val="24"/>
          <w:szCs w:val="24"/>
        </w:rPr>
        <w:t>L’entrepreneur</w:t>
      </w:r>
      <w:r w:rsidRPr="00CC7C7C">
        <w:rPr>
          <w:rFonts w:ascii="Calisto MT" w:hAnsi="Calisto MT"/>
          <w:sz w:val="24"/>
          <w:szCs w:val="24"/>
        </w:rPr>
        <w:t>», s’est engagé, en exécution du marché désigné «le marché», à réaliser</w:t>
      </w:r>
      <w:r>
        <w:rPr>
          <w:rFonts w:ascii="Calisto MT" w:hAnsi="Calisto MT"/>
          <w:i/>
          <w:iCs/>
          <w:sz w:val="20"/>
          <w:szCs w:val="20"/>
        </w:rPr>
        <w:t>……………………………………………………………</w:t>
      </w:r>
      <w:r w:rsidRPr="00CC7C7C">
        <w:rPr>
          <w:rFonts w:ascii="Calisto MT" w:hAnsi="Calisto MT"/>
          <w:i/>
          <w:iCs/>
          <w:sz w:val="24"/>
          <w:szCs w:val="24"/>
        </w:rPr>
        <w:t xml:space="preserve"> [</w:t>
      </w:r>
      <w:r>
        <w:rPr>
          <w:rFonts w:ascii="Calisto MT" w:hAnsi="Calisto MT"/>
          <w:i/>
          <w:iCs/>
          <w:sz w:val="24"/>
          <w:szCs w:val="24"/>
        </w:rPr>
        <w:t>I</w:t>
      </w:r>
      <w:r w:rsidRPr="00CC7C7C">
        <w:rPr>
          <w:rFonts w:ascii="Calisto MT" w:hAnsi="Calisto MT"/>
          <w:i/>
          <w:iCs/>
          <w:sz w:val="24"/>
          <w:szCs w:val="24"/>
        </w:rPr>
        <w:t>ndiquer la nature des travaux</w:t>
      </w:r>
      <w:r w:rsidRPr="00CC7C7C">
        <w:rPr>
          <w:rFonts w:ascii="Calisto MT" w:hAnsi="Calisto MT"/>
          <w:i/>
          <w:iCs/>
          <w:spacing w:val="6"/>
          <w:sz w:val="24"/>
          <w:szCs w:val="24"/>
        </w:rPr>
        <w:t>]</w:t>
      </w:r>
    </w:p>
    <w:p w:rsidR="008B5847" w:rsidRPr="00BE173B" w:rsidRDefault="008B5847" w:rsidP="008B5847">
      <w:pPr>
        <w:pStyle w:val="Paragraphedeliste"/>
        <w:widowControl w:val="0"/>
        <w:numPr>
          <w:ilvl w:val="0"/>
          <w:numId w:val="68"/>
        </w:numPr>
        <w:autoSpaceDE w:val="0"/>
        <w:autoSpaceDN w:val="0"/>
        <w:adjustRightInd w:val="0"/>
        <w:spacing w:after="0"/>
        <w:ind w:left="567" w:hanging="283"/>
        <w:jc w:val="both"/>
        <w:rPr>
          <w:rFonts w:ascii="Calisto MT" w:hAnsi="Calisto MT"/>
          <w:sz w:val="24"/>
          <w:szCs w:val="24"/>
        </w:rPr>
      </w:pPr>
      <w:r w:rsidRPr="0090074A">
        <w:rPr>
          <w:rFonts w:ascii="Calisto MT" w:hAnsi="Calisto MT"/>
          <w:b/>
          <w:sz w:val="24"/>
          <w:szCs w:val="24"/>
        </w:rPr>
        <w:t>Attendu qu</w:t>
      </w:r>
      <w:r w:rsidRPr="0090074A">
        <w:rPr>
          <w:rFonts w:ascii="Calisto MT" w:hAnsi="Calisto MT"/>
          <w:sz w:val="24"/>
          <w:szCs w:val="24"/>
        </w:rPr>
        <w:t>’il est stipulé dans le marché que l’entrepreneur remettra au Maître d’Ouvrage un cautionnement définitif, d’un montant égal à</w:t>
      </w:r>
      <w:r w:rsidRPr="0090074A">
        <w:rPr>
          <w:rFonts w:ascii="Calisto MT" w:hAnsi="Calisto MT"/>
          <w:i/>
          <w:iCs/>
          <w:sz w:val="24"/>
          <w:szCs w:val="24"/>
        </w:rPr>
        <w:t xml:space="preserve"> [indiquer le pourcentage compris entre 2 et5 %] </w:t>
      </w:r>
      <w:r w:rsidRPr="0090074A">
        <w:rPr>
          <w:rFonts w:ascii="Calisto MT" w:hAnsi="Calisto MT"/>
          <w:sz w:val="24"/>
          <w:szCs w:val="24"/>
        </w:rPr>
        <w:t>du montant de la tranche du marché correspondante, comme garantie de l’exécution de ses obligations de bonne fin conformément aux conditions du marché,</w:t>
      </w:r>
    </w:p>
    <w:p w:rsidR="008B5847" w:rsidRPr="0090074A" w:rsidRDefault="008B5847" w:rsidP="008B5847">
      <w:pPr>
        <w:pStyle w:val="Paragraphedeliste"/>
        <w:widowControl w:val="0"/>
        <w:numPr>
          <w:ilvl w:val="0"/>
          <w:numId w:val="68"/>
        </w:numPr>
        <w:autoSpaceDE w:val="0"/>
        <w:autoSpaceDN w:val="0"/>
        <w:adjustRightInd w:val="0"/>
        <w:spacing w:after="120"/>
        <w:ind w:left="567" w:hanging="283"/>
        <w:contextualSpacing w:val="0"/>
        <w:jc w:val="both"/>
        <w:rPr>
          <w:rFonts w:ascii="Calisto MT" w:hAnsi="Calisto MT"/>
          <w:sz w:val="24"/>
          <w:szCs w:val="24"/>
        </w:rPr>
      </w:pPr>
      <w:r w:rsidRPr="0090074A">
        <w:rPr>
          <w:rFonts w:ascii="Calisto MT" w:hAnsi="Calisto MT"/>
          <w:b/>
          <w:sz w:val="24"/>
          <w:szCs w:val="24"/>
        </w:rPr>
        <w:t>Attendu que</w:t>
      </w:r>
      <w:r w:rsidRPr="0090074A">
        <w:rPr>
          <w:rFonts w:ascii="Calisto MT" w:hAnsi="Calisto MT"/>
          <w:sz w:val="24"/>
          <w:szCs w:val="24"/>
        </w:rPr>
        <w:t xml:space="preserve"> nous avons convenu de donner à l’entrepreneur ce cautionnement,</w:t>
      </w: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w:t>
      </w:r>
      <w:r w:rsidRPr="00CC7C7C">
        <w:rPr>
          <w:rFonts w:ascii="Calisto MT" w:hAnsi="Calisto MT"/>
          <w:i/>
          <w:iCs/>
          <w:sz w:val="24"/>
          <w:szCs w:val="24"/>
        </w:rPr>
        <w:t>...................................................</w:t>
      </w:r>
      <w:r>
        <w:rPr>
          <w:rFonts w:ascii="Calisto MT" w:hAnsi="Calisto MT"/>
          <w:i/>
          <w:iCs/>
          <w:sz w:val="24"/>
          <w:szCs w:val="24"/>
        </w:rPr>
        <w:t>........................……….. [N</w:t>
      </w:r>
      <w:r w:rsidRPr="00CC7C7C">
        <w:rPr>
          <w:rFonts w:ascii="Calisto MT" w:hAnsi="Calisto MT"/>
          <w:i/>
          <w:iCs/>
          <w:sz w:val="24"/>
          <w:szCs w:val="24"/>
        </w:rPr>
        <w:t>om et adresse de banque]</w:t>
      </w:r>
      <w:r w:rsidRPr="00CC7C7C">
        <w:rPr>
          <w:rFonts w:ascii="Calisto MT" w:hAnsi="Calisto MT"/>
          <w:sz w:val="24"/>
          <w:szCs w:val="24"/>
        </w:rPr>
        <w:t>, représentée par</w:t>
      </w:r>
      <w:r w:rsidRPr="00CC7C7C">
        <w:rPr>
          <w:rFonts w:ascii="Calisto MT" w:hAnsi="Calisto MT"/>
          <w:i/>
          <w:iCs/>
          <w:sz w:val="24"/>
          <w:szCs w:val="24"/>
        </w:rPr>
        <w:t>…………….....................................................……….. [Noms des signataires]</w:t>
      </w:r>
      <w:r>
        <w:rPr>
          <w:rFonts w:ascii="Calisto MT" w:hAnsi="Calisto MT"/>
          <w:sz w:val="24"/>
          <w:szCs w:val="24"/>
        </w:rPr>
        <w:t xml:space="preserve">, </w:t>
      </w:r>
      <w:r w:rsidRPr="00CC7C7C">
        <w:rPr>
          <w:rFonts w:ascii="Calisto MT" w:hAnsi="Calisto MT"/>
          <w:sz w:val="24"/>
          <w:szCs w:val="24"/>
        </w:rPr>
        <w:t>ci-dessous désignée «</w:t>
      </w:r>
      <w:r w:rsidRPr="0090074A">
        <w:rPr>
          <w:rFonts w:ascii="Calisto MT" w:hAnsi="Calisto MT"/>
          <w:b/>
          <w:sz w:val="24"/>
          <w:szCs w:val="24"/>
        </w:rPr>
        <w:t>la banque</w:t>
      </w:r>
      <w:r w:rsidRPr="00CC7C7C">
        <w:rPr>
          <w:rFonts w:ascii="Calisto MT" w:hAnsi="Calisto MT"/>
          <w:sz w:val="24"/>
          <w:szCs w:val="24"/>
        </w:rPr>
        <w:t xml:space="preserve">», nous engageons à payer au </w:t>
      </w:r>
      <w:r w:rsidRPr="0090074A">
        <w:rPr>
          <w:rFonts w:ascii="Calisto MT" w:hAnsi="Calisto MT"/>
          <w:b/>
          <w:sz w:val="24"/>
          <w:szCs w:val="24"/>
        </w:rPr>
        <w:t>Maître d’Ouvrage</w:t>
      </w:r>
      <w:r w:rsidRPr="00CC7C7C">
        <w:rPr>
          <w:rFonts w:ascii="Calisto MT" w:hAnsi="Calisto MT"/>
          <w:sz w:val="24"/>
          <w:szCs w:val="24"/>
        </w:rPr>
        <w:t>, dans un délai maximum de huit (</w:t>
      </w:r>
      <w:r w:rsidRPr="0090074A">
        <w:rPr>
          <w:rFonts w:ascii="Calisto MT" w:hAnsi="Calisto MT"/>
          <w:b/>
          <w:sz w:val="24"/>
          <w:szCs w:val="24"/>
        </w:rPr>
        <w:t>08</w:t>
      </w:r>
      <w:r w:rsidRPr="00CC7C7C">
        <w:rPr>
          <w:rFonts w:ascii="Calisto MT" w:hAnsi="Calisto MT"/>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CC7C7C">
        <w:rPr>
          <w:rFonts w:ascii="Calisto MT" w:hAnsi="Calisto MT"/>
          <w:i/>
          <w:iCs/>
          <w:sz w:val="24"/>
          <w:szCs w:val="24"/>
        </w:rPr>
        <w:t>……………...</w:t>
      </w:r>
      <w:r w:rsidRPr="00CC7C7C">
        <w:rPr>
          <w:rFonts w:ascii="Calisto MT" w:hAnsi="Calisto MT"/>
          <w:i/>
          <w:iCs/>
          <w:spacing w:val="-2"/>
          <w:sz w:val="24"/>
          <w:szCs w:val="24"/>
        </w:rPr>
        <w:t>.</w:t>
      </w:r>
      <w:r w:rsidRPr="00CC7C7C">
        <w:rPr>
          <w:rFonts w:ascii="Calisto MT" w:hAnsi="Calisto MT"/>
          <w:i/>
          <w:iCs/>
          <w:sz w:val="24"/>
          <w:szCs w:val="24"/>
        </w:rPr>
        <w:t>….. [En chiffres et en lettres]</w:t>
      </w:r>
      <w:r w:rsidRPr="00CC7C7C">
        <w:rPr>
          <w:rFonts w:ascii="Calisto MT" w:hAnsi="Calisto MT"/>
          <w:sz w:val="24"/>
          <w:szCs w:val="24"/>
        </w:rPr>
        <w:t>.</w:t>
      </w:r>
    </w:p>
    <w:p w:rsidR="008B5847" w:rsidRPr="00654736" w:rsidRDefault="008B5847" w:rsidP="008B5847">
      <w:pPr>
        <w:widowControl w:val="0"/>
        <w:autoSpaceDE w:val="0"/>
        <w:autoSpaceDN w:val="0"/>
        <w:adjustRightInd w:val="0"/>
        <w:spacing w:after="0" w:line="276" w:lineRule="auto"/>
        <w:jc w:val="both"/>
        <w:rPr>
          <w:rFonts w:ascii="Calisto MT" w:hAnsi="Calisto MT"/>
          <w:sz w:val="8"/>
          <w:szCs w:val="24"/>
        </w:rPr>
      </w:pP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B5847" w:rsidRPr="00654736" w:rsidRDefault="008B5847" w:rsidP="008B5847">
      <w:pPr>
        <w:widowControl w:val="0"/>
        <w:autoSpaceDE w:val="0"/>
        <w:autoSpaceDN w:val="0"/>
        <w:adjustRightInd w:val="0"/>
        <w:spacing w:after="0" w:line="276" w:lineRule="auto"/>
        <w:rPr>
          <w:rFonts w:ascii="Calisto MT" w:hAnsi="Calisto MT"/>
          <w:sz w:val="10"/>
          <w:szCs w:val="24"/>
        </w:rPr>
      </w:pP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 xml:space="preserve">Le présent cautionnement définitif entre en vigueur dès sa signature et dès notification à l’entrepreneur, parle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de l’approbation du marché. Elle sera libérée dans un délai de </w:t>
      </w:r>
      <w:r w:rsidRPr="00CC7C7C">
        <w:rPr>
          <w:rFonts w:ascii="Calisto MT" w:hAnsi="Calisto MT"/>
          <w:i/>
          <w:iCs/>
          <w:sz w:val="24"/>
          <w:szCs w:val="24"/>
        </w:rPr>
        <w:t>[indiquer le délai] à</w:t>
      </w:r>
      <w:r w:rsidRPr="00CC7C7C">
        <w:rPr>
          <w:rFonts w:ascii="Calisto MT" w:hAnsi="Calisto MT"/>
          <w:sz w:val="24"/>
          <w:szCs w:val="24"/>
        </w:rPr>
        <w:t xml:space="preserve"> compter de la date de réception provisoire des travaux.</w:t>
      </w: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Après cette date, la caution deviendra sans objet et devra nous être retournée sans demande expresse de notre part.</w:t>
      </w:r>
    </w:p>
    <w:p w:rsidR="008B5847" w:rsidRPr="00CC7C7C" w:rsidRDefault="008B5847" w:rsidP="008B5847">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 xml:space="preserve">Toute demande de paiement formulée par 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au titre de la présente garantie devra être faite par lettre recommandée avec accusé de réception, parvenue à la banque pendant la période de validité du présent </w:t>
      </w:r>
      <w:r>
        <w:rPr>
          <w:rFonts w:ascii="Calisto MT" w:hAnsi="Calisto MT"/>
          <w:sz w:val="24"/>
          <w:szCs w:val="24"/>
        </w:rPr>
        <w:t>engagement.</w:t>
      </w:r>
    </w:p>
    <w:p w:rsidR="008B5847" w:rsidRPr="00CC7C7C" w:rsidRDefault="008B5847" w:rsidP="008B5847">
      <w:pPr>
        <w:widowControl w:val="0"/>
        <w:autoSpaceDE w:val="0"/>
        <w:autoSpaceDN w:val="0"/>
        <w:adjustRightInd w:val="0"/>
        <w:spacing w:after="240" w:line="276" w:lineRule="auto"/>
        <w:jc w:val="both"/>
        <w:rPr>
          <w:rFonts w:ascii="Calisto MT" w:hAnsi="Calisto MT"/>
          <w:sz w:val="24"/>
          <w:szCs w:val="24"/>
        </w:rPr>
      </w:pPr>
      <w:r w:rsidRPr="00CC7C7C">
        <w:rPr>
          <w:rFonts w:ascii="Calisto MT" w:hAnsi="Calisto MT"/>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8B5847" w:rsidRDefault="008B5847" w:rsidP="008B5847">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 xml:space="preserve">Signé et authentifié par la banque </w:t>
      </w:r>
    </w:p>
    <w:p w:rsidR="008B5847" w:rsidRPr="0090074A" w:rsidRDefault="008B5847" w:rsidP="008B5847">
      <w:pPr>
        <w:widowControl w:val="0"/>
        <w:autoSpaceDE w:val="0"/>
        <w:autoSpaceDN w:val="0"/>
        <w:adjustRightInd w:val="0"/>
        <w:spacing w:after="0" w:line="276" w:lineRule="auto"/>
        <w:rPr>
          <w:rFonts w:ascii="Calisto MT" w:hAnsi="Calisto MT"/>
          <w:i/>
          <w:iCs/>
          <w:spacing w:val="7"/>
          <w:sz w:val="24"/>
          <w:szCs w:val="24"/>
        </w:rPr>
      </w:pPr>
      <w:r w:rsidRPr="00CC7C7C">
        <w:rPr>
          <w:rFonts w:ascii="Calisto MT" w:hAnsi="Calisto MT"/>
          <w:i/>
          <w:iCs/>
          <w:sz w:val="24"/>
          <w:szCs w:val="24"/>
        </w:rPr>
        <w:t>à……………........……….</w:t>
      </w:r>
      <w:r w:rsidRPr="00CC7C7C">
        <w:rPr>
          <w:rFonts w:ascii="Calisto MT" w:hAnsi="Calisto MT"/>
          <w:i/>
          <w:iCs/>
          <w:spacing w:val="-1"/>
          <w:sz w:val="24"/>
          <w:szCs w:val="24"/>
        </w:rPr>
        <w:t>.</w:t>
      </w:r>
      <w:r w:rsidRPr="00CC7C7C">
        <w:rPr>
          <w:rFonts w:ascii="Calisto MT" w:hAnsi="Calisto MT"/>
          <w:i/>
          <w:iCs/>
          <w:sz w:val="24"/>
          <w:szCs w:val="24"/>
        </w:rPr>
        <w:t>,le…………</w:t>
      </w:r>
      <w:r>
        <w:rPr>
          <w:rFonts w:ascii="Calisto MT" w:hAnsi="Calisto MT"/>
          <w:i/>
          <w:iCs/>
          <w:sz w:val="24"/>
          <w:szCs w:val="24"/>
        </w:rPr>
        <w:t>…........................</w:t>
      </w:r>
    </w:p>
    <w:p w:rsidR="008B5847" w:rsidRDefault="008B5847" w:rsidP="008B5847">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w:t>
      </w:r>
      <w:r>
        <w:rPr>
          <w:rFonts w:ascii="Calisto MT" w:hAnsi="Calisto MT"/>
          <w:i/>
          <w:iCs/>
          <w:sz w:val="24"/>
          <w:szCs w:val="24"/>
        </w:rPr>
        <w:t>S</w:t>
      </w:r>
      <w:r w:rsidRPr="00CC7C7C">
        <w:rPr>
          <w:rFonts w:ascii="Calisto MT" w:hAnsi="Calisto MT"/>
          <w:i/>
          <w:iCs/>
          <w:sz w:val="24"/>
          <w:szCs w:val="24"/>
        </w:rPr>
        <w:t>ignature de la banque]</w:t>
      </w:r>
    </w:p>
    <w:p w:rsidR="008B5847" w:rsidRDefault="008B5847" w:rsidP="008B5847">
      <w:pPr>
        <w:widowControl w:val="0"/>
        <w:autoSpaceDE w:val="0"/>
        <w:autoSpaceDN w:val="0"/>
        <w:adjustRightInd w:val="0"/>
        <w:spacing w:after="0" w:line="276" w:lineRule="auto"/>
        <w:rPr>
          <w:rFonts w:ascii="Calisto MT" w:hAnsi="Calisto MT"/>
          <w:i/>
          <w:iCs/>
          <w:sz w:val="24"/>
          <w:szCs w:val="24"/>
        </w:rPr>
      </w:pPr>
    </w:p>
    <w:p w:rsidR="008B5847" w:rsidRDefault="008B5847" w:rsidP="008B5847">
      <w:pPr>
        <w:jc w:val="center"/>
        <w:rPr>
          <w:rFonts w:ascii="Calisto MT" w:hAnsi="Calisto MT"/>
          <w:i/>
          <w:iCs/>
          <w:sz w:val="24"/>
          <w:szCs w:val="24"/>
        </w:rPr>
      </w:pPr>
      <w:r>
        <w:rPr>
          <w:rFonts w:ascii="Calisto MT" w:hAnsi="Calisto MT"/>
          <w:i/>
          <w:iCs/>
          <w:sz w:val="24"/>
          <w:szCs w:val="24"/>
        </w:rPr>
        <w:br w:type="page"/>
      </w:r>
      <w:r w:rsidRPr="00667D9D">
        <w:rPr>
          <w:rFonts w:ascii="Rockwell" w:hAnsi="Rockwell" w:cs="Arial"/>
          <w:b/>
          <w:sz w:val="24"/>
          <w:szCs w:val="24"/>
          <w:u w:val="single"/>
        </w:rPr>
        <w:lastRenderedPageBreak/>
        <w:t xml:space="preserve">ANNEXE </w:t>
      </w:r>
      <w:r w:rsidR="002C34D5">
        <w:rPr>
          <w:rFonts w:ascii="Rockwell" w:hAnsi="Rockwell" w:cs="Arial"/>
          <w:b/>
          <w:sz w:val="24"/>
          <w:szCs w:val="24"/>
          <w:u w:val="single"/>
        </w:rPr>
        <w:t>5</w:t>
      </w:r>
      <w:r>
        <w:rPr>
          <w:rFonts w:ascii="Rockwell" w:hAnsi="Rockwell" w:cs="Arial"/>
          <w:b/>
          <w:sz w:val="24"/>
          <w:szCs w:val="24"/>
        </w:rPr>
        <w:t> : MODELE DE CAUTION D’AVANCE DE DEMARRAGE</w:t>
      </w:r>
    </w:p>
    <w:p w:rsidR="008B5847" w:rsidRPr="00CC7C7C" w:rsidRDefault="008B5847" w:rsidP="008B5847">
      <w:pPr>
        <w:widowControl w:val="0"/>
        <w:autoSpaceDE w:val="0"/>
        <w:autoSpaceDN w:val="0"/>
        <w:adjustRightInd w:val="0"/>
        <w:spacing w:after="0" w:line="276" w:lineRule="auto"/>
        <w:rPr>
          <w:rFonts w:ascii="Calisto MT" w:hAnsi="Calisto MT"/>
          <w:i/>
          <w:iCs/>
          <w:sz w:val="24"/>
          <w:szCs w:val="24"/>
        </w:rPr>
      </w:pPr>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407747">
        <w:rPr>
          <w:rFonts w:ascii="Calisto MT" w:eastAsia="Times New Roman" w:hAnsi="Calisto MT"/>
          <w:b/>
          <w:sz w:val="24"/>
          <w:szCs w:val="24"/>
          <w:lang w:eastAsia="fr-FR"/>
        </w:rPr>
        <w:t>Banque</w:t>
      </w:r>
      <w:r w:rsidRPr="00840D59">
        <w:rPr>
          <w:rFonts w:ascii="Calisto MT" w:eastAsia="Times New Roman" w:hAnsi="Calisto MT"/>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spacing w:val="7"/>
          <w:sz w:val="24"/>
          <w:szCs w:val="24"/>
          <w:lang w:eastAsia="fr-FR"/>
        </w:rPr>
        <w:t xml:space="preserve"> [</w:t>
      </w:r>
      <w:proofErr w:type="spellStart"/>
      <w:r w:rsidRPr="00840D59">
        <w:rPr>
          <w:rFonts w:ascii="Calisto MT" w:eastAsia="Times New Roman" w:hAnsi="Calisto MT"/>
          <w:i/>
          <w:sz w:val="24"/>
          <w:szCs w:val="24"/>
          <w:lang w:eastAsia="fr-FR"/>
        </w:rPr>
        <w:t>Référence,adresse</w:t>
      </w:r>
      <w:proofErr w:type="spellEnd"/>
      <w:r w:rsidRPr="00840D59">
        <w:rPr>
          <w:rFonts w:ascii="Calisto MT" w:eastAsia="Times New Roman" w:hAnsi="Calisto MT"/>
          <w:i/>
          <w:sz w:val="24"/>
          <w:szCs w:val="24"/>
          <w:lang w:eastAsia="fr-FR"/>
        </w:rPr>
        <w:t>]</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Nous soussignés (banque, adresse), déclarons par la présente garantir, pour le compte de :</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proofErr w:type="spellStart"/>
      <w:r w:rsidRPr="00840D59">
        <w:rPr>
          <w:rFonts w:ascii="Calisto MT" w:eastAsia="Times New Roman" w:hAnsi="Calisto MT"/>
          <w:i/>
          <w:iCs/>
          <w:sz w:val="24"/>
          <w:szCs w:val="24"/>
          <w:lang w:eastAsia="fr-FR"/>
        </w:rPr>
        <w:t>letitulaire</w:t>
      </w:r>
      <w:proofErr w:type="spellEnd"/>
      <w:r>
        <w:rPr>
          <w:rFonts w:ascii="Calisto MT" w:eastAsia="Times New Roman" w:hAnsi="Calisto MT"/>
          <w:i/>
          <w:iCs/>
          <w:sz w:val="24"/>
          <w:szCs w:val="24"/>
          <w:lang w:eastAsia="fr-FR"/>
        </w:rPr>
        <w:t>)</w:t>
      </w:r>
      <w:r w:rsidRPr="00840D59">
        <w:rPr>
          <w:rFonts w:ascii="Calisto MT" w:eastAsia="Times New Roman" w:hAnsi="Calisto MT"/>
          <w:sz w:val="24"/>
          <w:szCs w:val="24"/>
          <w:lang w:eastAsia="fr-FR"/>
        </w:rPr>
        <w:t>,</w:t>
      </w:r>
      <w:proofErr w:type="spellStart"/>
      <w:r w:rsidRPr="00840D59">
        <w:rPr>
          <w:rFonts w:ascii="Calisto MT" w:eastAsia="Times New Roman" w:hAnsi="Calisto MT"/>
          <w:sz w:val="24"/>
          <w:szCs w:val="24"/>
          <w:lang w:eastAsia="fr-FR"/>
        </w:rPr>
        <w:t>auprofitdu</w:t>
      </w:r>
      <w:proofErr w:type="spellEnd"/>
      <w:r w:rsidRPr="00840D59">
        <w:rPr>
          <w:rFonts w:ascii="Calisto MT" w:eastAsia="Times New Roman" w:hAnsi="Calisto MT"/>
          <w:sz w:val="24"/>
          <w:szCs w:val="24"/>
          <w:lang w:eastAsia="fr-FR"/>
        </w:rPr>
        <w:t xml:space="preserve"> Maître d’Ouvrage</w:t>
      </w:r>
      <w:r w:rsidRPr="00840D59">
        <w:rPr>
          <w:rFonts w:ascii="Calisto MT" w:eastAsia="Times New Roman" w:hAnsi="Calisto MT"/>
          <w:i/>
          <w:iCs/>
          <w:sz w:val="24"/>
          <w:szCs w:val="24"/>
          <w:lang w:eastAsia="fr-FR"/>
        </w:rPr>
        <w:t>.....</w:t>
      </w:r>
      <w:r w:rsidRPr="00840D59">
        <w:rPr>
          <w:rFonts w:ascii="Calisto MT" w:eastAsia="Times New Roman" w:hAnsi="Calisto MT"/>
          <w:i/>
          <w:iCs/>
          <w:spacing w:val="-2"/>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 [</w:t>
      </w:r>
      <w:proofErr w:type="spellStart"/>
      <w:r w:rsidRPr="00840D59">
        <w:rPr>
          <w:rFonts w:ascii="Calisto MT" w:eastAsia="Times New Roman" w:hAnsi="Calisto MT"/>
          <w:i/>
          <w:iCs/>
          <w:sz w:val="24"/>
          <w:szCs w:val="24"/>
          <w:lang w:eastAsia="fr-FR"/>
        </w:rPr>
        <w:t>Adressedu</w:t>
      </w:r>
      <w:proofErr w:type="spellEnd"/>
      <w:r w:rsidRPr="00840D59">
        <w:rPr>
          <w:rFonts w:ascii="Calisto MT" w:eastAsia="Times New Roman" w:hAnsi="Calisto MT"/>
          <w:i/>
          <w:iCs/>
          <w:sz w:val="24"/>
          <w:szCs w:val="24"/>
          <w:lang w:eastAsia="fr-FR"/>
        </w:rPr>
        <w:t xml:space="preserve"> Maître d’Ouvrage](«</w:t>
      </w:r>
      <w:proofErr w:type="spellStart"/>
      <w:r w:rsidRPr="00840D59">
        <w:rPr>
          <w:rFonts w:ascii="Calisto MT" w:eastAsia="Times New Roman" w:hAnsi="Calisto MT"/>
          <w:i/>
          <w:iCs/>
          <w:sz w:val="24"/>
          <w:szCs w:val="24"/>
          <w:lang w:eastAsia="fr-FR"/>
        </w:rPr>
        <w:t>Lebénéficiaire</w:t>
      </w:r>
      <w:proofErr w:type="spellEnd"/>
      <w:r w:rsidRPr="00840D59">
        <w:rPr>
          <w:rFonts w:ascii="Calisto MT" w:eastAsia="Times New Roman" w:hAnsi="Calisto MT"/>
          <w:i/>
          <w:iCs/>
          <w:sz w:val="24"/>
          <w:szCs w:val="24"/>
          <w:lang w:eastAsia="fr-FR"/>
        </w:rPr>
        <w:t>»)</w:t>
      </w:r>
    </w:p>
    <w:p w:rsidR="008B5847" w:rsidRPr="00840D59" w:rsidRDefault="008B5847" w:rsidP="008B5847">
      <w:pPr>
        <w:widowControl w:val="0"/>
        <w:autoSpaceDE w:val="0"/>
        <w:autoSpaceDN w:val="0"/>
        <w:adjustRightInd w:val="0"/>
        <w:spacing w:after="120" w:line="300"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Le paiement, sans contestation et dès réception de la première demande écrite du bénéficiaire, déclarant</w:t>
      </w:r>
      <w:r>
        <w:rPr>
          <w:rFonts w:ascii="Calisto MT" w:eastAsia="Times New Roman" w:hAnsi="Calisto MT"/>
          <w:sz w:val="24"/>
          <w:szCs w:val="24"/>
          <w:lang w:eastAsia="fr-FR"/>
        </w:rPr>
        <w:t xml:space="preserve"> que </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sidRPr="00840D59">
        <w:rPr>
          <w:rFonts w:ascii="Calisto MT" w:eastAsia="Times New Roman" w:hAnsi="Calisto MT"/>
          <w:sz w:val="24"/>
          <w:szCs w:val="24"/>
          <w:lang w:eastAsia="fr-FR"/>
        </w:rPr>
        <w:t>ne s’est pas acquitté de ses obligations, relatives au remboursement de l’avance de démarrage</w:t>
      </w:r>
      <w:r>
        <w:rPr>
          <w:rFonts w:ascii="Calisto MT" w:eastAsia="Times New Roman" w:hAnsi="Calisto MT"/>
          <w:sz w:val="24"/>
          <w:szCs w:val="24"/>
          <w:lang w:eastAsia="fr-FR"/>
        </w:rPr>
        <w:t xml:space="preserve"> selon les conditions du marché…..</w:t>
      </w:r>
      <w:r>
        <w:rPr>
          <w:rFonts w:ascii="Calisto MT" w:eastAsia="Times New Roman" w:hAnsi="Calisto MT"/>
          <w:i/>
          <w:sz w:val="24"/>
          <w:szCs w:val="24"/>
          <w:lang w:eastAsia="fr-FR"/>
        </w:rPr>
        <w:t xml:space="preserve">………….................…….. </w:t>
      </w:r>
      <w:r w:rsidRPr="00840D59">
        <w:rPr>
          <w:rFonts w:ascii="Calisto MT" w:eastAsia="Times New Roman" w:hAnsi="Calisto MT"/>
          <w:sz w:val="24"/>
          <w:szCs w:val="24"/>
          <w:lang w:eastAsia="fr-FR"/>
        </w:rPr>
        <w:t>du</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relatifauxtravaux</w:t>
      </w:r>
      <w:r w:rsidRPr="00840D59">
        <w:rPr>
          <w:rFonts w:ascii="Calisto MT" w:eastAsia="Times New Roman" w:hAnsi="Calisto MT"/>
          <w:i/>
          <w:sz w:val="24"/>
          <w:szCs w:val="24"/>
          <w:lang w:eastAsia="fr-FR"/>
        </w:rPr>
        <w:t>………………</w:t>
      </w:r>
      <w:r w:rsidRPr="00840D59">
        <w:rPr>
          <w:rFonts w:ascii="Calisto MT" w:eastAsia="Times New Roman" w:hAnsi="Calisto MT"/>
          <w:i/>
          <w:spacing w:val="-1"/>
          <w:sz w:val="24"/>
          <w:szCs w:val="24"/>
          <w:lang w:eastAsia="fr-FR"/>
        </w:rPr>
        <w:t>.</w:t>
      </w:r>
      <w:r w:rsidRPr="00840D59">
        <w:rPr>
          <w:rFonts w:ascii="Calisto MT" w:eastAsia="Times New Roman" w:hAnsi="Calisto MT"/>
          <w:i/>
          <w:iCs/>
          <w:sz w:val="24"/>
          <w:szCs w:val="24"/>
          <w:lang w:eastAsia="fr-FR"/>
        </w:rPr>
        <w:t>[indiquerl’objetdestravaux,lesréférencesdel’Appeld’Offresetlelot,éventuellement]</w:t>
      </w:r>
      <w:r w:rsidRPr="00840D59">
        <w:rPr>
          <w:rFonts w:ascii="Calisto MT" w:eastAsia="Times New Roman" w:hAnsi="Calisto MT"/>
          <w:sz w:val="24"/>
          <w:szCs w:val="24"/>
          <w:lang w:eastAsia="fr-FR"/>
        </w:rPr>
        <w:t>,delasommetotalemaximumcorrespondantàl’avancede</w:t>
      </w:r>
      <w:r w:rsidRPr="00840D59">
        <w:rPr>
          <w:rFonts w:ascii="Calisto MT" w:eastAsia="Times New Roman" w:hAnsi="Calisto MT"/>
          <w:i/>
          <w:iCs/>
          <w:sz w:val="24"/>
          <w:szCs w:val="24"/>
          <w:lang w:eastAsia="fr-FR"/>
        </w:rPr>
        <w:t>[vingt(20)%]</w:t>
      </w:r>
      <w:r w:rsidRPr="00840D59">
        <w:rPr>
          <w:rFonts w:ascii="Calisto MT" w:eastAsia="Times New Roman" w:hAnsi="Calisto MT"/>
          <w:sz w:val="24"/>
          <w:szCs w:val="24"/>
          <w:lang w:eastAsia="fr-FR"/>
        </w:rPr>
        <w:t>dumontantToutes TaxesComprisesdumarchén°</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,payabledèslanotificationdel’ordrede servicecorrespondant,soit:</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w:t>
      </w:r>
      <w:proofErr w:type="spellStart"/>
      <w:r w:rsidRPr="00840D59">
        <w:rPr>
          <w:rFonts w:ascii="Calisto MT" w:eastAsia="Times New Roman" w:hAnsi="Calisto MT"/>
          <w:sz w:val="24"/>
          <w:szCs w:val="24"/>
          <w:lang w:eastAsia="fr-FR"/>
        </w:rPr>
        <w:t>francsCFA</w:t>
      </w:r>
      <w:proofErr w:type="spellEnd"/>
      <w:r>
        <w:rPr>
          <w:rFonts w:ascii="Calisto MT" w:eastAsia="Times New Roman" w:hAnsi="Calisto MT"/>
          <w:sz w:val="24"/>
          <w:szCs w:val="24"/>
          <w:lang w:eastAsia="fr-FR"/>
        </w:rPr>
        <w:t>.</w:t>
      </w:r>
    </w:p>
    <w:p w:rsidR="008B5847" w:rsidRPr="00840D59" w:rsidRDefault="008B5847" w:rsidP="008B5847">
      <w:pPr>
        <w:widowControl w:val="0"/>
        <w:tabs>
          <w:tab w:val="left" w:pos="6420"/>
        </w:tabs>
        <w:autoSpaceDE w:val="0"/>
        <w:autoSpaceDN w:val="0"/>
        <w:adjustRightInd w:val="0"/>
        <w:spacing w:after="120" w:line="276" w:lineRule="auto"/>
        <w:jc w:val="both"/>
        <w:rPr>
          <w:rFonts w:ascii="Calisto MT" w:eastAsia="Times New Roman" w:hAnsi="Calisto MT"/>
          <w:sz w:val="24"/>
          <w:szCs w:val="24"/>
          <w:lang w:eastAsia="fr-FR"/>
        </w:rPr>
      </w:pPr>
      <w:proofErr w:type="spellStart"/>
      <w:r w:rsidRPr="00840D59">
        <w:rPr>
          <w:rFonts w:ascii="Calisto MT" w:eastAsia="Times New Roman" w:hAnsi="Calisto MT"/>
          <w:sz w:val="24"/>
          <w:szCs w:val="24"/>
          <w:lang w:eastAsia="fr-FR"/>
        </w:rPr>
        <w:t>Laprésentegarantieentreraenvigueuretprendraeffetdès</w:t>
      </w:r>
      <w:proofErr w:type="spellEnd"/>
      <w:r w:rsidRPr="00840D59">
        <w:rPr>
          <w:rFonts w:ascii="Calisto MT" w:eastAsia="Times New Roman" w:hAnsi="Calisto MT"/>
          <w:spacing w:val="4"/>
          <w:sz w:val="24"/>
          <w:szCs w:val="24"/>
          <w:lang w:eastAsia="fr-FR"/>
        </w:rPr>
        <w:t xml:space="preserve"> virement </w:t>
      </w:r>
      <w:proofErr w:type="spellStart"/>
      <w:r w:rsidRPr="00840D59">
        <w:rPr>
          <w:rFonts w:ascii="Calisto MT" w:eastAsia="Times New Roman" w:hAnsi="Calisto MT"/>
          <w:sz w:val="24"/>
          <w:szCs w:val="24"/>
          <w:lang w:eastAsia="fr-FR"/>
        </w:rPr>
        <w:t>despartsrespectivesdecette</w:t>
      </w:r>
      <w:proofErr w:type="spellEnd"/>
      <w:r w:rsidRPr="00840D59">
        <w:rPr>
          <w:rFonts w:ascii="Calisto MT" w:eastAsia="Times New Roman" w:hAnsi="Calisto MT"/>
          <w:sz w:val="24"/>
          <w:szCs w:val="24"/>
          <w:lang w:eastAsia="fr-FR"/>
        </w:rPr>
        <w:t xml:space="preserve"> avance sur les comptes de </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Pr>
          <w:rFonts w:ascii="Calisto MT" w:eastAsia="Times New Roman" w:hAnsi="Calisto MT"/>
          <w:sz w:val="24"/>
          <w:szCs w:val="24"/>
          <w:lang w:eastAsia="fr-FR"/>
        </w:rPr>
        <w:t>ouverts auprès de la banque</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w:t>
      </w:r>
      <w:proofErr w:type="spellStart"/>
      <w:r w:rsidRPr="00840D59">
        <w:rPr>
          <w:rFonts w:ascii="Calisto MT" w:eastAsia="Times New Roman" w:hAnsi="Calisto MT"/>
          <w:sz w:val="24"/>
          <w:szCs w:val="24"/>
          <w:lang w:eastAsia="fr-FR"/>
        </w:rPr>
        <w:t>souslen</w:t>
      </w:r>
      <w:proofErr w:type="spellEnd"/>
      <w:r w:rsidRPr="00840D59">
        <w:rPr>
          <w:rFonts w:ascii="Calisto MT" w:eastAsia="Times New Roman" w:hAnsi="Calisto MT"/>
          <w:sz w:val="24"/>
          <w:szCs w:val="24"/>
          <w:lang w:eastAsia="fr-FR"/>
        </w:rPr>
        <w:t>°</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Elleresteraenvigueurjusqu’auremboursementdel’avanceconformémentàlaprocédurefixée</w:t>
      </w:r>
      <w:r>
        <w:rPr>
          <w:rFonts w:ascii="Calisto MT" w:eastAsia="Times New Roman" w:hAnsi="Calisto MT"/>
          <w:sz w:val="24"/>
          <w:szCs w:val="24"/>
          <w:lang w:eastAsia="fr-FR"/>
        </w:rPr>
        <w:t xml:space="preserve">par </w:t>
      </w:r>
      <w:r w:rsidRPr="00840D59">
        <w:rPr>
          <w:rFonts w:ascii="Calisto MT" w:eastAsia="Times New Roman" w:hAnsi="Calisto MT"/>
          <w:sz w:val="24"/>
          <w:szCs w:val="24"/>
          <w:lang w:eastAsia="fr-FR"/>
        </w:rPr>
        <w:t>le</w:t>
      </w:r>
      <w:r w:rsidRPr="00840D59">
        <w:rPr>
          <w:rFonts w:ascii="Calisto MT" w:eastAsia="Times New Roman" w:hAnsi="Calisto MT"/>
          <w:b/>
          <w:sz w:val="24"/>
          <w:szCs w:val="24"/>
          <w:lang w:eastAsia="fr-FR"/>
        </w:rPr>
        <w:t>CCAP</w:t>
      </w:r>
      <w:r w:rsidRPr="00840D59">
        <w:rPr>
          <w:rFonts w:ascii="Calisto MT" w:eastAsia="Times New Roman" w:hAnsi="Calisto MT"/>
          <w:sz w:val="24"/>
          <w:szCs w:val="24"/>
          <w:lang w:eastAsia="fr-FR"/>
        </w:rPr>
        <w:t>.Toutefois,lemontantdelacautionseraréduitproportionnellementauremboursementde l’</w:t>
      </w:r>
      <w:proofErr w:type="spellStart"/>
      <w:r w:rsidRPr="00840D59">
        <w:rPr>
          <w:rFonts w:ascii="Calisto MT" w:eastAsia="Times New Roman" w:hAnsi="Calisto MT"/>
          <w:sz w:val="24"/>
          <w:szCs w:val="24"/>
          <w:lang w:eastAsia="fr-FR"/>
        </w:rPr>
        <w:t>avanceaufuretàmesuredesonremboursement</w:t>
      </w:r>
      <w:proofErr w:type="spellEnd"/>
      <w:r w:rsidRPr="00840D59">
        <w:rPr>
          <w:rFonts w:ascii="Calisto MT" w:eastAsia="Times New Roman" w:hAnsi="Calisto MT"/>
          <w:sz w:val="24"/>
          <w:szCs w:val="24"/>
          <w:lang w:eastAsia="fr-FR"/>
        </w:rPr>
        <w:t>.</w:t>
      </w:r>
    </w:p>
    <w:p w:rsidR="008B5847" w:rsidRPr="00840D59" w:rsidRDefault="008B5847" w:rsidP="008B5847">
      <w:pPr>
        <w:widowControl w:val="0"/>
        <w:autoSpaceDE w:val="0"/>
        <w:autoSpaceDN w:val="0"/>
        <w:adjustRightInd w:val="0"/>
        <w:spacing w:after="0" w:line="276" w:lineRule="auto"/>
        <w:outlineLvl w:val="0"/>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LaloietlajuridictionapplicablesàlagarantiesontcellesdelaRépubliqueduCameroun.</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proofErr w:type="spellStart"/>
      <w:r w:rsidRPr="00840D59">
        <w:rPr>
          <w:rFonts w:ascii="Calisto MT" w:eastAsia="Times New Roman" w:hAnsi="Calisto MT"/>
          <w:i/>
          <w:iCs/>
          <w:sz w:val="24"/>
          <w:szCs w:val="24"/>
          <w:lang w:eastAsia="fr-FR"/>
        </w:rPr>
        <w:t>Signéetauthentifiéparlabanque</w:t>
      </w:r>
      <w:proofErr w:type="spellEnd"/>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840D5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sidRPr="00840D59">
        <w:rPr>
          <w:rFonts w:ascii="Calisto MT" w:eastAsia="Times New Roman" w:hAnsi="Calisto MT"/>
          <w:i/>
          <w:iCs/>
          <w:spacing w:val="-1"/>
          <w:sz w:val="24"/>
          <w:szCs w:val="24"/>
          <w:lang w:eastAsia="fr-FR"/>
        </w:rPr>
        <w:t>.</w:t>
      </w:r>
      <w:r w:rsidRPr="00840D5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Default="008B5847" w:rsidP="008B5847">
      <w:pPr>
        <w:spacing w:after="0" w:line="276" w:lineRule="auto"/>
        <w:rPr>
          <w:rFonts w:ascii="Calisto MT" w:eastAsia="Times New Roman" w:hAnsi="Calisto MT"/>
          <w:i/>
          <w:iCs/>
          <w:sz w:val="24"/>
          <w:szCs w:val="24"/>
          <w:lang w:eastAsia="fr-FR"/>
        </w:rPr>
      </w:pPr>
      <w:r w:rsidRPr="00840D59">
        <w:rPr>
          <w:rFonts w:ascii="Calisto MT" w:eastAsia="Times New Roman" w:hAnsi="Calisto MT"/>
          <w:i/>
          <w:iCs/>
          <w:sz w:val="24"/>
          <w:szCs w:val="24"/>
          <w:lang w:eastAsia="fr-FR"/>
        </w:rPr>
        <w:t>[</w:t>
      </w:r>
      <w:proofErr w:type="spellStart"/>
      <w:r w:rsidRPr="00840D59">
        <w:rPr>
          <w:rFonts w:ascii="Calisto MT" w:eastAsia="Times New Roman" w:hAnsi="Calisto MT"/>
          <w:i/>
          <w:iCs/>
          <w:sz w:val="24"/>
          <w:szCs w:val="24"/>
          <w:lang w:eastAsia="fr-FR"/>
        </w:rPr>
        <w:t>Signaturedelabanque</w:t>
      </w:r>
      <w:proofErr w:type="spellEnd"/>
      <w:r w:rsidRPr="00840D59">
        <w:rPr>
          <w:rFonts w:ascii="Calisto MT" w:eastAsia="Times New Roman" w:hAnsi="Calisto MT"/>
          <w:i/>
          <w:iCs/>
          <w:sz w:val="24"/>
          <w:szCs w:val="24"/>
          <w:lang w:eastAsia="fr-FR"/>
        </w:rPr>
        <w:t>]</w:t>
      </w:r>
    </w:p>
    <w:p w:rsidR="008B5847" w:rsidRDefault="008B5847" w:rsidP="008B5847">
      <w:pPr>
        <w:spacing w:after="0" w:line="276" w:lineRule="auto"/>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905776" w:rsidRDefault="00905776" w:rsidP="008B5847">
      <w:pPr>
        <w:rPr>
          <w:rFonts w:ascii="Calisto MT" w:eastAsia="Times New Roman" w:hAnsi="Calisto MT"/>
          <w:i/>
          <w:iCs/>
          <w:sz w:val="24"/>
          <w:szCs w:val="24"/>
          <w:lang w:eastAsia="fr-FR"/>
        </w:rPr>
      </w:pPr>
    </w:p>
    <w:p w:rsidR="00905776" w:rsidRDefault="00905776" w:rsidP="008B5847">
      <w:pPr>
        <w:rPr>
          <w:rFonts w:ascii="Calisto MT" w:eastAsia="Times New Roman" w:hAnsi="Calisto MT"/>
          <w:i/>
          <w:iCs/>
          <w:sz w:val="24"/>
          <w:szCs w:val="24"/>
          <w:lang w:eastAsia="fr-FR"/>
        </w:rPr>
      </w:pPr>
    </w:p>
    <w:p w:rsidR="00905776" w:rsidRDefault="00905776"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sidR="002C34D5">
        <w:rPr>
          <w:rFonts w:ascii="Rockwell" w:hAnsi="Rockwell" w:cs="Arial"/>
          <w:b/>
          <w:sz w:val="24"/>
          <w:szCs w:val="24"/>
          <w:u w:val="single"/>
        </w:rPr>
        <w:t>6</w:t>
      </w:r>
      <w:r>
        <w:rPr>
          <w:rFonts w:ascii="Rockwell" w:hAnsi="Rockwell" w:cs="Arial"/>
          <w:b/>
          <w:sz w:val="24"/>
          <w:szCs w:val="24"/>
        </w:rPr>
        <w:t> : MODELE DE CAUTION DE RETENUE DE GARANTIE</w:t>
      </w:r>
    </w:p>
    <w:p w:rsidR="008B5847" w:rsidRPr="000B065E" w:rsidRDefault="008B5847" w:rsidP="008B5847">
      <w:pPr>
        <w:spacing w:after="0" w:line="276" w:lineRule="auto"/>
        <w:jc w:val="center"/>
        <w:rPr>
          <w:rFonts w:ascii="Rockwell" w:hAnsi="Rockwell" w:cs="Arial"/>
          <w:b/>
          <w:sz w:val="12"/>
          <w:szCs w:val="24"/>
        </w:rPr>
      </w:pP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i/>
          <w:sz w:val="24"/>
          <w:szCs w:val="24"/>
          <w:lang w:eastAsia="fr-FR"/>
        </w:rPr>
      </w:pPr>
      <w:r w:rsidRPr="00C76519">
        <w:rPr>
          <w:rFonts w:ascii="Calisto MT" w:eastAsia="Times New Roman" w:hAnsi="Calisto MT"/>
          <w:sz w:val="24"/>
          <w:szCs w:val="24"/>
          <w:lang w:eastAsia="fr-FR"/>
        </w:rPr>
        <w:t>Banque:</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i/>
          <w:sz w:val="24"/>
          <w:szCs w:val="24"/>
          <w:lang w:eastAsia="fr-FR"/>
        </w:rPr>
        <w:t>…</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Référencedela</w:t>
      </w:r>
      <w:r>
        <w:rPr>
          <w:rFonts w:ascii="Calisto MT" w:eastAsia="Times New Roman" w:hAnsi="Calisto MT"/>
          <w:sz w:val="24"/>
          <w:szCs w:val="24"/>
          <w:lang w:eastAsia="fr-FR"/>
        </w:rPr>
        <w:t>c</w:t>
      </w:r>
      <w:r w:rsidRPr="00C76519">
        <w:rPr>
          <w:rFonts w:ascii="Calisto MT" w:eastAsia="Times New Roman" w:hAnsi="Calisto MT"/>
          <w:sz w:val="24"/>
          <w:szCs w:val="24"/>
          <w:lang w:eastAsia="fr-FR"/>
        </w:rPr>
        <w:t>aution</w:t>
      </w:r>
      <w:r>
        <w:rPr>
          <w:rFonts w:ascii="Calisto MT" w:eastAsia="Times New Roman" w:hAnsi="Calisto MT"/>
          <w:sz w:val="24"/>
          <w:szCs w:val="24"/>
          <w:lang w:eastAsia="fr-FR"/>
        </w:rPr>
        <w:t>n</w:t>
      </w:r>
      <w:r w:rsidRPr="00C76519">
        <w:rPr>
          <w:rFonts w:ascii="Calisto MT" w:eastAsia="Times New Roman" w:hAnsi="Calisto MT"/>
          <w:sz w:val="24"/>
          <w:szCs w:val="24"/>
          <w:lang w:eastAsia="fr-FR"/>
        </w:rPr>
        <w:t>°</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sz w:val="24"/>
          <w:szCs w:val="24"/>
          <w:lang w:eastAsia="fr-FR"/>
        </w:rPr>
        <w:t>A</w:t>
      </w:r>
      <w:r w:rsidRPr="00C76519">
        <w:rPr>
          <w:rFonts w:ascii="Calisto MT" w:eastAsia="Times New Roman" w:hAnsi="Calisto MT"/>
          <w:i/>
          <w:iCs/>
          <w:sz w:val="24"/>
          <w:szCs w:val="24"/>
          <w:lang w:eastAsia="fr-FR"/>
        </w:rPr>
        <w:t>[indiquer le Maître d’Ouvrage]</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i/>
          <w:iCs/>
          <w:sz w:val="24"/>
          <w:szCs w:val="24"/>
          <w:lang w:eastAsia="fr-FR"/>
        </w:rPr>
        <w:t>[</w:t>
      </w:r>
      <w:proofErr w:type="spellStart"/>
      <w:r w:rsidRPr="00C76519">
        <w:rPr>
          <w:rFonts w:ascii="Calisto MT" w:eastAsia="Times New Roman" w:hAnsi="Calisto MT"/>
          <w:i/>
          <w:iCs/>
          <w:sz w:val="24"/>
          <w:szCs w:val="24"/>
          <w:lang w:eastAsia="fr-FR"/>
        </w:rPr>
        <w:t>AdresseduAutorité</w:t>
      </w:r>
      <w:proofErr w:type="spellEnd"/>
      <w:r w:rsidRPr="00C76519">
        <w:rPr>
          <w:rFonts w:ascii="Calisto MT" w:eastAsia="Times New Roman" w:hAnsi="Calisto MT"/>
          <w:i/>
          <w:iCs/>
          <w:sz w:val="24"/>
          <w:szCs w:val="24"/>
          <w:lang w:eastAsia="fr-FR"/>
        </w:rPr>
        <w:t xml:space="preserve"> Contractante]</w:t>
      </w:r>
      <w:proofErr w:type="spellStart"/>
      <w:r w:rsidRPr="00C76519">
        <w:rPr>
          <w:rFonts w:ascii="Calisto MT" w:eastAsia="Times New Roman" w:hAnsi="Calisto MT"/>
          <w:sz w:val="24"/>
          <w:szCs w:val="24"/>
          <w:lang w:eastAsia="fr-FR"/>
        </w:rPr>
        <w:t>ci-dessousdésigné</w:t>
      </w:r>
      <w:proofErr w:type="spellEnd"/>
      <w:r>
        <w:rPr>
          <w:rFonts w:ascii="Calisto MT" w:eastAsia="Times New Roman" w:hAnsi="Calisto MT"/>
          <w:sz w:val="24"/>
          <w:szCs w:val="24"/>
          <w:lang w:eastAsia="fr-FR"/>
        </w:rPr>
        <w:t xml:space="preserve">« </w:t>
      </w:r>
      <w:r w:rsidRPr="001844D5">
        <w:rPr>
          <w:rFonts w:ascii="Calisto MT" w:eastAsia="Times New Roman" w:hAnsi="Calisto MT"/>
          <w:b/>
          <w:sz w:val="24"/>
          <w:szCs w:val="24"/>
          <w:lang w:eastAsia="fr-FR"/>
        </w:rPr>
        <w:t>le Maître d</w:t>
      </w:r>
      <w:r w:rsidRPr="001844D5">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Pr>
          <w:rFonts w:ascii="Calisto MT" w:eastAsia="Times New Roman" w:hAnsi="Calisto MT"/>
          <w:sz w:val="24"/>
          <w:szCs w:val="24"/>
          <w:lang w:eastAsia="fr-FR"/>
        </w:rPr>
        <w:t xml:space="preserve"> »,</w:t>
      </w:r>
    </w:p>
    <w:p w:rsidR="008B5847" w:rsidRPr="00EB7CF9" w:rsidRDefault="008B5847" w:rsidP="008B5847">
      <w:pPr>
        <w:pStyle w:val="Paragraphedeliste"/>
        <w:widowControl w:val="0"/>
        <w:numPr>
          <w:ilvl w:val="0"/>
          <w:numId w:val="69"/>
        </w:numPr>
        <w:autoSpaceDE w:val="0"/>
        <w:autoSpaceDN w:val="0"/>
        <w:adjustRightInd w:val="0"/>
        <w:spacing w:after="0"/>
        <w:ind w:left="567" w:hanging="283"/>
        <w:jc w:val="both"/>
        <w:rPr>
          <w:rFonts w:ascii="Calisto MT" w:eastAsia="Times New Roman" w:hAnsi="Calisto MT"/>
          <w:sz w:val="24"/>
          <w:szCs w:val="24"/>
          <w:lang w:eastAsia="fr-FR"/>
        </w:rPr>
      </w:pPr>
      <w:r w:rsidRPr="00EB7CF9">
        <w:rPr>
          <w:rFonts w:ascii="Calisto MT" w:eastAsia="Times New Roman" w:hAnsi="Calisto MT"/>
          <w:sz w:val="24"/>
          <w:szCs w:val="24"/>
          <w:lang w:eastAsia="fr-FR"/>
        </w:rPr>
        <w:t>A</w:t>
      </w:r>
      <w:r>
        <w:rPr>
          <w:rFonts w:ascii="Calisto MT" w:eastAsia="Times New Roman" w:hAnsi="Calisto MT"/>
          <w:sz w:val="24"/>
          <w:szCs w:val="24"/>
          <w:lang w:eastAsia="fr-FR"/>
        </w:rPr>
        <w:t xml:space="preserve">ttendu que </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 xml:space="preserve"> [nom et adresse de l’entreprise]</w:t>
      </w:r>
      <w:r w:rsidRPr="00EB7CF9">
        <w:rPr>
          <w:rFonts w:ascii="Calisto MT" w:eastAsia="Times New Roman" w:hAnsi="Calisto MT"/>
          <w:sz w:val="24"/>
          <w:szCs w:val="24"/>
          <w:lang w:eastAsia="fr-FR"/>
        </w:rPr>
        <w:t>,ci-dessousdésigné«l’entrepreneur»,s’estengagé,enexécutiondumarché,àréaliserlestravauxde</w:t>
      </w:r>
      <w:r w:rsidRPr="00EB7CF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[indiquerl’objetdestravaux]</w:t>
      </w:r>
    </w:p>
    <w:p w:rsidR="008B5847" w:rsidRDefault="008B5847" w:rsidP="008B5847">
      <w:pPr>
        <w:pStyle w:val="Paragraphedeliste"/>
        <w:widowControl w:val="0"/>
        <w:numPr>
          <w:ilvl w:val="0"/>
          <w:numId w:val="69"/>
        </w:numPr>
        <w:autoSpaceDE w:val="0"/>
        <w:autoSpaceDN w:val="0"/>
        <w:adjustRightInd w:val="0"/>
        <w:spacing w:after="0"/>
        <w:ind w:left="567" w:hanging="283"/>
        <w:jc w:val="both"/>
        <w:rPr>
          <w:rFonts w:ascii="Calisto MT" w:eastAsia="Times New Roman" w:hAnsi="Calisto MT"/>
          <w:sz w:val="24"/>
          <w:szCs w:val="24"/>
          <w:lang w:eastAsia="fr-FR"/>
        </w:rPr>
      </w:pPr>
      <w:proofErr w:type="spellStart"/>
      <w:r>
        <w:rPr>
          <w:rFonts w:ascii="Calisto MT" w:eastAsia="Times New Roman" w:hAnsi="Calisto MT"/>
          <w:sz w:val="24"/>
          <w:szCs w:val="24"/>
          <w:lang w:eastAsia="fr-FR"/>
        </w:rPr>
        <w:t>A</w:t>
      </w:r>
      <w:r w:rsidRPr="00EB7CF9">
        <w:rPr>
          <w:rFonts w:ascii="Calisto MT" w:eastAsia="Times New Roman" w:hAnsi="Calisto MT"/>
          <w:sz w:val="24"/>
          <w:szCs w:val="24"/>
          <w:lang w:eastAsia="fr-FR"/>
        </w:rPr>
        <w:t>ttenduqu’il</w:t>
      </w:r>
      <w:proofErr w:type="spellEnd"/>
      <w:r w:rsidRPr="00EB7CF9">
        <w:rPr>
          <w:rFonts w:ascii="Calisto MT" w:eastAsia="Times New Roman" w:hAnsi="Calisto MT"/>
          <w:spacing w:val="7"/>
          <w:sz w:val="24"/>
          <w:szCs w:val="24"/>
          <w:lang w:eastAsia="fr-FR"/>
        </w:rPr>
        <w:t xml:space="preserve"> ; </w:t>
      </w:r>
      <w:r w:rsidRPr="00EB7CF9">
        <w:rPr>
          <w:rFonts w:ascii="Calisto MT" w:eastAsia="Times New Roman" w:hAnsi="Calisto MT"/>
          <w:sz w:val="24"/>
          <w:szCs w:val="24"/>
          <w:lang w:eastAsia="fr-FR"/>
        </w:rPr>
        <w:t>eststipulédanslemarchéquelaretenuedegarantiefixéeà</w:t>
      </w:r>
      <w:r w:rsidRPr="00EB7CF9">
        <w:rPr>
          <w:rFonts w:ascii="Calisto MT" w:eastAsia="Times New Roman" w:hAnsi="Calisto MT"/>
          <w:i/>
          <w:iCs/>
          <w:sz w:val="24"/>
          <w:szCs w:val="24"/>
          <w:lang w:eastAsia="fr-FR"/>
        </w:rPr>
        <w:t>[pourcentageinférieurà10%</w:t>
      </w:r>
      <w:r w:rsidRPr="00EB7CF9">
        <w:rPr>
          <w:rFonts w:ascii="Calisto MT" w:eastAsia="Times New Roman" w:hAnsi="Calisto MT"/>
          <w:b/>
          <w:i/>
          <w:iCs/>
          <w:sz w:val="24"/>
          <w:szCs w:val="24"/>
          <w:lang w:eastAsia="fr-FR"/>
        </w:rPr>
        <w:t>à préciser</w:t>
      </w:r>
      <w:r w:rsidRPr="00EB7CF9">
        <w:rPr>
          <w:rFonts w:ascii="Calisto MT" w:eastAsia="Times New Roman" w:hAnsi="Calisto MT"/>
          <w:i/>
          <w:iCs/>
          <w:sz w:val="24"/>
          <w:szCs w:val="24"/>
          <w:lang w:eastAsia="fr-FR"/>
        </w:rPr>
        <w:t xml:space="preserve">] </w:t>
      </w:r>
      <w:proofErr w:type="spellStart"/>
      <w:r w:rsidRPr="00EB7CF9">
        <w:rPr>
          <w:rFonts w:ascii="Calisto MT" w:eastAsia="Times New Roman" w:hAnsi="Calisto MT"/>
          <w:sz w:val="24"/>
          <w:szCs w:val="24"/>
          <w:lang w:eastAsia="fr-FR"/>
        </w:rPr>
        <w:t>dumontant</w:t>
      </w:r>
      <w:proofErr w:type="spellEnd"/>
      <w:r w:rsidRPr="00EB7CF9">
        <w:rPr>
          <w:rFonts w:ascii="Calisto MT" w:eastAsia="Times New Roman" w:hAnsi="Calisto MT"/>
          <w:spacing w:val="7"/>
          <w:sz w:val="24"/>
          <w:szCs w:val="24"/>
          <w:lang w:eastAsia="fr-FR"/>
        </w:rPr>
        <w:t xml:space="preserve"> TTC </w:t>
      </w:r>
      <w:proofErr w:type="spellStart"/>
      <w:r w:rsidRPr="00EB7CF9">
        <w:rPr>
          <w:rFonts w:ascii="Calisto MT" w:eastAsia="Times New Roman" w:hAnsi="Calisto MT"/>
          <w:sz w:val="24"/>
          <w:szCs w:val="24"/>
          <w:lang w:eastAsia="fr-FR"/>
        </w:rPr>
        <w:t>dumarchépeutêtreremplacéeparunecautionsolidaire</w:t>
      </w:r>
      <w:proofErr w:type="spellEnd"/>
      <w:r w:rsidRPr="00EB7CF9">
        <w:rPr>
          <w:rFonts w:ascii="Calisto MT" w:eastAsia="Times New Roman" w:hAnsi="Calisto MT"/>
          <w:sz w:val="24"/>
          <w:szCs w:val="24"/>
          <w:lang w:eastAsia="fr-FR"/>
        </w:rPr>
        <w:t>,</w:t>
      </w:r>
    </w:p>
    <w:p w:rsidR="008B5847" w:rsidRPr="001844D5" w:rsidRDefault="008B5847" w:rsidP="008B5847">
      <w:pPr>
        <w:pStyle w:val="Paragraphedeliste"/>
        <w:widowControl w:val="0"/>
        <w:numPr>
          <w:ilvl w:val="0"/>
          <w:numId w:val="69"/>
        </w:numPr>
        <w:autoSpaceDE w:val="0"/>
        <w:autoSpaceDN w:val="0"/>
        <w:adjustRightInd w:val="0"/>
        <w:spacing w:after="120"/>
        <w:ind w:left="568" w:hanging="284"/>
        <w:contextualSpacing w:val="0"/>
        <w:jc w:val="both"/>
        <w:rPr>
          <w:rFonts w:ascii="Calisto MT" w:eastAsia="Times New Roman" w:hAnsi="Calisto MT"/>
          <w:sz w:val="24"/>
          <w:szCs w:val="24"/>
          <w:lang w:eastAsia="fr-FR"/>
        </w:rPr>
      </w:pPr>
      <w:proofErr w:type="spellStart"/>
      <w:r>
        <w:rPr>
          <w:rFonts w:ascii="Calisto MT" w:eastAsia="Times New Roman" w:hAnsi="Calisto MT"/>
          <w:sz w:val="24"/>
          <w:szCs w:val="24"/>
          <w:lang w:eastAsia="fr-FR"/>
        </w:rPr>
        <w:t>A</w:t>
      </w:r>
      <w:r w:rsidRPr="001844D5">
        <w:rPr>
          <w:rFonts w:ascii="Calisto MT" w:eastAsia="Times New Roman" w:hAnsi="Calisto MT"/>
          <w:sz w:val="24"/>
          <w:szCs w:val="24"/>
          <w:lang w:eastAsia="fr-FR"/>
        </w:rPr>
        <w:t>ttenduque</w:t>
      </w:r>
      <w:proofErr w:type="spellEnd"/>
      <w:r w:rsidRPr="001844D5">
        <w:rPr>
          <w:rFonts w:ascii="Calisto MT" w:eastAsia="Times New Roman" w:hAnsi="Calisto MT"/>
          <w:spacing w:val="7"/>
          <w:sz w:val="24"/>
          <w:szCs w:val="24"/>
          <w:lang w:eastAsia="fr-FR"/>
        </w:rPr>
        <w:t xml:space="preserve"> ; </w:t>
      </w:r>
      <w:proofErr w:type="spellStart"/>
      <w:r w:rsidRPr="001844D5">
        <w:rPr>
          <w:rFonts w:ascii="Calisto MT" w:eastAsia="Times New Roman" w:hAnsi="Calisto MT"/>
          <w:sz w:val="24"/>
          <w:szCs w:val="24"/>
          <w:lang w:eastAsia="fr-FR"/>
        </w:rPr>
        <w:t>nousavonsconvenudedonneràl’entrepreneurcettecaution</w:t>
      </w:r>
      <w:proofErr w:type="spellEnd"/>
      <w:r w:rsidRPr="001844D5">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12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w:t>
      </w:r>
      <w:r w:rsidRPr="001844D5">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1844D5">
        <w:rPr>
          <w:rFonts w:ascii="Calisto MT" w:eastAsia="Times New Roman" w:hAnsi="Calisto MT"/>
          <w:i/>
          <w:sz w:val="24"/>
          <w:szCs w:val="24"/>
          <w:lang w:eastAsia="fr-FR"/>
        </w:rPr>
        <w:t>…</w:t>
      </w:r>
      <w:r w:rsidRPr="001844D5">
        <w:rPr>
          <w:rFonts w:ascii="Calisto MT" w:eastAsia="Times New Roman" w:hAnsi="Calisto MT"/>
          <w:i/>
          <w:spacing w:val="-2"/>
          <w:sz w:val="24"/>
          <w:szCs w:val="24"/>
          <w:lang w:eastAsia="fr-FR"/>
        </w:rPr>
        <w:t>…</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[Nometadressedebanque]</w:t>
      </w:r>
      <w:r w:rsidRPr="00C76519">
        <w:rPr>
          <w:rFonts w:ascii="Calisto MT" w:eastAsia="Times New Roman" w:hAnsi="Calisto MT"/>
          <w:sz w:val="24"/>
          <w:szCs w:val="24"/>
          <w:lang w:eastAsia="fr-FR"/>
        </w:rPr>
        <w:t xml:space="preserve">, représentée par </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 xml:space="preserve"> [</w:t>
      </w:r>
      <w:proofErr w:type="spellStart"/>
      <w:r w:rsidRPr="00C76519">
        <w:rPr>
          <w:rFonts w:ascii="Calisto MT" w:eastAsia="Times New Roman" w:hAnsi="Calisto MT"/>
          <w:i/>
          <w:iCs/>
          <w:sz w:val="24"/>
          <w:szCs w:val="24"/>
          <w:lang w:eastAsia="fr-FR"/>
        </w:rPr>
        <w:t>Nomsdessignataires</w:t>
      </w:r>
      <w:proofErr w:type="spellEnd"/>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w:t>
      </w:r>
      <w:proofErr w:type="spellStart"/>
      <w:r w:rsidRPr="00C76519">
        <w:rPr>
          <w:rFonts w:ascii="Calisto MT" w:eastAsia="Times New Roman" w:hAnsi="Calisto MT"/>
          <w:sz w:val="24"/>
          <w:szCs w:val="24"/>
          <w:lang w:eastAsia="fr-FR"/>
        </w:rPr>
        <w:t>etci-dessousdésignée«labanque</w:t>
      </w:r>
      <w:proofErr w:type="spellEnd"/>
      <w:r>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Dèslors,nousaffirmonsparlesprésentesquenousnousportonsgarantsetresponsablesà</w:t>
      </w:r>
      <w:r>
        <w:rPr>
          <w:rFonts w:ascii="Calisto MT" w:eastAsia="Times New Roman" w:hAnsi="Calisto MT"/>
          <w:sz w:val="24"/>
          <w:szCs w:val="24"/>
          <w:lang w:eastAsia="fr-FR"/>
        </w:rPr>
        <w:t xml:space="preserve">l’égard </w:t>
      </w:r>
      <w:r w:rsidRPr="00C76519">
        <w:rPr>
          <w:rFonts w:ascii="Calisto MT" w:eastAsia="Times New Roman" w:hAnsi="Calisto MT"/>
          <w:sz w:val="24"/>
          <w:szCs w:val="24"/>
          <w:lang w:eastAsia="fr-FR"/>
        </w:rPr>
        <w:t xml:space="preserve">du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au nom de l’entrepreneur, pour un montant maximum de</w:t>
      </w:r>
      <w:r>
        <w:rPr>
          <w:rFonts w:ascii="Calisto MT" w:eastAsia="Times New Roman" w:hAnsi="Calisto MT"/>
          <w:sz w:val="24"/>
          <w:szCs w:val="24"/>
          <w:lang w:eastAsia="fr-FR"/>
        </w:rPr>
        <w:t>.............………</w:t>
      </w:r>
      <w:r w:rsidRPr="00C76519">
        <w:rPr>
          <w:rFonts w:ascii="Calisto MT" w:eastAsia="Times New Roman" w:hAnsi="Calisto MT"/>
          <w:i/>
          <w:iCs/>
          <w:sz w:val="24"/>
          <w:szCs w:val="24"/>
          <w:lang w:eastAsia="fr-FR"/>
        </w:rPr>
        <w:t>[</w:t>
      </w:r>
      <w:proofErr w:type="spellStart"/>
      <w:r w:rsidRPr="00C76519">
        <w:rPr>
          <w:rFonts w:ascii="Calisto MT" w:eastAsia="Times New Roman" w:hAnsi="Calisto MT"/>
          <w:i/>
          <w:iCs/>
          <w:sz w:val="24"/>
          <w:szCs w:val="24"/>
          <w:lang w:eastAsia="fr-FR"/>
        </w:rPr>
        <w:t>enchiffresetenlettres</w:t>
      </w:r>
      <w:proofErr w:type="spellEnd"/>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,correspondantà</w:t>
      </w:r>
      <w:r w:rsidRPr="0061779F">
        <w:rPr>
          <w:rFonts w:ascii="Calisto MT" w:eastAsia="Times New Roman" w:hAnsi="Calisto MT"/>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proofErr w:type="spellStart"/>
      <w:r w:rsidRPr="00C76519">
        <w:rPr>
          <w:rFonts w:ascii="Calisto MT" w:eastAsia="Times New Roman" w:hAnsi="Calisto MT"/>
          <w:sz w:val="24"/>
          <w:szCs w:val="24"/>
          <w:lang w:eastAsia="fr-FR"/>
        </w:rPr>
        <w:t>dumontantdumarché</w:t>
      </w:r>
      <w:proofErr w:type="spellEnd"/>
      <w:r w:rsidRPr="00C76519">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18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Et nous nous engageons à payer au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dans un délai maximum de huit (</w:t>
      </w:r>
      <w:r w:rsidRPr="001844D5">
        <w:rPr>
          <w:rFonts w:ascii="Calisto MT" w:eastAsia="Times New Roman" w:hAnsi="Calisto MT"/>
          <w:b/>
          <w:sz w:val="24"/>
          <w:szCs w:val="24"/>
          <w:lang w:eastAsia="fr-FR"/>
        </w:rPr>
        <w:t>08</w:t>
      </w:r>
      <w:r w:rsidRPr="00C76519">
        <w:rPr>
          <w:rFonts w:ascii="Calisto MT" w:eastAsia="Times New Roman" w:hAnsi="Calisto MT"/>
          <w:sz w:val="24"/>
          <w:szCs w:val="24"/>
          <w:lang w:eastAsia="fr-FR"/>
        </w:rPr>
        <w:t xml:space="preserve">) semaines,sursimpledemandeécritedecelui-cidéclarantquel’entrepreneurn’apassatisfaitàses </w:t>
      </w:r>
      <w:proofErr w:type="spellStart"/>
      <w:r w:rsidRPr="00C76519">
        <w:rPr>
          <w:rFonts w:ascii="Calisto MT" w:eastAsia="Times New Roman" w:hAnsi="Calisto MT"/>
          <w:sz w:val="24"/>
          <w:szCs w:val="24"/>
          <w:lang w:eastAsia="fr-FR"/>
        </w:rPr>
        <w:t>engagementscontractuelsouqu’ilsetrouvedébiteurdu</w:t>
      </w:r>
      <w:proofErr w:type="spellEnd"/>
      <w:r w:rsidRPr="00C76519">
        <w:rPr>
          <w:rFonts w:ascii="Calisto MT" w:eastAsia="Times New Roman" w:hAnsi="Calisto MT"/>
          <w:sz w:val="24"/>
          <w:szCs w:val="24"/>
          <w:lang w:eastAsia="fr-FR"/>
        </w:rPr>
        <w:t xml:space="preserve"> Maître d’Ouvrageautitredumarchémodifiélecaséchéantparsesavenants,sanspouvoirdifférerlepaiementnisouleverdecontestationpour quelquemotifquecesoit,toute(s)somme(s)dansleslimitesdumontantégalà</w:t>
      </w:r>
      <w:r w:rsidRPr="00C76519">
        <w:rPr>
          <w:rFonts w:ascii="Calisto MT" w:eastAsia="Times New Roman" w:hAnsi="Calisto MT"/>
          <w:i/>
          <w:iCs/>
          <w:sz w:val="24"/>
          <w:szCs w:val="24"/>
          <w:lang w:eastAsia="fr-FR"/>
        </w:rPr>
        <w:t xml:space="preserve">[pourcentage inférieur à </w:t>
      </w:r>
      <w:r w:rsidRPr="0061779F">
        <w:rPr>
          <w:rFonts w:ascii="Calisto MT" w:eastAsia="Times New Roman" w:hAnsi="Calisto MT"/>
          <w:b/>
          <w:i/>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 xml:space="preserve">du montant cumulé des travaux figurant dans le décompte définitif, sans que le Maître d’Ouvrage aitàprouverouàdonnerlesraisonsnilemotifdesademandedumontantdelasomme </w:t>
      </w:r>
      <w:proofErr w:type="spellStart"/>
      <w:r w:rsidRPr="00C76519">
        <w:rPr>
          <w:rFonts w:ascii="Calisto MT" w:eastAsia="Times New Roman" w:hAnsi="Calisto MT"/>
          <w:sz w:val="24"/>
          <w:szCs w:val="24"/>
          <w:lang w:eastAsia="fr-FR"/>
        </w:rPr>
        <w:t>indiquéeci-dessus</w:t>
      </w:r>
      <w:proofErr w:type="spellEnd"/>
      <w:r w:rsidRPr="00C76519">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8B5847" w:rsidRPr="00C76519" w:rsidRDefault="008B5847" w:rsidP="008B5847">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Laprésentegarantieentreenvigueurdèssasignature.Elleseralibéréedansundélaidetrente(</w:t>
      </w:r>
      <w:r w:rsidRPr="0061779F">
        <w:rPr>
          <w:rFonts w:ascii="Calisto MT" w:eastAsia="Times New Roman" w:hAnsi="Calisto MT"/>
          <w:b/>
          <w:sz w:val="24"/>
          <w:szCs w:val="24"/>
          <w:lang w:eastAsia="fr-FR"/>
        </w:rPr>
        <w:t>30</w:t>
      </w:r>
      <w:r w:rsidRPr="00C76519">
        <w:rPr>
          <w:rFonts w:ascii="Calisto MT" w:eastAsia="Times New Roman" w:hAnsi="Calisto MT"/>
          <w:sz w:val="24"/>
          <w:szCs w:val="24"/>
          <w:lang w:eastAsia="fr-FR"/>
        </w:rPr>
        <w:t>) joursàcompterdeladatederéceptiondéfinitivedestravaux,etsurmainlevéedélivréeparle Maître d’Ouvrage.</w:t>
      </w:r>
    </w:p>
    <w:p w:rsidR="008B5847" w:rsidRPr="00C76519" w:rsidRDefault="008B5847" w:rsidP="008B5847">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Toute demande de paiement formulée par le Maître d’</w:t>
      </w:r>
      <w:proofErr w:type="spellStart"/>
      <w:r w:rsidRPr="00C76519">
        <w:rPr>
          <w:rFonts w:ascii="Calisto MT" w:eastAsia="Times New Roman" w:hAnsi="Calisto MT"/>
          <w:sz w:val="24"/>
          <w:szCs w:val="24"/>
          <w:lang w:eastAsia="fr-FR"/>
        </w:rPr>
        <w:t>Ouvrageau</w:t>
      </w:r>
      <w:proofErr w:type="spellEnd"/>
      <w:r w:rsidRPr="00C76519">
        <w:rPr>
          <w:rFonts w:ascii="Calisto MT" w:eastAsia="Times New Roman" w:hAnsi="Calisto MT"/>
          <w:sz w:val="24"/>
          <w:szCs w:val="24"/>
          <w:lang w:eastAsia="fr-FR"/>
        </w:rPr>
        <w:t xml:space="preserve"> titre de la présente garantie devraêtrefaiteparlettrerecommandéeavecaccuséderéception,parvenueàlabanquependantla </w:t>
      </w:r>
      <w:proofErr w:type="spellStart"/>
      <w:r w:rsidRPr="00C76519">
        <w:rPr>
          <w:rFonts w:ascii="Calisto MT" w:eastAsia="Times New Roman" w:hAnsi="Calisto MT"/>
          <w:sz w:val="24"/>
          <w:szCs w:val="24"/>
          <w:lang w:eastAsia="fr-FR"/>
        </w:rPr>
        <w:t>périodedevaliditéduprésentengagement</w:t>
      </w:r>
      <w:proofErr w:type="spellEnd"/>
      <w:r w:rsidRPr="00C76519">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Laprésentecautionestsoumisepoursoninterprétationetsonexécutionaudroitcamerounais.Les tribunaux camerounais seront seuls compétents pour statuer sur tout ce qui concerne le </w:t>
      </w:r>
      <w:r w:rsidRPr="00C76519">
        <w:rPr>
          <w:rFonts w:ascii="Calisto MT" w:eastAsia="Times New Roman" w:hAnsi="Calisto MT"/>
          <w:sz w:val="24"/>
          <w:szCs w:val="24"/>
          <w:lang w:eastAsia="fr-FR"/>
        </w:rPr>
        <w:lastRenderedPageBreak/>
        <w:t xml:space="preserve">présent </w:t>
      </w:r>
      <w:proofErr w:type="spellStart"/>
      <w:r w:rsidRPr="00C76519">
        <w:rPr>
          <w:rFonts w:ascii="Calisto MT" w:eastAsia="Times New Roman" w:hAnsi="Calisto MT"/>
          <w:sz w:val="24"/>
          <w:szCs w:val="24"/>
          <w:lang w:eastAsia="fr-FR"/>
        </w:rPr>
        <w:t>engagementetsessuites</w:t>
      </w:r>
      <w:proofErr w:type="spellEnd"/>
      <w:r w:rsidRPr="00C76519">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proofErr w:type="spellStart"/>
      <w:r w:rsidRPr="00C76519">
        <w:rPr>
          <w:rFonts w:ascii="Calisto MT" w:eastAsia="Times New Roman" w:hAnsi="Calisto MT"/>
          <w:i/>
          <w:iCs/>
          <w:sz w:val="24"/>
          <w:szCs w:val="24"/>
          <w:lang w:eastAsia="fr-FR"/>
        </w:rPr>
        <w:t>Signéetauthentifiéparlabanque</w:t>
      </w:r>
      <w:proofErr w:type="spellEnd"/>
    </w:p>
    <w:p w:rsidR="00542470" w:rsidRDefault="008B5847" w:rsidP="008B5847">
      <w:pPr>
        <w:widowControl w:val="0"/>
        <w:autoSpaceDE w:val="0"/>
        <w:autoSpaceDN w:val="0"/>
        <w:adjustRightInd w:val="0"/>
        <w:spacing w:after="0" w:line="240"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z w:val="24"/>
          <w:szCs w:val="24"/>
          <w:lang w:eastAsia="fr-FR"/>
        </w:rPr>
        <w:t>le…………</w:t>
      </w:r>
      <w:r w:rsidR="00C52C86">
        <w:rPr>
          <w:rFonts w:ascii="Calisto MT" w:eastAsia="Times New Roman" w:hAnsi="Calisto MT"/>
          <w:i/>
          <w:iCs/>
          <w:sz w:val="24"/>
          <w:szCs w:val="24"/>
          <w:lang w:eastAsia="fr-FR"/>
        </w:rPr>
        <w:t>…...................</w:t>
      </w: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Pr="008B5847" w:rsidRDefault="00542470" w:rsidP="008B5847">
      <w:pPr>
        <w:widowControl w:val="0"/>
        <w:autoSpaceDE w:val="0"/>
        <w:autoSpaceDN w:val="0"/>
        <w:adjustRightInd w:val="0"/>
        <w:spacing w:after="0" w:line="240" w:lineRule="auto"/>
        <w:rPr>
          <w:rFonts w:ascii="Calisto MT" w:eastAsia="Times New Roman" w:hAnsi="Calisto MT"/>
          <w:sz w:val="24"/>
          <w:szCs w:val="24"/>
          <w:lang w:eastAsia="fr-FR"/>
        </w:rPr>
      </w:pPr>
    </w:p>
    <w:p w:rsidR="008743D2" w:rsidRDefault="008743D2" w:rsidP="008743D2">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Pr>
          <w:rFonts w:ascii="Rockwell" w:hAnsi="Rockwell" w:cs="Arial"/>
          <w:b/>
          <w:sz w:val="24"/>
          <w:szCs w:val="24"/>
          <w:u w:val="single"/>
        </w:rPr>
        <w:t>6</w:t>
      </w:r>
      <w:r>
        <w:rPr>
          <w:rFonts w:ascii="Rockwell" w:hAnsi="Rockwell" w:cs="Arial"/>
          <w:b/>
          <w:sz w:val="24"/>
          <w:szCs w:val="24"/>
        </w:rPr>
        <w:t> : MODELE D’ATTESTATION DE VISITE DES LIEUX</w:t>
      </w:r>
    </w:p>
    <w:p w:rsidR="008743D2" w:rsidRDefault="001959A0" w:rsidP="008743D2">
      <w:pPr>
        <w:spacing w:after="0" w:line="276" w:lineRule="auto"/>
        <w:jc w:val="center"/>
        <w:rPr>
          <w:rFonts w:ascii="Rockwell" w:hAnsi="Rockwell" w:cs="Arial"/>
          <w:b/>
          <w:sz w:val="24"/>
          <w:szCs w:val="24"/>
        </w:rPr>
      </w:pPr>
      <w:r>
        <w:rPr>
          <w:rFonts w:ascii="Calisto MT" w:hAnsi="Calisto MT"/>
          <w:b/>
          <w:bCs/>
          <w:noProof/>
          <w:sz w:val="24"/>
          <w:szCs w:val="24"/>
          <w:lang w:eastAsia="fr-FR"/>
        </w:rPr>
        <mc:AlternateContent>
          <mc:Choice Requires="wps">
            <w:drawing>
              <wp:anchor distT="0" distB="0" distL="114300" distR="114300" simplePos="0" relativeHeight="251700224" behindDoc="0" locked="0" layoutInCell="1" allowOverlap="1">
                <wp:simplePos x="0" y="0"/>
                <wp:positionH relativeFrom="column">
                  <wp:posOffset>1752600</wp:posOffset>
                </wp:positionH>
                <wp:positionV relativeFrom="paragraph">
                  <wp:posOffset>210820</wp:posOffset>
                </wp:positionV>
                <wp:extent cx="2913380" cy="361315"/>
                <wp:effectExtent l="0" t="0" r="20320" b="19685"/>
                <wp:wrapNone/>
                <wp:docPr id="30" name="Arrondir un rectangle avec un coin diagon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3380" cy="361315"/>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117675" w:rsidRDefault="00715D56" w:rsidP="008743D2">
                            <w:pPr>
                              <w:jc w:val="center"/>
                              <w:rPr>
                                <w:rFonts w:ascii="Segoe UI Black" w:hAnsi="Segoe UI Black"/>
                                <w:color w:val="000000" w:themeColor="text1"/>
                              </w:rPr>
                            </w:pPr>
                            <w:r w:rsidRPr="00117675">
                              <w:rPr>
                                <w:rFonts w:ascii="Segoe UI Black" w:hAnsi="Segoe UI Black"/>
                                <w:b/>
                                <w:bCs/>
                                <w:color w:val="000000" w:themeColor="text1"/>
                                <w:sz w:val="24"/>
                                <w:szCs w:val="24"/>
                              </w:rPr>
                              <w:t>ATTESTATION DE VISITE DES LIEUX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30" o:spid="_x0000_s1048" style="position:absolute;left:0;text-align:left;margin-left:138pt;margin-top:16.6pt;width:229.4pt;height:2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3380,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" adj="-11796480,,5400" path="m60220,l2913380,r,l2913380,301095v,33259,-26961,60220,-60220,60220l,361315r,l,60220c,26961,26961,,60220,xe" fillcolor="#555 [2160]" strokecolor="black [3200]" strokeweight=".5pt">
                <v:fill color2="#313131 [2608]" rotate="t" colors="0 #9b9b9b;.5 #8e8e8e;1 #797979" focus="100%" type="gradient">
                  <o:fill v:ext="view" type="gradientUnscaled"/>
                </v:fill>
                <v:stroke joinstyle="miter"/>
                <v:formulas/>
                <v:path arrowok="t" o:connecttype="custom" o:connectlocs="60220,0;2913380,0;2913380,0;2913380,301095;2853160,361315;0,361315;0,361315;0,60220;60220,0" o:connectangles="0,0,0,0,0,0,0,0,0" textboxrect="0,0,2913380,361315"/>
                <v:textbox>
                  <w:txbxContent>
                    <w:p w:rsidR="00715D56" w:rsidRPr="00117675" w:rsidRDefault="00715D56" w:rsidP="008743D2">
                      <w:pPr>
                        <w:jc w:val="center"/>
                        <w:rPr>
                          <w:rFonts w:ascii="Segoe UI Black" w:hAnsi="Segoe UI Black"/>
                          <w:color w:val="000000" w:themeColor="text1"/>
                        </w:rPr>
                      </w:pPr>
                      <w:r w:rsidRPr="00117675">
                        <w:rPr>
                          <w:rFonts w:ascii="Segoe UI Black" w:hAnsi="Segoe UI Black"/>
                          <w:b/>
                          <w:bCs/>
                          <w:color w:val="000000" w:themeColor="text1"/>
                          <w:sz w:val="24"/>
                          <w:szCs w:val="24"/>
                        </w:rPr>
                        <w:t>ATTESTATION DE VISITE DES LIEUX</w:t>
                      </w:r>
                    </w:p>
                  </w:txbxContent>
                </v:textbox>
              </v:shape>
            </w:pict>
          </mc:Fallback>
        </mc:AlternateContent>
      </w:r>
    </w:p>
    <w:p w:rsidR="008743D2" w:rsidRPr="00117675" w:rsidRDefault="008743D2" w:rsidP="008743D2">
      <w:pPr>
        <w:widowControl w:val="0"/>
        <w:autoSpaceDE w:val="0"/>
        <w:autoSpaceDN w:val="0"/>
        <w:adjustRightInd w:val="0"/>
        <w:spacing w:line="345" w:lineRule="auto"/>
        <w:ind w:left="107" w:right="25"/>
        <w:jc w:val="center"/>
        <w:rPr>
          <w:rFonts w:ascii="Calisto MT" w:hAnsi="Calisto MT"/>
          <w:b/>
          <w:bCs/>
          <w:sz w:val="24"/>
          <w:szCs w:val="24"/>
        </w:rPr>
      </w:pPr>
    </w:p>
    <w:p w:rsidR="008743D2" w:rsidRPr="00117675" w:rsidRDefault="008743D2" w:rsidP="008743D2">
      <w:pPr>
        <w:widowControl w:val="0"/>
        <w:autoSpaceDE w:val="0"/>
        <w:autoSpaceDN w:val="0"/>
        <w:adjustRightInd w:val="0"/>
        <w:spacing w:line="345" w:lineRule="auto"/>
        <w:ind w:left="107" w:right="25"/>
        <w:jc w:val="center"/>
        <w:rPr>
          <w:rFonts w:ascii="Calisto MT" w:hAnsi="Calisto MT"/>
          <w:b/>
          <w:bCs/>
          <w:sz w:val="24"/>
          <w:szCs w:val="24"/>
        </w:rPr>
      </w:pPr>
    </w:p>
    <w:p w:rsidR="008743D2" w:rsidRPr="00117675" w:rsidRDefault="008743D2" w:rsidP="008743D2">
      <w:pPr>
        <w:widowControl w:val="0"/>
        <w:autoSpaceDE w:val="0"/>
        <w:autoSpaceDN w:val="0"/>
        <w:adjustRightInd w:val="0"/>
        <w:spacing w:after="0" w:line="360" w:lineRule="auto"/>
        <w:jc w:val="both"/>
        <w:rPr>
          <w:rFonts w:ascii="Calisto MT" w:hAnsi="Calisto MT"/>
          <w:bCs/>
          <w:sz w:val="24"/>
          <w:szCs w:val="24"/>
        </w:rPr>
      </w:pPr>
      <w:r>
        <w:rPr>
          <w:rFonts w:ascii="Calisto MT" w:hAnsi="Calisto MT"/>
          <w:bCs/>
          <w:sz w:val="24"/>
          <w:szCs w:val="24"/>
        </w:rPr>
        <w:t>Je soussigné</w:t>
      </w:r>
      <w:r>
        <w:rPr>
          <w:rFonts w:ascii="Calisto MT" w:hAnsi="Calisto MT"/>
          <w:bCs/>
          <w:i/>
          <w:sz w:val="24"/>
          <w:szCs w:val="24"/>
        </w:rPr>
        <w:t>……………………………………………………</w:t>
      </w:r>
      <w:r w:rsidRPr="00117675">
        <w:rPr>
          <w:rFonts w:ascii="Calisto MT" w:hAnsi="Calisto MT"/>
          <w:bCs/>
          <w:i/>
          <w:sz w:val="24"/>
          <w:szCs w:val="24"/>
        </w:rPr>
        <w:t>…</w:t>
      </w:r>
      <w:r>
        <w:rPr>
          <w:rFonts w:ascii="Calisto MT" w:hAnsi="Calisto MT"/>
          <w:bCs/>
          <w:i/>
          <w:sz w:val="24"/>
          <w:szCs w:val="24"/>
        </w:rPr>
        <w:t>………….…</w:t>
      </w:r>
      <w:r w:rsidRPr="00117675">
        <w:rPr>
          <w:rFonts w:ascii="Calisto MT" w:hAnsi="Calisto MT"/>
          <w:bCs/>
          <w:i/>
          <w:sz w:val="24"/>
          <w:szCs w:val="24"/>
        </w:rPr>
        <w:t>. [Nom, prénom]</w:t>
      </w:r>
    </w:p>
    <w:p w:rsidR="008743D2" w:rsidRPr="00117675" w:rsidRDefault="008743D2" w:rsidP="008743D2">
      <w:pPr>
        <w:widowControl w:val="0"/>
        <w:autoSpaceDE w:val="0"/>
        <w:autoSpaceDN w:val="0"/>
        <w:adjustRightInd w:val="0"/>
        <w:spacing w:after="0" w:line="360" w:lineRule="auto"/>
        <w:jc w:val="both"/>
        <w:rPr>
          <w:rFonts w:ascii="Calisto MT" w:hAnsi="Calisto MT"/>
          <w:bCs/>
          <w:sz w:val="24"/>
          <w:szCs w:val="24"/>
        </w:rPr>
      </w:pPr>
      <w:r>
        <w:rPr>
          <w:rFonts w:ascii="Calisto MT" w:hAnsi="Calisto MT"/>
          <w:bCs/>
          <w:sz w:val="24"/>
          <w:szCs w:val="24"/>
        </w:rPr>
        <w:t xml:space="preserve">Représentant l’Entreprise </w:t>
      </w:r>
      <w:r>
        <w:rPr>
          <w:rFonts w:ascii="Calisto MT" w:hAnsi="Calisto MT"/>
          <w:bCs/>
          <w:i/>
          <w:sz w:val="24"/>
          <w:szCs w:val="24"/>
        </w:rPr>
        <w:t>……………………………………………………..</w:t>
      </w:r>
      <w:r w:rsidRPr="00117675">
        <w:rPr>
          <w:rFonts w:ascii="Calisto MT" w:hAnsi="Calisto MT"/>
          <w:bCs/>
          <w:i/>
          <w:sz w:val="24"/>
          <w:szCs w:val="24"/>
        </w:rPr>
        <w:t>…</w:t>
      </w:r>
      <w:r w:rsidRPr="00117675">
        <w:rPr>
          <w:rFonts w:ascii="Calisto MT" w:hAnsi="Calisto MT"/>
          <w:bCs/>
          <w:sz w:val="24"/>
          <w:szCs w:val="24"/>
        </w:rPr>
        <w:t>,</w:t>
      </w:r>
      <w:r>
        <w:rPr>
          <w:rFonts w:ascii="Calisto MT" w:hAnsi="Calisto MT"/>
          <w:bCs/>
          <w:sz w:val="24"/>
          <w:szCs w:val="24"/>
        </w:rPr>
        <w:t xml:space="preserve"> en qualité de</w:t>
      </w:r>
      <w:r w:rsidRPr="00117675">
        <w:rPr>
          <w:rFonts w:ascii="Calisto MT" w:hAnsi="Calisto MT"/>
          <w:bCs/>
          <w:i/>
          <w:sz w:val="24"/>
          <w:szCs w:val="24"/>
        </w:rPr>
        <w:t>………………………………………………………</w:t>
      </w:r>
      <w:r>
        <w:rPr>
          <w:rFonts w:ascii="Calisto MT" w:hAnsi="Calisto MT"/>
          <w:bCs/>
          <w:i/>
          <w:sz w:val="24"/>
          <w:szCs w:val="24"/>
        </w:rPr>
        <w:t>………………………………………..,</w:t>
      </w:r>
    </w:p>
    <w:p w:rsidR="008743D2" w:rsidRDefault="008743D2" w:rsidP="008743D2">
      <w:pPr>
        <w:widowControl w:val="0"/>
        <w:autoSpaceDE w:val="0"/>
        <w:autoSpaceDN w:val="0"/>
        <w:adjustRightInd w:val="0"/>
        <w:spacing w:after="0" w:line="360" w:lineRule="auto"/>
        <w:jc w:val="both"/>
        <w:rPr>
          <w:rFonts w:ascii="Calisto MT" w:hAnsi="Calisto MT" w:cs="Arial"/>
          <w:b/>
          <w:sz w:val="24"/>
          <w:szCs w:val="24"/>
        </w:rPr>
      </w:pPr>
      <w:r w:rsidRPr="00117675">
        <w:rPr>
          <w:rFonts w:ascii="Calisto MT" w:hAnsi="Calisto MT"/>
          <w:bCs/>
          <w:sz w:val="24"/>
          <w:szCs w:val="24"/>
        </w:rPr>
        <w:t xml:space="preserve">Atteste sur l’honneur avoir effectué la reconnaissance </w:t>
      </w:r>
      <w:r>
        <w:rPr>
          <w:rFonts w:ascii="Calisto MT" w:hAnsi="Calisto MT"/>
          <w:bCs/>
          <w:sz w:val="24"/>
          <w:szCs w:val="24"/>
        </w:rPr>
        <w:t>du site</w:t>
      </w:r>
      <w:r w:rsidRPr="00117675">
        <w:rPr>
          <w:rFonts w:ascii="Calisto MT" w:hAnsi="Calisto MT"/>
          <w:bCs/>
          <w:sz w:val="24"/>
          <w:szCs w:val="24"/>
        </w:rPr>
        <w:t xml:space="preserve"> devant faire l’objet des travaux de </w:t>
      </w:r>
      <w:r w:rsidR="00340643">
        <w:rPr>
          <w:rFonts w:ascii="Calisto MT" w:hAnsi="Calisto MT"/>
          <w:bCs/>
          <w:sz w:val="24"/>
          <w:szCs w:val="24"/>
        </w:rPr>
        <w:t>REHABILITATION DE LA PISTE MELANGUE 3-NYAZOA</w:t>
      </w:r>
      <w:r w:rsidR="004A393B">
        <w:rPr>
          <w:rFonts w:ascii="Rockwell" w:hAnsi="Rockwell" w:cs="Arial"/>
          <w:sz w:val="24"/>
          <w:szCs w:val="24"/>
        </w:rPr>
        <w:t xml:space="preserve">, </w:t>
      </w:r>
      <w:r w:rsidR="00613B07">
        <w:rPr>
          <w:rFonts w:ascii="Rockwell" w:hAnsi="Rockwell" w:cs="Arial"/>
          <w:sz w:val="24"/>
          <w:szCs w:val="24"/>
        </w:rPr>
        <w:t xml:space="preserve">dans la </w:t>
      </w:r>
      <w:r w:rsidR="004A393B">
        <w:rPr>
          <w:rFonts w:ascii="Rockwell" w:hAnsi="Rockwell" w:cs="Arial"/>
          <w:sz w:val="24"/>
          <w:szCs w:val="24"/>
        </w:rPr>
        <w:t>Commune de Biwong</w:t>
      </w:r>
      <w:r w:rsidR="00613B07">
        <w:rPr>
          <w:rFonts w:ascii="Rockwell" w:hAnsi="Rockwell" w:cs="Arial"/>
          <w:sz w:val="24"/>
          <w:szCs w:val="24"/>
        </w:rPr>
        <w:t>-</w:t>
      </w:r>
      <w:r w:rsidR="004A393B">
        <w:rPr>
          <w:rFonts w:ascii="Rockwell" w:hAnsi="Rockwell" w:cs="Arial"/>
          <w:sz w:val="24"/>
          <w:szCs w:val="24"/>
        </w:rPr>
        <w:t>Bané</w:t>
      </w:r>
      <w:r w:rsidR="004A393B" w:rsidRPr="00827C62">
        <w:rPr>
          <w:rFonts w:ascii="Rockwell" w:hAnsi="Rockwell" w:cs="Arial"/>
          <w:sz w:val="24"/>
          <w:szCs w:val="24"/>
        </w:rPr>
        <w:t>, Département de la Mvila</w:t>
      </w:r>
      <w:r>
        <w:rPr>
          <w:rFonts w:ascii="Calisto MT" w:hAnsi="Calisto MT" w:cs="Arial"/>
          <w:sz w:val="24"/>
          <w:szCs w:val="24"/>
        </w:rPr>
        <w:t xml:space="preserve">, </w:t>
      </w:r>
      <w:r>
        <w:rPr>
          <w:rFonts w:ascii="Calisto MT" w:hAnsi="Calisto MT"/>
          <w:bCs/>
          <w:sz w:val="24"/>
          <w:szCs w:val="24"/>
        </w:rPr>
        <w:t xml:space="preserve">conformément à </w:t>
      </w:r>
      <w:r w:rsidRPr="00117675">
        <w:rPr>
          <w:rFonts w:ascii="Calisto MT" w:hAnsi="Calisto MT"/>
          <w:bCs/>
          <w:sz w:val="24"/>
          <w:szCs w:val="24"/>
        </w:rPr>
        <w:t>l’</w:t>
      </w:r>
      <w:r w:rsidRPr="00117675">
        <w:rPr>
          <w:rFonts w:ascii="Calisto MT" w:hAnsi="Calisto MT" w:cs="Arial"/>
          <w:b/>
          <w:sz w:val="24"/>
          <w:szCs w:val="24"/>
        </w:rPr>
        <w:t xml:space="preserve">Appel d’Offres National Ouvert </w:t>
      </w:r>
      <w:r w:rsidR="00905776">
        <w:rPr>
          <w:rFonts w:ascii="Calisto MT" w:hAnsi="Calisto MT" w:cs="Arial"/>
          <w:b/>
          <w:sz w:val="24"/>
          <w:szCs w:val="24"/>
        </w:rPr>
        <w:t xml:space="preserve">en procédure d’urgence </w:t>
      </w:r>
      <w:r w:rsidRPr="00117675">
        <w:rPr>
          <w:rFonts w:ascii="Calisto MT" w:hAnsi="Calisto MT" w:cs="Arial"/>
          <w:b/>
          <w:sz w:val="24"/>
          <w:szCs w:val="24"/>
        </w:rPr>
        <w:t>N°</w:t>
      </w:r>
      <w:r w:rsidR="00905776">
        <w:rPr>
          <w:rFonts w:ascii="Calisto MT" w:hAnsi="Calisto MT" w:cs="Arial"/>
          <w:b/>
          <w:sz w:val="24"/>
          <w:szCs w:val="24"/>
        </w:rPr>
        <w:t xml:space="preserve"> 006</w:t>
      </w:r>
      <w:r w:rsidRPr="00117675">
        <w:rPr>
          <w:rFonts w:ascii="Calisto MT" w:hAnsi="Calisto MT" w:cs="Arial"/>
          <w:sz w:val="24"/>
          <w:szCs w:val="24"/>
        </w:rPr>
        <w:t>/</w:t>
      </w:r>
      <w:r w:rsidRPr="00117675">
        <w:rPr>
          <w:rFonts w:ascii="Calisto MT" w:hAnsi="Calisto MT" w:cs="Arial"/>
          <w:b/>
          <w:sz w:val="24"/>
          <w:szCs w:val="24"/>
        </w:rPr>
        <w:t>AONO</w:t>
      </w:r>
      <w:r w:rsidRPr="00117675">
        <w:rPr>
          <w:rFonts w:ascii="Calisto MT" w:hAnsi="Calisto MT" w:cs="Arial"/>
          <w:sz w:val="24"/>
          <w:szCs w:val="24"/>
        </w:rPr>
        <w:t>/</w:t>
      </w:r>
      <w:r w:rsidR="00905776">
        <w:rPr>
          <w:rFonts w:ascii="Calisto MT" w:hAnsi="Calisto MT" w:cs="Arial"/>
          <w:sz w:val="24"/>
          <w:szCs w:val="24"/>
        </w:rPr>
        <w:t>PU/</w:t>
      </w:r>
      <w:r>
        <w:rPr>
          <w:rFonts w:ascii="Calisto MT" w:hAnsi="Calisto MT" w:cs="Arial"/>
          <w:sz w:val="24"/>
          <w:szCs w:val="24"/>
        </w:rPr>
        <w:t>C.B. BANE/</w:t>
      </w:r>
      <w:r w:rsidR="00905776">
        <w:rPr>
          <w:rFonts w:ascii="Calisto MT" w:hAnsi="Calisto MT" w:cs="Arial"/>
          <w:sz w:val="24"/>
          <w:szCs w:val="24"/>
        </w:rPr>
        <w:t>SG/</w:t>
      </w:r>
      <w:r>
        <w:rPr>
          <w:rFonts w:ascii="Calisto MT" w:hAnsi="Calisto MT" w:cs="Arial"/>
          <w:b/>
          <w:sz w:val="24"/>
          <w:szCs w:val="24"/>
        </w:rPr>
        <w:t>CI</w:t>
      </w:r>
      <w:r w:rsidRPr="00117675">
        <w:rPr>
          <w:rFonts w:ascii="Calisto MT" w:hAnsi="Calisto MT" w:cs="Arial"/>
          <w:b/>
          <w:sz w:val="24"/>
          <w:szCs w:val="24"/>
        </w:rPr>
        <w:t>PM/</w:t>
      </w:r>
      <w:r w:rsidR="00975AD6">
        <w:rPr>
          <w:rFonts w:ascii="Calisto MT" w:hAnsi="Calisto MT" w:cs="Arial"/>
          <w:b/>
          <w:sz w:val="24"/>
          <w:szCs w:val="24"/>
        </w:rPr>
        <w:t>202</w:t>
      </w:r>
      <w:r w:rsidR="00613B07">
        <w:rPr>
          <w:rFonts w:ascii="Calisto MT" w:hAnsi="Calisto MT" w:cs="Arial"/>
          <w:b/>
          <w:sz w:val="24"/>
          <w:szCs w:val="24"/>
        </w:rPr>
        <w:t>3</w:t>
      </w:r>
      <w:r w:rsidRPr="00117675">
        <w:rPr>
          <w:rFonts w:ascii="Calisto MT" w:hAnsi="Calisto MT" w:cs="Arial"/>
          <w:b/>
          <w:sz w:val="24"/>
          <w:szCs w:val="24"/>
        </w:rPr>
        <w:t xml:space="preserve"> du ___</w:t>
      </w:r>
      <w:r w:rsidRPr="00117675">
        <w:rPr>
          <w:rFonts w:ascii="Calisto MT" w:hAnsi="Calisto MT" w:cs="Arial"/>
          <w:sz w:val="24"/>
          <w:szCs w:val="24"/>
        </w:rPr>
        <w:t>/</w:t>
      </w:r>
      <w:r w:rsidRPr="00117675">
        <w:rPr>
          <w:rFonts w:ascii="Calisto MT" w:hAnsi="Calisto MT" w:cs="Arial"/>
          <w:b/>
          <w:sz w:val="24"/>
          <w:szCs w:val="24"/>
        </w:rPr>
        <w:t>___</w:t>
      </w:r>
      <w:r w:rsidRPr="00117675">
        <w:rPr>
          <w:rFonts w:ascii="Calisto MT" w:hAnsi="Calisto MT" w:cs="Arial"/>
          <w:sz w:val="24"/>
          <w:szCs w:val="24"/>
        </w:rPr>
        <w:t>/</w:t>
      </w:r>
      <w:r w:rsidRPr="00117675">
        <w:rPr>
          <w:rFonts w:ascii="Calisto MT" w:hAnsi="Calisto MT" w:cs="Arial"/>
          <w:b/>
          <w:sz w:val="24"/>
          <w:szCs w:val="24"/>
        </w:rPr>
        <w:t>202</w:t>
      </w:r>
      <w:r w:rsidR="00613B07">
        <w:rPr>
          <w:rFonts w:ascii="Calisto MT" w:hAnsi="Calisto MT" w:cs="Arial"/>
          <w:b/>
          <w:sz w:val="24"/>
          <w:szCs w:val="24"/>
        </w:rPr>
        <w:t>3</w:t>
      </w:r>
      <w:r>
        <w:rPr>
          <w:rFonts w:ascii="Calisto MT" w:hAnsi="Calisto MT" w:cs="Arial"/>
          <w:b/>
          <w:sz w:val="24"/>
          <w:szCs w:val="24"/>
        </w:rPr>
        <w:t>relatif aux dits travaux.</w:t>
      </w:r>
    </w:p>
    <w:p w:rsidR="008743D2" w:rsidRDefault="008743D2" w:rsidP="008743D2">
      <w:pPr>
        <w:widowControl w:val="0"/>
        <w:autoSpaceDE w:val="0"/>
        <w:autoSpaceDN w:val="0"/>
        <w:adjustRightInd w:val="0"/>
        <w:spacing w:after="0" w:line="360" w:lineRule="auto"/>
        <w:jc w:val="both"/>
        <w:rPr>
          <w:rFonts w:ascii="Calisto MT" w:hAnsi="Calisto MT"/>
          <w:bCs/>
          <w:sz w:val="24"/>
          <w:szCs w:val="24"/>
        </w:rPr>
      </w:pPr>
      <w:r w:rsidRPr="00117675">
        <w:rPr>
          <w:rFonts w:ascii="Calisto MT" w:hAnsi="Calisto MT"/>
          <w:bCs/>
          <w:sz w:val="24"/>
          <w:szCs w:val="24"/>
        </w:rPr>
        <w:t>Liste des observations et contraintes particulières liées aux sites, et pouvant éventuellement se révélées comme difficultés lors de l’exécution des travaux (à prendre en compte dans les soumissions) :</w:t>
      </w:r>
    </w:p>
    <w:p w:rsidR="008743D2"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Pr="00117675"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Pr="008743D2" w:rsidRDefault="008743D2" w:rsidP="008743D2">
      <w:pPr>
        <w:widowControl w:val="0"/>
        <w:autoSpaceDE w:val="0"/>
        <w:autoSpaceDN w:val="0"/>
        <w:adjustRightInd w:val="0"/>
        <w:spacing w:line="345" w:lineRule="auto"/>
        <w:ind w:left="107" w:right="25"/>
        <w:rPr>
          <w:rFonts w:ascii="Calisto MT" w:hAnsi="Calisto MT"/>
          <w:bCs/>
          <w:sz w:val="2"/>
          <w:szCs w:val="24"/>
        </w:rPr>
      </w:pPr>
    </w:p>
    <w:p w:rsidR="008743D2" w:rsidRPr="00C76519" w:rsidRDefault="008743D2" w:rsidP="008743D2">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pacing w:val="-1"/>
          <w:sz w:val="24"/>
          <w:szCs w:val="24"/>
          <w:lang w:eastAsia="fr-FR"/>
        </w:rPr>
        <w:t>.</w:t>
      </w:r>
      <w:r w:rsidRPr="00C7651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8743D2" w:rsidRPr="00C76519" w:rsidRDefault="008743D2" w:rsidP="008743D2">
      <w:pPr>
        <w:widowControl w:val="0"/>
        <w:autoSpaceDE w:val="0"/>
        <w:autoSpaceDN w:val="0"/>
        <w:adjustRightInd w:val="0"/>
        <w:spacing w:after="0" w:line="100" w:lineRule="exact"/>
        <w:rPr>
          <w:rFonts w:ascii="Calisto MT" w:eastAsia="Times New Roman" w:hAnsi="Calisto MT"/>
          <w:sz w:val="24"/>
          <w:szCs w:val="24"/>
          <w:lang w:eastAsia="fr-FR"/>
        </w:rPr>
      </w:pPr>
    </w:p>
    <w:p w:rsidR="008743D2" w:rsidRDefault="008743D2" w:rsidP="008743D2">
      <w:pPr>
        <w:spacing w:after="0" w:line="276"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w:t>
      </w:r>
      <w:r>
        <w:rPr>
          <w:rFonts w:ascii="Calisto MT" w:eastAsia="Times New Roman" w:hAnsi="Calisto MT"/>
          <w:i/>
          <w:iCs/>
          <w:sz w:val="24"/>
          <w:szCs w:val="24"/>
          <w:lang w:eastAsia="fr-FR"/>
        </w:rPr>
        <w:t>Nom et s</w:t>
      </w:r>
      <w:r w:rsidRPr="00C76519">
        <w:rPr>
          <w:rFonts w:ascii="Calisto MT" w:eastAsia="Times New Roman" w:hAnsi="Calisto MT"/>
          <w:i/>
          <w:iCs/>
          <w:sz w:val="24"/>
          <w:szCs w:val="24"/>
          <w:lang w:eastAsia="fr-FR"/>
        </w:rPr>
        <w:t>ignature]</w:t>
      </w:r>
    </w:p>
    <w:p w:rsidR="008743D2" w:rsidRPr="00117675" w:rsidRDefault="008743D2" w:rsidP="008743D2">
      <w:pPr>
        <w:widowControl w:val="0"/>
        <w:autoSpaceDE w:val="0"/>
        <w:autoSpaceDN w:val="0"/>
        <w:adjustRightInd w:val="0"/>
        <w:spacing w:line="345" w:lineRule="auto"/>
        <w:ind w:right="25"/>
        <w:rPr>
          <w:rFonts w:ascii="Calisto MT" w:hAnsi="Calisto MT"/>
          <w:b/>
          <w:bCs/>
          <w:sz w:val="24"/>
          <w:szCs w:val="24"/>
        </w:rPr>
      </w:pPr>
    </w:p>
    <w:p w:rsidR="008743D2" w:rsidRDefault="008743D2" w:rsidP="008743D2">
      <w:pPr>
        <w:widowControl w:val="0"/>
        <w:autoSpaceDE w:val="0"/>
        <w:autoSpaceDN w:val="0"/>
        <w:adjustRightInd w:val="0"/>
        <w:spacing w:line="345" w:lineRule="auto"/>
        <w:ind w:left="107" w:right="25"/>
        <w:rPr>
          <w:rFonts w:ascii="Calisto MT" w:hAnsi="Calisto MT"/>
          <w:b/>
          <w:bCs/>
          <w:sz w:val="24"/>
          <w:szCs w:val="24"/>
        </w:rPr>
      </w:pPr>
      <w:r w:rsidRPr="00117675">
        <w:rPr>
          <w:rFonts w:ascii="Calisto MT" w:hAnsi="Calisto MT"/>
          <w:b/>
          <w:bCs/>
          <w:sz w:val="24"/>
          <w:szCs w:val="24"/>
        </w:rPr>
        <w:tab/>
      </w:r>
    </w:p>
    <w:p w:rsidR="00713116" w:rsidRPr="00117675" w:rsidRDefault="00713116" w:rsidP="00713116">
      <w:pPr>
        <w:widowControl w:val="0"/>
        <w:autoSpaceDE w:val="0"/>
        <w:autoSpaceDN w:val="0"/>
        <w:adjustRightInd w:val="0"/>
        <w:spacing w:line="345" w:lineRule="auto"/>
        <w:ind w:right="25"/>
        <w:rPr>
          <w:rFonts w:ascii="Calisto MT" w:hAnsi="Calisto MT"/>
          <w:b/>
          <w:bCs/>
          <w:sz w:val="24"/>
          <w:szCs w:val="24"/>
        </w:rPr>
      </w:pPr>
    </w:p>
    <w:p w:rsidR="00713116" w:rsidRDefault="00713116" w:rsidP="00975AD6">
      <w:pPr>
        <w:widowControl w:val="0"/>
        <w:autoSpaceDE w:val="0"/>
        <w:autoSpaceDN w:val="0"/>
        <w:adjustRightInd w:val="0"/>
        <w:spacing w:line="345" w:lineRule="auto"/>
        <w:ind w:left="107" w:right="25"/>
        <w:rPr>
          <w:rFonts w:ascii="Calisto MT" w:hAnsi="Calisto MT"/>
          <w:b/>
          <w:bCs/>
          <w:sz w:val="24"/>
          <w:szCs w:val="24"/>
        </w:rPr>
      </w:pPr>
      <w:r w:rsidRPr="00117675">
        <w:rPr>
          <w:rFonts w:ascii="Calisto MT" w:hAnsi="Calisto MT"/>
          <w:b/>
          <w:bCs/>
          <w:sz w:val="24"/>
          <w:szCs w:val="24"/>
        </w:rPr>
        <w:tab/>
      </w:r>
    </w:p>
    <w:p w:rsidR="00713116" w:rsidRPr="00117675" w:rsidRDefault="00713116" w:rsidP="00713116">
      <w:pPr>
        <w:widowControl w:val="0"/>
        <w:autoSpaceDE w:val="0"/>
        <w:autoSpaceDN w:val="0"/>
        <w:adjustRightInd w:val="0"/>
        <w:spacing w:line="345" w:lineRule="auto"/>
        <w:ind w:right="25"/>
        <w:rPr>
          <w:rFonts w:ascii="Calisto MT" w:hAnsi="Calisto MT"/>
          <w:b/>
          <w:bCs/>
          <w:sz w:val="24"/>
          <w:szCs w:val="24"/>
        </w:rPr>
      </w:pPr>
    </w:p>
    <w:p w:rsidR="00713116" w:rsidRDefault="00713116" w:rsidP="00713116">
      <w:pPr>
        <w:spacing w:after="0" w:line="276" w:lineRule="auto"/>
        <w:rPr>
          <w:rFonts w:ascii="Calisto MT" w:hAnsi="Calisto MT"/>
          <w:bCs/>
          <w:i/>
          <w:sz w:val="24"/>
          <w:szCs w:val="24"/>
        </w:rPr>
      </w:pPr>
      <w:r w:rsidRPr="00117675">
        <w:rPr>
          <w:rFonts w:ascii="Calisto MT" w:hAnsi="Calisto MT"/>
          <w:b/>
          <w:bCs/>
          <w:i/>
          <w:sz w:val="24"/>
          <w:szCs w:val="24"/>
        </w:rPr>
        <w:t>N.B.</w:t>
      </w:r>
      <w:r w:rsidRPr="00117675">
        <w:rPr>
          <w:rFonts w:ascii="Calisto MT" w:hAnsi="Calisto MT"/>
          <w:bCs/>
          <w:i/>
          <w:sz w:val="24"/>
          <w:szCs w:val="24"/>
        </w:rPr>
        <w:t xml:space="preserve"> : Cette fiche, aussi bien que l’offre, engage le soumissionnaire. Il ne pourra prétendre par la suite à la non connaissance du site </w:t>
      </w:r>
      <w:r>
        <w:rPr>
          <w:rFonts w:ascii="Calisto MT" w:hAnsi="Calisto MT"/>
          <w:bCs/>
          <w:i/>
          <w:sz w:val="24"/>
          <w:szCs w:val="24"/>
        </w:rPr>
        <w:t>pour d’éventuelles réclamations.</w:t>
      </w:r>
    </w:p>
    <w:p w:rsidR="00713116" w:rsidRPr="005A0A3F"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905776" w:rsidRDefault="00905776" w:rsidP="00713116">
      <w:pPr>
        <w:pStyle w:val="Corpsdetexte3"/>
        <w:ind w:left="708"/>
      </w:pPr>
    </w:p>
    <w:p w:rsidR="00713116" w:rsidRDefault="00713116" w:rsidP="00713116">
      <w:pPr>
        <w:pStyle w:val="Corpsdetexte3"/>
        <w:ind w:left="708"/>
      </w:pPr>
    </w:p>
    <w:p w:rsidR="00713116" w:rsidRPr="005A0A3F" w:rsidRDefault="00713116" w:rsidP="00713116">
      <w:pPr>
        <w:pStyle w:val="Corpsdetexte3"/>
        <w:ind w:left="708"/>
      </w:pPr>
    </w:p>
    <w:p w:rsidR="00713116" w:rsidRPr="005A0A3F" w:rsidRDefault="001959A0" w:rsidP="00713116">
      <w:pPr>
        <w:pStyle w:val="Corpsdetexte3"/>
        <w:ind w:left="708"/>
      </w:pPr>
      <w:r>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18415</wp:posOffset>
                </wp:positionV>
                <wp:extent cx="3546475" cy="2176780"/>
                <wp:effectExtent l="0" t="0" r="15875" b="13970"/>
                <wp:wrapNone/>
                <wp:docPr id="29" name="Arrondir un rectangle avec un coin diagon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2176780"/>
                        </a:xfrm>
                        <a:prstGeom prst="round2DiagRect">
                          <a:avLst/>
                        </a:prstGeom>
                      </wps:spPr>
                      <wps:style>
                        <a:lnRef idx="1">
                          <a:schemeClr val="dk1"/>
                        </a:lnRef>
                        <a:fillRef idx="2">
                          <a:schemeClr val="dk1"/>
                        </a:fillRef>
                        <a:effectRef idx="1">
                          <a:schemeClr val="dk1"/>
                        </a:effectRef>
                        <a:fontRef idx="minor">
                          <a:schemeClr val="dk1"/>
                        </a:fontRef>
                      </wps:style>
                      <wps:txb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12</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sz w:val="44"/>
                                <w:szCs w:val="44"/>
                              </w:rPr>
                              <w:t xml:space="preserve">Liste des établissements bancaires et organismes financiers autorisés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Arrondir un rectangle avec un coin diagonal 29" o:spid="_x0000_s1049" style="position:absolute;left:0;text-align:left;margin-left:0;margin-top:1.45pt;width:279.25pt;height:171.4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2176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" adj="-11796480,,5400" path="m362804,l3546475,r,l3546475,1813976v,200371,-162433,362804,-362804,362804l,2176780r,l,362804c,162433,162433,,362804,xe" fillcolor="#555 [2160]" strokecolor="black [3200]" strokeweight=".5pt">
                <v:fill color2="#313131 [2608]" rotate="t" colors="0 #9b9b9b;.5 #8e8e8e;1 #797979" focus="100%" type="gradient">
                  <o:fill v:ext="view" type="gradientUnscaled"/>
                </v:fill>
                <v:stroke joinstyle="miter"/>
                <v:formulas/>
                <v:path arrowok="t" o:connecttype="custom" o:connectlocs="362804,0;3546475,0;3546475,0;3546475,1813976;3183671,2176780;0,2176780;0,2176780;0,362804;362804,0" o:connectangles="0,0,0,0,0,0,0,0,0" textboxrect="0,0,3546475,2176780"/>
                <v:textbox>
                  <w:txbxContent>
                    <w:p w:rsidR="00715D56" w:rsidRPr="008C788E" w:rsidRDefault="00715D56"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12</w:t>
                      </w:r>
                      <w:r w:rsidRPr="008C788E">
                        <w:rPr>
                          <w:rFonts w:ascii="Segoe UI Black" w:hAnsi="Segoe UI Black"/>
                          <w:sz w:val="32"/>
                          <w:szCs w:val="32"/>
                        </w:rPr>
                        <w:t> :</w:t>
                      </w:r>
                    </w:p>
                    <w:p w:rsidR="00715D56" w:rsidRPr="008C788E" w:rsidRDefault="00715D56" w:rsidP="00713116">
                      <w:pPr>
                        <w:jc w:val="center"/>
                        <w:rPr>
                          <w:rFonts w:ascii="Segoe UI Black" w:hAnsi="Segoe UI Black"/>
                          <w:sz w:val="32"/>
                          <w:szCs w:val="32"/>
                        </w:rPr>
                      </w:pPr>
                      <w:r>
                        <w:rPr>
                          <w:sz w:val="44"/>
                          <w:szCs w:val="44"/>
                        </w:rPr>
                        <w:t xml:space="preserve">Liste des établissements bancaires et organismes financiers autorisés </w:t>
                      </w:r>
                    </w:p>
                  </w:txbxContent>
                </v:textbox>
                <w10:wrap anchorx="margin"/>
              </v:shape>
            </w:pict>
          </mc:Fallback>
        </mc:AlternateContent>
      </w:r>
    </w:p>
    <w:p w:rsidR="00713116" w:rsidRPr="005A0A3F" w:rsidRDefault="00713116" w:rsidP="00713116">
      <w:pPr>
        <w:pStyle w:val="Corpsdetexte3"/>
        <w:ind w:left="708"/>
      </w:pPr>
    </w:p>
    <w:p w:rsidR="00675CEB" w:rsidRPr="00507999" w:rsidRDefault="00675CEB" w:rsidP="00675CEB">
      <w:pPr>
        <w:spacing w:line="360" w:lineRule="auto"/>
        <w:jc w:val="both"/>
        <w:rPr>
          <w:sz w:val="24"/>
        </w:rPr>
      </w:pPr>
      <w:r w:rsidRPr="005A0A3F">
        <w:br w:type="page"/>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243"/>
      </w:tblGrid>
      <w:tr w:rsidR="00675CEB" w:rsidRPr="001A2D90"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lastRenderedPageBreak/>
              <w:t>1</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AFRIKLAND FIRST BANK (FIRST 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2</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AMITY BANK (AMITY) </w:t>
            </w:r>
          </w:p>
          <w:p w:rsidR="00675CEB" w:rsidRPr="007B0A11" w:rsidRDefault="00675CEB" w:rsidP="00EE5ECC">
            <w:pPr>
              <w:autoSpaceDE w:val="0"/>
              <w:autoSpaceDN w:val="0"/>
              <w:adjustRightInd w:val="0"/>
              <w:spacing w:after="0" w:line="240" w:lineRule="auto"/>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3</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BANQUE INTERNATIONAL DU CAMEROUN POUR L’EPARGNE ET LE CREDIT (BICCEC);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FB4C47"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4</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CITY BANK CAMEROON (CITI-C)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5</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COMMERCIAL BANK CAMEROON (CBC)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6</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ECOBANK CAMEROUN (ECOBANK)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FB4C47"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7</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NATIONAL FINANCIAL CREDIT BANK (NFC 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8</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COMMERCIAL DE BANQUE CAMEROUN (CE-SCB)</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9</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GENERALE DES BANQUES AU CAMEROUN (SGBC)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FB4C47"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10</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STANDARD CHARTERED BANK CAMEROON (SCBC)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RPr="00FB4C47"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11</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UNION BANK OF CAMEROON (UBC)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RPr="00FB4C47"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12</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UNITED BANK FOR AFRICA (UBA)</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13</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BANQUE ATLANTIQUE</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14</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Pr>
                <w:rFonts w:ascii="Arial" w:eastAsia="Calibri" w:hAnsi="Arial" w:cs="Arial"/>
                <w:b/>
                <w:lang w:val="en-US"/>
              </w:rPr>
              <w:t>ECOBANQUES</w:t>
            </w:r>
          </w:p>
        </w:tc>
      </w:tr>
      <w:tr w:rsidR="00675CEB" w:rsidTr="00EE5ECC">
        <w:trPr>
          <w:jc w:val="center"/>
        </w:trPr>
        <w:tc>
          <w:tcPr>
            <w:tcW w:w="817"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 xml:space="preserve">15 </w:t>
            </w:r>
          </w:p>
        </w:tc>
        <w:tc>
          <w:tcPr>
            <w:tcW w:w="9243" w:type="dxa"/>
            <w:shd w:val="clear" w:color="auto" w:fill="auto"/>
          </w:tcPr>
          <w:p w:rsidR="00675CEB" w:rsidRDefault="00675CEB" w:rsidP="00EE5ECC">
            <w:pPr>
              <w:autoSpaceDE w:val="0"/>
              <w:autoSpaceDN w:val="0"/>
              <w:adjustRightInd w:val="0"/>
              <w:spacing w:after="0" w:line="240" w:lineRule="auto"/>
              <w:jc w:val="center"/>
              <w:rPr>
                <w:rFonts w:ascii="Arial" w:eastAsia="Calibri" w:hAnsi="Arial" w:cs="Arial"/>
                <w:b/>
                <w:lang w:val="en-US"/>
              </w:rPr>
            </w:pPr>
            <w:r>
              <w:rPr>
                <w:rFonts w:ascii="Tahoma" w:eastAsia="Calibri" w:hAnsi="Tahoma" w:cs="Tahoma"/>
                <w:b/>
              </w:rPr>
              <w:t>BGFI BANQUES</w:t>
            </w:r>
          </w:p>
        </w:tc>
      </w:tr>
      <w:tr w:rsidR="00675CEB" w:rsidTr="00EE5ECC">
        <w:trPr>
          <w:jc w:val="center"/>
        </w:trPr>
        <w:tc>
          <w:tcPr>
            <w:tcW w:w="817"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16</w:t>
            </w:r>
          </w:p>
        </w:tc>
        <w:tc>
          <w:tcPr>
            <w:tcW w:w="9243"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BANQUE DES PME</w:t>
            </w:r>
          </w:p>
        </w:tc>
      </w:tr>
    </w:tbl>
    <w:p w:rsidR="00675CEB" w:rsidRPr="00ED3306" w:rsidRDefault="00675CEB" w:rsidP="00675CEB">
      <w:pPr>
        <w:autoSpaceDE w:val="0"/>
        <w:autoSpaceDN w:val="0"/>
        <w:adjustRightInd w:val="0"/>
        <w:spacing w:line="276" w:lineRule="auto"/>
        <w:jc w:val="center"/>
        <w:rPr>
          <w:rFonts w:ascii="Tahoma" w:hAnsi="Tahoma" w:cs="Tahoma"/>
          <w:b/>
          <w:sz w:val="2"/>
        </w:rPr>
      </w:pPr>
    </w:p>
    <w:p w:rsidR="00675CEB" w:rsidRPr="00507999" w:rsidRDefault="00675CEB" w:rsidP="00675CEB">
      <w:pPr>
        <w:autoSpaceDE w:val="0"/>
        <w:autoSpaceDN w:val="0"/>
        <w:adjustRightInd w:val="0"/>
        <w:spacing w:line="276" w:lineRule="auto"/>
        <w:jc w:val="center"/>
        <w:rPr>
          <w:rFonts w:ascii="Tahoma" w:hAnsi="Tahoma" w:cs="Tahoma"/>
          <w:b/>
          <w:sz w:val="2"/>
        </w:rPr>
      </w:pPr>
    </w:p>
    <w:p w:rsidR="00675CEB" w:rsidRPr="001A2D90" w:rsidRDefault="00675CEB" w:rsidP="00675CEB">
      <w:pPr>
        <w:autoSpaceDE w:val="0"/>
        <w:autoSpaceDN w:val="0"/>
        <w:adjustRightInd w:val="0"/>
        <w:spacing w:line="276" w:lineRule="auto"/>
        <w:jc w:val="center"/>
        <w:rPr>
          <w:rFonts w:ascii="Tahoma" w:hAnsi="Tahoma" w:cs="Tahoma"/>
          <w:b/>
        </w:rPr>
      </w:pPr>
    </w:p>
    <w:p w:rsidR="00675CEB" w:rsidRDefault="00675CEB" w:rsidP="00675CEB">
      <w:pPr>
        <w:pStyle w:val="Paragraphedeliste"/>
        <w:numPr>
          <w:ilvl w:val="0"/>
          <w:numId w:val="72"/>
        </w:numPr>
        <w:autoSpaceDE w:val="0"/>
        <w:autoSpaceDN w:val="0"/>
        <w:adjustRightInd w:val="0"/>
        <w:spacing w:after="0"/>
        <w:jc w:val="center"/>
        <w:rPr>
          <w:rFonts w:ascii="Tahoma" w:hAnsi="Tahoma" w:cs="Tahoma"/>
          <w:b/>
        </w:rPr>
      </w:pPr>
      <w:r>
        <w:rPr>
          <w:rFonts w:ascii="Tahoma" w:hAnsi="Tahoma" w:cs="Tahoma"/>
          <w:b/>
        </w:rPr>
        <w:t>ASSURANCES</w:t>
      </w:r>
    </w:p>
    <w:p w:rsidR="00675CEB" w:rsidRPr="0052385A" w:rsidRDefault="00675CEB" w:rsidP="00675CEB">
      <w:pPr>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8498"/>
      </w:tblGrid>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sidRPr="00CD3776">
              <w:rPr>
                <w:rFonts w:ascii="Tahoma" w:eastAsia="Calibri" w:hAnsi="Tahoma" w:cs="Tahoma"/>
                <w:b/>
              </w:rPr>
              <w:t>1</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CHANAS ASSURANCES BP 109 DOUALA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sidRPr="00CD3776">
              <w:rPr>
                <w:rFonts w:ascii="Tahoma" w:eastAsia="Calibri" w:hAnsi="Tahoma" w:cs="Tahoma"/>
                <w:b/>
              </w:rPr>
              <w:t>2</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sidRPr="00CD3776">
              <w:rPr>
                <w:rFonts w:ascii="Tahoma" w:eastAsia="Calibri" w:hAnsi="Tahoma" w:cs="Tahoma"/>
                <w:b/>
              </w:rPr>
              <w:t>AC</w:t>
            </w:r>
            <w:r>
              <w:rPr>
                <w:rFonts w:ascii="Tahoma" w:eastAsia="Calibri" w:hAnsi="Tahoma" w:cs="Tahoma"/>
                <w:b/>
              </w:rPr>
              <w:t>TIVA ASSURANCES BP 12970 DOUALA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3</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ZENITHE ASSURANCE</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4</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PRO ASSURANCE S.A.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5</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ASSURANCE ET REASSURANCE AFRICAINE</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6</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ENSIA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7</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CPA-S.A.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8</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SAAR ASSURANCE</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9</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SAHAM ASSURANCE</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10</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 xml:space="preserve">BENEFICIAL </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11</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GENERAL INSURANCE</w:t>
            </w:r>
          </w:p>
        </w:tc>
      </w:tr>
    </w:tbl>
    <w:p w:rsidR="00371F45" w:rsidRDefault="00371F45"/>
    <w:sectPr w:rsidR="00371F45" w:rsidSect="00CC3CCC">
      <w:footerReference w:type="default" r:id="rId1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56" w:rsidRDefault="00715D56" w:rsidP="00AA7041">
      <w:pPr>
        <w:spacing w:after="0" w:line="240" w:lineRule="auto"/>
      </w:pPr>
      <w:r>
        <w:separator/>
      </w:r>
    </w:p>
  </w:endnote>
  <w:endnote w:type="continuationSeparator" w:id="0">
    <w:p w:rsidR="00715D56" w:rsidRDefault="00715D56" w:rsidP="00AA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945915"/>
      <w:docPartObj>
        <w:docPartGallery w:val="Page Numbers (Bottom of Page)"/>
        <w:docPartUnique/>
      </w:docPartObj>
    </w:sdtPr>
    <w:sdtEndPr/>
    <w:sdtContent>
      <w:p w:rsidR="00715D56" w:rsidRDefault="00715D56">
        <w:pPr>
          <w:pStyle w:val="Pieddepage"/>
        </w:pPr>
      </w:p>
      <w:p w:rsidR="00715D56" w:rsidRDefault="00715D56">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15D56" w:rsidRDefault="00715D56">
                              <w:pPr>
                                <w:jc w:val="center"/>
                              </w:pPr>
                              <w:r>
                                <w:fldChar w:fldCharType="begin"/>
                              </w:r>
                              <w:r>
                                <w:instrText>PAGE    \* MERGEFORMAT</w:instrText>
                              </w:r>
                              <w:r>
                                <w:fldChar w:fldCharType="separate"/>
                              </w:r>
                              <w:r w:rsidR="00E80801" w:rsidRPr="00E80801">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5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D9awz0+AgAAcQQAAA4AAAAAAAAA&#10;AAAAAAAALgIAAGRycy9lMm9Eb2MueG1sUEsBAi0AFAAGAAgAAAAhAHW8lUbZAAAAAwEAAA8AAAAA&#10;AAAAAAAAAAAAmAQAAGRycy9kb3ducmV2LnhtbFBLBQYAAAAABAAEAPMAAACeBQAAAAA=&#10;" o:allowincell="f" adj="14135" strokecolor="gray" strokeweight=".25pt">
                  <v:textbox>
                    <w:txbxContent>
                      <w:p w:rsidR="00715D56" w:rsidRDefault="00715D56">
                        <w:pPr>
                          <w:jc w:val="center"/>
                        </w:pPr>
                        <w:r>
                          <w:fldChar w:fldCharType="begin"/>
                        </w:r>
                        <w:r>
                          <w:instrText>PAGE    \* MERGEFORMAT</w:instrText>
                        </w:r>
                        <w:r>
                          <w:fldChar w:fldCharType="separate"/>
                        </w:r>
                        <w:r w:rsidR="00E80801" w:rsidRPr="00E80801">
                          <w:rPr>
                            <w:noProof/>
                            <w:sz w:val="16"/>
                            <w:szCs w:val="16"/>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56" w:rsidRDefault="00715D56" w:rsidP="00AA7041">
      <w:pPr>
        <w:spacing w:after="0" w:line="240" w:lineRule="auto"/>
      </w:pPr>
      <w:r>
        <w:separator/>
      </w:r>
    </w:p>
  </w:footnote>
  <w:footnote w:type="continuationSeparator" w:id="0">
    <w:p w:rsidR="00715D56" w:rsidRDefault="00715D56" w:rsidP="00AA7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1780F05"/>
    <w:multiLevelType w:val="hybridMultilevel"/>
    <w:tmpl w:val="C1ECFC78"/>
    <w:lvl w:ilvl="0" w:tplc="040C0001">
      <w:start w:val="1"/>
      <w:numFmt w:val="bullet"/>
      <w:lvlText w:val=""/>
      <w:lvlJc w:val="left"/>
      <w:pPr>
        <w:ind w:left="934" w:hanging="360"/>
      </w:pPr>
      <w:rPr>
        <w:rFonts w:ascii="Symbol" w:hAnsi="Symbo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4">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7">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A9C3520"/>
    <w:multiLevelType w:val="hybridMultilevel"/>
    <w:tmpl w:val="B9B869E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585A03"/>
    <w:multiLevelType w:val="hybridMultilevel"/>
    <w:tmpl w:val="D32E19E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CA70D76"/>
    <w:multiLevelType w:val="hybridMultilevel"/>
    <w:tmpl w:val="9CC0FD94"/>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2">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300423"/>
    <w:multiLevelType w:val="hybridMultilevel"/>
    <w:tmpl w:val="A2A8BA4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441E4A"/>
    <w:multiLevelType w:val="hybridMultilevel"/>
    <w:tmpl w:val="46A0B47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CDB2B9D"/>
    <w:multiLevelType w:val="hybridMultilevel"/>
    <w:tmpl w:val="F8DCBD98"/>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30E1A1D"/>
    <w:multiLevelType w:val="hybridMultilevel"/>
    <w:tmpl w:val="1568A648"/>
    <w:lvl w:ilvl="0" w:tplc="0EE0E868">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2394124C"/>
    <w:multiLevelType w:val="hybridMultilevel"/>
    <w:tmpl w:val="34F067C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56584E"/>
    <w:multiLevelType w:val="singleLevel"/>
    <w:tmpl w:val="DAB25A54"/>
    <w:lvl w:ilvl="0">
      <w:start w:val="44"/>
      <w:numFmt w:val="bullet"/>
      <w:lvlText w:val="-"/>
      <w:lvlJc w:val="left"/>
      <w:pPr>
        <w:tabs>
          <w:tab w:val="num" w:pos="480"/>
        </w:tabs>
        <w:ind w:left="480" w:hanging="480"/>
      </w:pPr>
      <w:rPr>
        <w:rFonts w:hint="default"/>
      </w:rPr>
    </w:lvl>
  </w:abstractNum>
  <w:abstractNum w:abstractNumId="29">
    <w:nsid w:val="2B3963A5"/>
    <w:multiLevelType w:val="hybridMultilevel"/>
    <w:tmpl w:val="EAA67CC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33">
    <w:nsid w:val="32B17592"/>
    <w:multiLevelType w:val="hybridMultilevel"/>
    <w:tmpl w:val="9C0E4B74"/>
    <w:lvl w:ilvl="0" w:tplc="1512A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3FD402E"/>
    <w:multiLevelType w:val="hybridMultilevel"/>
    <w:tmpl w:val="ACFE344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5280C67"/>
    <w:multiLevelType w:val="hybridMultilevel"/>
    <w:tmpl w:val="D6C02E66"/>
    <w:lvl w:ilvl="0" w:tplc="1A3E1548">
      <w:numFmt w:val="bullet"/>
      <w:lvlText w:val="-"/>
      <w:lvlJc w:val="left"/>
      <w:pPr>
        <w:tabs>
          <w:tab w:val="num" w:pos="430"/>
        </w:tabs>
        <w:ind w:left="430" w:hanging="360"/>
      </w:pPr>
      <w:rPr>
        <w:rFonts w:ascii="Times New Roman" w:eastAsia="Times New Roman" w:hAnsi="Times New Roman" w:cs="Times New Roman" w:hint="default"/>
      </w:rPr>
    </w:lvl>
    <w:lvl w:ilvl="1" w:tplc="040C0003" w:tentative="1">
      <w:start w:val="1"/>
      <w:numFmt w:val="bullet"/>
      <w:lvlText w:val="o"/>
      <w:lvlJc w:val="left"/>
      <w:pPr>
        <w:tabs>
          <w:tab w:val="num" w:pos="1150"/>
        </w:tabs>
        <w:ind w:left="1150" w:hanging="360"/>
      </w:pPr>
      <w:rPr>
        <w:rFonts w:ascii="Courier New" w:hAnsi="Courier New" w:hint="default"/>
      </w:rPr>
    </w:lvl>
    <w:lvl w:ilvl="2" w:tplc="040C0005" w:tentative="1">
      <w:start w:val="1"/>
      <w:numFmt w:val="bullet"/>
      <w:lvlText w:val=""/>
      <w:lvlJc w:val="left"/>
      <w:pPr>
        <w:tabs>
          <w:tab w:val="num" w:pos="1870"/>
        </w:tabs>
        <w:ind w:left="1870" w:hanging="360"/>
      </w:pPr>
      <w:rPr>
        <w:rFonts w:ascii="Wingdings" w:hAnsi="Wingdings" w:hint="default"/>
      </w:rPr>
    </w:lvl>
    <w:lvl w:ilvl="3" w:tplc="040C0001" w:tentative="1">
      <w:start w:val="1"/>
      <w:numFmt w:val="bullet"/>
      <w:lvlText w:val=""/>
      <w:lvlJc w:val="left"/>
      <w:pPr>
        <w:tabs>
          <w:tab w:val="num" w:pos="2590"/>
        </w:tabs>
        <w:ind w:left="2590" w:hanging="360"/>
      </w:pPr>
      <w:rPr>
        <w:rFonts w:ascii="Symbol" w:hAnsi="Symbol" w:hint="default"/>
      </w:rPr>
    </w:lvl>
    <w:lvl w:ilvl="4" w:tplc="040C0003" w:tentative="1">
      <w:start w:val="1"/>
      <w:numFmt w:val="bullet"/>
      <w:lvlText w:val="o"/>
      <w:lvlJc w:val="left"/>
      <w:pPr>
        <w:tabs>
          <w:tab w:val="num" w:pos="3310"/>
        </w:tabs>
        <w:ind w:left="3310" w:hanging="360"/>
      </w:pPr>
      <w:rPr>
        <w:rFonts w:ascii="Courier New" w:hAnsi="Courier New" w:hint="default"/>
      </w:rPr>
    </w:lvl>
    <w:lvl w:ilvl="5" w:tplc="040C0005" w:tentative="1">
      <w:start w:val="1"/>
      <w:numFmt w:val="bullet"/>
      <w:lvlText w:val=""/>
      <w:lvlJc w:val="left"/>
      <w:pPr>
        <w:tabs>
          <w:tab w:val="num" w:pos="4030"/>
        </w:tabs>
        <w:ind w:left="4030" w:hanging="360"/>
      </w:pPr>
      <w:rPr>
        <w:rFonts w:ascii="Wingdings" w:hAnsi="Wingdings" w:hint="default"/>
      </w:rPr>
    </w:lvl>
    <w:lvl w:ilvl="6" w:tplc="040C0001" w:tentative="1">
      <w:start w:val="1"/>
      <w:numFmt w:val="bullet"/>
      <w:lvlText w:val=""/>
      <w:lvlJc w:val="left"/>
      <w:pPr>
        <w:tabs>
          <w:tab w:val="num" w:pos="4750"/>
        </w:tabs>
        <w:ind w:left="4750" w:hanging="360"/>
      </w:pPr>
      <w:rPr>
        <w:rFonts w:ascii="Symbol" w:hAnsi="Symbol" w:hint="default"/>
      </w:rPr>
    </w:lvl>
    <w:lvl w:ilvl="7" w:tplc="040C0003" w:tentative="1">
      <w:start w:val="1"/>
      <w:numFmt w:val="bullet"/>
      <w:lvlText w:val="o"/>
      <w:lvlJc w:val="left"/>
      <w:pPr>
        <w:tabs>
          <w:tab w:val="num" w:pos="5470"/>
        </w:tabs>
        <w:ind w:left="5470" w:hanging="360"/>
      </w:pPr>
      <w:rPr>
        <w:rFonts w:ascii="Courier New" w:hAnsi="Courier New" w:hint="default"/>
      </w:rPr>
    </w:lvl>
    <w:lvl w:ilvl="8" w:tplc="040C0005" w:tentative="1">
      <w:start w:val="1"/>
      <w:numFmt w:val="bullet"/>
      <w:lvlText w:val=""/>
      <w:lvlJc w:val="left"/>
      <w:pPr>
        <w:tabs>
          <w:tab w:val="num" w:pos="6190"/>
        </w:tabs>
        <w:ind w:left="6190" w:hanging="360"/>
      </w:pPr>
      <w:rPr>
        <w:rFonts w:ascii="Wingdings" w:hAnsi="Wingdings" w:hint="default"/>
      </w:rPr>
    </w:lvl>
  </w:abstractNum>
  <w:abstractNum w:abstractNumId="38">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9">
    <w:nsid w:val="37A153DD"/>
    <w:multiLevelType w:val="hybridMultilevel"/>
    <w:tmpl w:val="F22878CE"/>
    <w:lvl w:ilvl="0" w:tplc="FF203A72">
      <w:start w:val="1"/>
      <w:numFmt w:val="decimal"/>
      <w:lvlText w:val="%1."/>
      <w:lvlJc w:val="left"/>
      <w:pPr>
        <w:tabs>
          <w:tab w:val="num" w:pos="1070"/>
        </w:tabs>
        <w:ind w:left="1070" w:hanging="360"/>
      </w:pPr>
      <w:rPr>
        <w:rFonts w:ascii="Segoe UI Semibold" w:hAnsi="Segoe UI Semibold" w:cs="Segoe UI Semibold" w:hint="default"/>
        <w:b/>
      </w:rPr>
    </w:lvl>
    <w:lvl w:ilvl="1" w:tplc="040C0019" w:tentative="1">
      <w:start w:val="1"/>
      <w:numFmt w:val="lowerLetter"/>
      <w:lvlText w:val="%2."/>
      <w:lvlJc w:val="left"/>
      <w:pPr>
        <w:tabs>
          <w:tab w:val="num" w:pos="1790"/>
        </w:tabs>
        <w:ind w:left="1790" w:hanging="360"/>
      </w:pPr>
    </w:lvl>
    <w:lvl w:ilvl="2" w:tplc="040C001B" w:tentative="1">
      <w:start w:val="1"/>
      <w:numFmt w:val="lowerRoman"/>
      <w:lvlText w:val="%3."/>
      <w:lvlJc w:val="right"/>
      <w:pPr>
        <w:tabs>
          <w:tab w:val="num" w:pos="2510"/>
        </w:tabs>
        <w:ind w:left="2510" w:hanging="180"/>
      </w:pPr>
    </w:lvl>
    <w:lvl w:ilvl="3" w:tplc="040C000F" w:tentative="1">
      <w:start w:val="1"/>
      <w:numFmt w:val="decimal"/>
      <w:lvlText w:val="%4."/>
      <w:lvlJc w:val="left"/>
      <w:pPr>
        <w:tabs>
          <w:tab w:val="num" w:pos="3230"/>
        </w:tabs>
        <w:ind w:left="3230" w:hanging="360"/>
      </w:pPr>
    </w:lvl>
    <w:lvl w:ilvl="4" w:tplc="040C0019" w:tentative="1">
      <w:start w:val="1"/>
      <w:numFmt w:val="lowerLetter"/>
      <w:lvlText w:val="%5."/>
      <w:lvlJc w:val="left"/>
      <w:pPr>
        <w:tabs>
          <w:tab w:val="num" w:pos="3950"/>
        </w:tabs>
        <w:ind w:left="3950" w:hanging="360"/>
      </w:pPr>
    </w:lvl>
    <w:lvl w:ilvl="5" w:tplc="040C001B" w:tentative="1">
      <w:start w:val="1"/>
      <w:numFmt w:val="lowerRoman"/>
      <w:lvlText w:val="%6."/>
      <w:lvlJc w:val="right"/>
      <w:pPr>
        <w:tabs>
          <w:tab w:val="num" w:pos="4670"/>
        </w:tabs>
        <w:ind w:left="4670" w:hanging="180"/>
      </w:pPr>
    </w:lvl>
    <w:lvl w:ilvl="6" w:tplc="040C000F" w:tentative="1">
      <w:start w:val="1"/>
      <w:numFmt w:val="decimal"/>
      <w:lvlText w:val="%7."/>
      <w:lvlJc w:val="left"/>
      <w:pPr>
        <w:tabs>
          <w:tab w:val="num" w:pos="5390"/>
        </w:tabs>
        <w:ind w:left="5390" w:hanging="360"/>
      </w:pPr>
    </w:lvl>
    <w:lvl w:ilvl="7" w:tplc="040C0019" w:tentative="1">
      <w:start w:val="1"/>
      <w:numFmt w:val="lowerLetter"/>
      <w:lvlText w:val="%8."/>
      <w:lvlJc w:val="left"/>
      <w:pPr>
        <w:tabs>
          <w:tab w:val="num" w:pos="6110"/>
        </w:tabs>
        <w:ind w:left="6110" w:hanging="360"/>
      </w:pPr>
    </w:lvl>
    <w:lvl w:ilvl="8" w:tplc="040C001B" w:tentative="1">
      <w:start w:val="1"/>
      <w:numFmt w:val="lowerRoman"/>
      <w:lvlText w:val="%9."/>
      <w:lvlJc w:val="right"/>
      <w:pPr>
        <w:tabs>
          <w:tab w:val="num" w:pos="6830"/>
        </w:tabs>
        <w:ind w:left="6830" w:hanging="180"/>
      </w:pPr>
    </w:lvl>
  </w:abstractNum>
  <w:abstractNum w:abstractNumId="40">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7943DCE"/>
    <w:multiLevelType w:val="hybridMultilevel"/>
    <w:tmpl w:val="8E168288"/>
    <w:lvl w:ilvl="0" w:tplc="6046D732">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8">
    <w:nsid w:val="49D420D3"/>
    <w:multiLevelType w:val="hybridMultilevel"/>
    <w:tmpl w:val="0288729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0">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54">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568D2D64"/>
    <w:multiLevelType w:val="hybridMultilevel"/>
    <w:tmpl w:val="3EDCE3A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6CE5AC5"/>
    <w:multiLevelType w:val="hybridMultilevel"/>
    <w:tmpl w:val="F2C87720"/>
    <w:lvl w:ilvl="0" w:tplc="0EE0E868">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B5400D3"/>
    <w:multiLevelType w:val="hybridMultilevel"/>
    <w:tmpl w:val="8AB6C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DB411E9"/>
    <w:multiLevelType w:val="hybridMultilevel"/>
    <w:tmpl w:val="666A53B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1955ACA"/>
    <w:multiLevelType w:val="hybridMultilevel"/>
    <w:tmpl w:val="0B4CBB0E"/>
    <w:lvl w:ilvl="0" w:tplc="79F8C1F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26634C1"/>
    <w:multiLevelType w:val="hybridMultilevel"/>
    <w:tmpl w:val="11B81A9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3DC2D65"/>
    <w:multiLevelType w:val="hybridMultilevel"/>
    <w:tmpl w:val="94365CA0"/>
    <w:lvl w:ilvl="0" w:tplc="0EE0E868">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5">
    <w:nsid w:val="649B5775"/>
    <w:multiLevelType w:val="hybridMultilevel"/>
    <w:tmpl w:val="49F6E1F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897339D"/>
    <w:multiLevelType w:val="hybridMultilevel"/>
    <w:tmpl w:val="F698C11C"/>
    <w:lvl w:ilvl="0" w:tplc="075C996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CB827AE"/>
    <w:multiLevelType w:val="hybridMultilevel"/>
    <w:tmpl w:val="12BAB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2">
    <w:nsid w:val="78EB1D9B"/>
    <w:multiLevelType w:val="hybridMultilevel"/>
    <w:tmpl w:val="67A22F96"/>
    <w:lvl w:ilvl="0" w:tplc="13DAFAA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76">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4"/>
  </w:num>
  <w:num w:numId="2">
    <w:abstractNumId w:val="57"/>
  </w:num>
  <w:num w:numId="3">
    <w:abstractNumId w:val="51"/>
  </w:num>
  <w:num w:numId="4">
    <w:abstractNumId w:val="24"/>
  </w:num>
  <w:num w:numId="5">
    <w:abstractNumId w:val="20"/>
  </w:num>
  <w:num w:numId="6">
    <w:abstractNumId w:val="65"/>
  </w:num>
  <w:num w:numId="7">
    <w:abstractNumId w:val="11"/>
  </w:num>
  <w:num w:numId="8">
    <w:abstractNumId w:val="23"/>
  </w:num>
  <w:num w:numId="9">
    <w:abstractNumId w:val="66"/>
  </w:num>
  <w:num w:numId="10">
    <w:abstractNumId w:val="0"/>
  </w:num>
  <w:num w:numId="11">
    <w:abstractNumId w:val="39"/>
  </w:num>
  <w:num w:numId="12">
    <w:abstractNumId w:val="49"/>
  </w:num>
  <w:num w:numId="13">
    <w:abstractNumId w:val="31"/>
  </w:num>
  <w:num w:numId="14">
    <w:abstractNumId w:val="19"/>
  </w:num>
  <w:num w:numId="15">
    <w:abstractNumId w:val="43"/>
  </w:num>
  <w:num w:numId="16">
    <w:abstractNumId w:val="30"/>
  </w:num>
  <w:num w:numId="17">
    <w:abstractNumId w:val="50"/>
  </w:num>
  <w:num w:numId="18">
    <w:abstractNumId w:val="32"/>
  </w:num>
  <w:num w:numId="19">
    <w:abstractNumId w:val="73"/>
  </w:num>
  <w:num w:numId="20">
    <w:abstractNumId w:val="12"/>
  </w:num>
  <w:num w:numId="21">
    <w:abstractNumId w:val="69"/>
  </w:num>
  <w:num w:numId="22">
    <w:abstractNumId w:val="75"/>
  </w:num>
  <w:num w:numId="23">
    <w:abstractNumId w:val="21"/>
  </w:num>
  <w:num w:numId="24">
    <w:abstractNumId w:val="76"/>
  </w:num>
  <w:num w:numId="25">
    <w:abstractNumId w:val="45"/>
  </w:num>
  <w:num w:numId="26">
    <w:abstractNumId w:val="34"/>
  </w:num>
  <w:num w:numId="27">
    <w:abstractNumId w:val="15"/>
  </w:num>
  <w:num w:numId="28">
    <w:abstractNumId w:val="54"/>
  </w:num>
  <w:num w:numId="29">
    <w:abstractNumId w:val="55"/>
  </w:num>
  <w:num w:numId="30">
    <w:abstractNumId w:val="38"/>
  </w:num>
  <w:num w:numId="31">
    <w:abstractNumId w:val="48"/>
  </w:num>
  <w:num w:numId="32">
    <w:abstractNumId w:val="6"/>
  </w:num>
  <w:num w:numId="33">
    <w:abstractNumId w:val="71"/>
  </w:num>
  <w:num w:numId="34">
    <w:abstractNumId w:val="46"/>
  </w:num>
  <w:num w:numId="35">
    <w:abstractNumId w:val="7"/>
  </w:num>
  <w:num w:numId="36">
    <w:abstractNumId w:val="72"/>
  </w:num>
  <w:num w:numId="37">
    <w:abstractNumId w:val="42"/>
  </w:num>
  <w:num w:numId="38">
    <w:abstractNumId w:val="29"/>
  </w:num>
  <w:num w:numId="39">
    <w:abstractNumId w:val="47"/>
  </w:num>
  <w:num w:numId="40">
    <w:abstractNumId w:val="56"/>
  </w:num>
  <w:num w:numId="41">
    <w:abstractNumId w:val="14"/>
  </w:num>
  <w:num w:numId="42">
    <w:abstractNumId w:val="10"/>
  </w:num>
  <w:num w:numId="43">
    <w:abstractNumId w:val="74"/>
  </w:num>
  <w:num w:numId="44">
    <w:abstractNumId w:val="17"/>
  </w:num>
  <w:num w:numId="45">
    <w:abstractNumId w:val="62"/>
  </w:num>
  <w:num w:numId="46">
    <w:abstractNumId w:val="16"/>
  </w:num>
  <w:num w:numId="47">
    <w:abstractNumId w:val="25"/>
  </w:num>
  <w:num w:numId="48">
    <w:abstractNumId w:val="8"/>
  </w:num>
  <w:num w:numId="49">
    <w:abstractNumId w:val="61"/>
  </w:num>
  <w:num w:numId="50">
    <w:abstractNumId w:val="9"/>
  </w:num>
  <w:num w:numId="51">
    <w:abstractNumId w:val="63"/>
  </w:num>
  <w:num w:numId="52">
    <w:abstractNumId w:val="36"/>
  </w:num>
  <w:num w:numId="53">
    <w:abstractNumId w:val="70"/>
  </w:num>
  <w:num w:numId="54">
    <w:abstractNumId w:val="18"/>
  </w:num>
  <w:num w:numId="55">
    <w:abstractNumId w:val="60"/>
  </w:num>
  <w:num w:numId="56">
    <w:abstractNumId w:val="27"/>
  </w:num>
  <w:num w:numId="57">
    <w:abstractNumId w:val="52"/>
  </w:num>
  <w:num w:numId="58">
    <w:abstractNumId w:val="13"/>
  </w:num>
  <w:num w:numId="59">
    <w:abstractNumId w:val="40"/>
  </w:num>
  <w:num w:numId="60">
    <w:abstractNumId w:val="59"/>
  </w:num>
  <w:num w:numId="61">
    <w:abstractNumId w:val="41"/>
  </w:num>
  <w:num w:numId="62">
    <w:abstractNumId w:val="3"/>
    <w:lvlOverride w:ilvl="0"/>
    <w:lvlOverride w:ilvl="1"/>
    <w:lvlOverride w:ilvl="2">
      <w:startOverride w:val="1"/>
    </w:lvlOverride>
    <w:lvlOverride w:ilvl="3"/>
    <w:lvlOverride w:ilvl="4"/>
    <w:lvlOverride w:ilvl="5"/>
    <w:lvlOverride w:ilvl="6"/>
    <w:lvlOverride w:ilvl="7"/>
    <w:lvlOverride w:ilvl="8"/>
  </w:num>
  <w:num w:numId="63">
    <w:abstractNumId w:val="5"/>
  </w:num>
  <w:num w:numId="64">
    <w:abstractNumId w:val="4"/>
  </w:num>
  <w:num w:numId="65">
    <w:abstractNumId w:val="2"/>
  </w:num>
  <w:num w:numId="66">
    <w:abstractNumId w:val="68"/>
  </w:num>
  <w:num w:numId="67">
    <w:abstractNumId w:val="35"/>
  </w:num>
  <w:num w:numId="68">
    <w:abstractNumId w:val="26"/>
  </w:num>
  <w:num w:numId="69">
    <w:abstractNumId w:val="22"/>
  </w:num>
  <w:num w:numId="70">
    <w:abstractNumId w:val="67"/>
  </w:num>
  <w:num w:numId="71">
    <w:abstractNumId w:val="44"/>
  </w:num>
  <w:num w:numId="72">
    <w:abstractNumId w:val="33"/>
  </w:num>
  <w:num w:numId="73">
    <w:abstractNumId w:val="53"/>
  </w:num>
  <w:num w:numId="74">
    <w:abstractNumId w:val="58"/>
  </w:num>
  <w:num w:numId="75">
    <w:abstractNumId w:val="37"/>
  </w:num>
  <w:num w:numId="76">
    <w:abstractNumId w:val="28"/>
  </w:num>
  <w:num w:numId="77">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16"/>
    <w:rsid w:val="00000D3B"/>
    <w:rsid w:val="00000ED0"/>
    <w:rsid w:val="00002BA0"/>
    <w:rsid w:val="000031FB"/>
    <w:rsid w:val="00004A33"/>
    <w:rsid w:val="00004DC3"/>
    <w:rsid w:val="00007C59"/>
    <w:rsid w:val="00012446"/>
    <w:rsid w:val="00014B9F"/>
    <w:rsid w:val="000173B9"/>
    <w:rsid w:val="000212DF"/>
    <w:rsid w:val="00021F83"/>
    <w:rsid w:val="00026C4F"/>
    <w:rsid w:val="00032EA4"/>
    <w:rsid w:val="000368A8"/>
    <w:rsid w:val="00041958"/>
    <w:rsid w:val="00041F92"/>
    <w:rsid w:val="000458D1"/>
    <w:rsid w:val="000557F9"/>
    <w:rsid w:val="000606B8"/>
    <w:rsid w:val="000703FC"/>
    <w:rsid w:val="000731E7"/>
    <w:rsid w:val="000815B0"/>
    <w:rsid w:val="0008661F"/>
    <w:rsid w:val="000904F8"/>
    <w:rsid w:val="000A1D7C"/>
    <w:rsid w:val="000A3AA2"/>
    <w:rsid w:val="000A4BDA"/>
    <w:rsid w:val="000A686F"/>
    <w:rsid w:val="000C1076"/>
    <w:rsid w:val="000C2005"/>
    <w:rsid w:val="000C5A65"/>
    <w:rsid w:val="000C6195"/>
    <w:rsid w:val="000D03DB"/>
    <w:rsid w:val="000D6DF9"/>
    <w:rsid w:val="000E287B"/>
    <w:rsid w:val="000E4F14"/>
    <w:rsid w:val="000E5F2D"/>
    <w:rsid w:val="000F2AE6"/>
    <w:rsid w:val="0010474A"/>
    <w:rsid w:val="0010593D"/>
    <w:rsid w:val="00105FB6"/>
    <w:rsid w:val="00106041"/>
    <w:rsid w:val="00106981"/>
    <w:rsid w:val="00106B4B"/>
    <w:rsid w:val="00115C11"/>
    <w:rsid w:val="001174E5"/>
    <w:rsid w:val="00120B00"/>
    <w:rsid w:val="00120F40"/>
    <w:rsid w:val="00121910"/>
    <w:rsid w:val="0013105B"/>
    <w:rsid w:val="00134A20"/>
    <w:rsid w:val="0013751A"/>
    <w:rsid w:val="001507B1"/>
    <w:rsid w:val="0015439D"/>
    <w:rsid w:val="001551D7"/>
    <w:rsid w:val="0016168F"/>
    <w:rsid w:val="00162519"/>
    <w:rsid w:val="001657F2"/>
    <w:rsid w:val="00166005"/>
    <w:rsid w:val="001731E6"/>
    <w:rsid w:val="00173627"/>
    <w:rsid w:val="001802A4"/>
    <w:rsid w:val="00185AC6"/>
    <w:rsid w:val="00185D09"/>
    <w:rsid w:val="0019263D"/>
    <w:rsid w:val="001936FD"/>
    <w:rsid w:val="00194E1F"/>
    <w:rsid w:val="001959A0"/>
    <w:rsid w:val="001A1E33"/>
    <w:rsid w:val="001A7ADC"/>
    <w:rsid w:val="001B2C90"/>
    <w:rsid w:val="001B7CED"/>
    <w:rsid w:val="001C3E06"/>
    <w:rsid w:val="001D0FD5"/>
    <w:rsid w:val="001D4880"/>
    <w:rsid w:val="001D6EE5"/>
    <w:rsid w:val="001E2CCA"/>
    <w:rsid w:val="001E6119"/>
    <w:rsid w:val="001E66AE"/>
    <w:rsid w:val="001F20B2"/>
    <w:rsid w:val="001F3B64"/>
    <w:rsid w:val="001F4F6E"/>
    <w:rsid w:val="002044BD"/>
    <w:rsid w:val="00206190"/>
    <w:rsid w:val="00213B7D"/>
    <w:rsid w:val="00223346"/>
    <w:rsid w:val="00224CB0"/>
    <w:rsid w:val="002302E0"/>
    <w:rsid w:val="0023753C"/>
    <w:rsid w:val="002379E1"/>
    <w:rsid w:val="00250580"/>
    <w:rsid w:val="00251BD3"/>
    <w:rsid w:val="002549CF"/>
    <w:rsid w:val="00256C59"/>
    <w:rsid w:val="00256D54"/>
    <w:rsid w:val="002572ED"/>
    <w:rsid w:val="00263A55"/>
    <w:rsid w:val="00271E8E"/>
    <w:rsid w:val="00273748"/>
    <w:rsid w:val="00275D75"/>
    <w:rsid w:val="00277261"/>
    <w:rsid w:val="002809DA"/>
    <w:rsid w:val="00280F63"/>
    <w:rsid w:val="00283A01"/>
    <w:rsid w:val="00287852"/>
    <w:rsid w:val="00290578"/>
    <w:rsid w:val="00291676"/>
    <w:rsid w:val="002A2352"/>
    <w:rsid w:val="002A2D56"/>
    <w:rsid w:val="002A6416"/>
    <w:rsid w:val="002A7DD0"/>
    <w:rsid w:val="002A7FA5"/>
    <w:rsid w:val="002B764B"/>
    <w:rsid w:val="002C34D5"/>
    <w:rsid w:val="002C3B68"/>
    <w:rsid w:val="002C4CD9"/>
    <w:rsid w:val="002C7070"/>
    <w:rsid w:val="002D342B"/>
    <w:rsid w:val="002D58AE"/>
    <w:rsid w:val="002E2081"/>
    <w:rsid w:val="002E28B9"/>
    <w:rsid w:val="002E4664"/>
    <w:rsid w:val="002E5D56"/>
    <w:rsid w:val="002E6D30"/>
    <w:rsid w:val="002F01F7"/>
    <w:rsid w:val="002F2749"/>
    <w:rsid w:val="002F33A0"/>
    <w:rsid w:val="002F3ECF"/>
    <w:rsid w:val="002F5070"/>
    <w:rsid w:val="002F6FCD"/>
    <w:rsid w:val="002F7397"/>
    <w:rsid w:val="003013D2"/>
    <w:rsid w:val="00306512"/>
    <w:rsid w:val="00312B0A"/>
    <w:rsid w:val="00317581"/>
    <w:rsid w:val="00317F49"/>
    <w:rsid w:val="00320303"/>
    <w:rsid w:val="00322FE2"/>
    <w:rsid w:val="00324F26"/>
    <w:rsid w:val="00333117"/>
    <w:rsid w:val="0033380C"/>
    <w:rsid w:val="0034029A"/>
    <w:rsid w:val="00340643"/>
    <w:rsid w:val="00344223"/>
    <w:rsid w:val="00346154"/>
    <w:rsid w:val="003514C8"/>
    <w:rsid w:val="00351E0E"/>
    <w:rsid w:val="003541C7"/>
    <w:rsid w:val="00355FF9"/>
    <w:rsid w:val="00357016"/>
    <w:rsid w:val="0036526D"/>
    <w:rsid w:val="00365603"/>
    <w:rsid w:val="00366074"/>
    <w:rsid w:val="003674A2"/>
    <w:rsid w:val="00367ED8"/>
    <w:rsid w:val="00371F45"/>
    <w:rsid w:val="003739C4"/>
    <w:rsid w:val="00373E4F"/>
    <w:rsid w:val="003756D2"/>
    <w:rsid w:val="00377730"/>
    <w:rsid w:val="00381DE0"/>
    <w:rsid w:val="0038796C"/>
    <w:rsid w:val="00390799"/>
    <w:rsid w:val="0039237B"/>
    <w:rsid w:val="003940B7"/>
    <w:rsid w:val="003974C9"/>
    <w:rsid w:val="003A4559"/>
    <w:rsid w:val="003B1D09"/>
    <w:rsid w:val="003B3C82"/>
    <w:rsid w:val="003B59DC"/>
    <w:rsid w:val="003B648B"/>
    <w:rsid w:val="003C3A27"/>
    <w:rsid w:val="003C3FAC"/>
    <w:rsid w:val="003C485D"/>
    <w:rsid w:val="003C680B"/>
    <w:rsid w:val="003C6B19"/>
    <w:rsid w:val="003D24B4"/>
    <w:rsid w:val="003D24F5"/>
    <w:rsid w:val="003D3859"/>
    <w:rsid w:val="003D6FB0"/>
    <w:rsid w:val="003E49B4"/>
    <w:rsid w:val="003E5400"/>
    <w:rsid w:val="003F31F6"/>
    <w:rsid w:val="003F44D9"/>
    <w:rsid w:val="00402EB0"/>
    <w:rsid w:val="00406BB4"/>
    <w:rsid w:val="0041676E"/>
    <w:rsid w:val="00420F5B"/>
    <w:rsid w:val="0042439B"/>
    <w:rsid w:val="004301EB"/>
    <w:rsid w:val="00430C8D"/>
    <w:rsid w:val="00431D2F"/>
    <w:rsid w:val="00437B1E"/>
    <w:rsid w:val="004419AB"/>
    <w:rsid w:val="004456F9"/>
    <w:rsid w:val="00446D82"/>
    <w:rsid w:val="004509F1"/>
    <w:rsid w:val="00460D5F"/>
    <w:rsid w:val="004611B7"/>
    <w:rsid w:val="00466481"/>
    <w:rsid w:val="00466B59"/>
    <w:rsid w:val="0046706F"/>
    <w:rsid w:val="00475272"/>
    <w:rsid w:val="00481ECB"/>
    <w:rsid w:val="004821F7"/>
    <w:rsid w:val="00493B9F"/>
    <w:rsid w:val="00494170"/>
    <w:rsid w:val="0049474E"/>
    <w:rsid w:val="00494A5F"/>
    <w:rsid w:val="004A393B"/>
    <w:rsid w:val="004B00F9"/>
    <w:rsid w:val="004B1989"/>
    <w:rsid w:val="004B47E9"/>
    <w:rsid w:val="004C158B"/>
    <w:rsid w:val="004D2026"/>
    <w:rsid w:val="004D2871"/>
    <w:rsid w:val="004D59F6"/>
    <w:rsid w:val="004E3148"/>
    <w:rsid w:val="004E387D"/>
    <w:rsid w:val="004E5F7F"/>
    <w:rsid w:val="0050008D"/>
    <w:rsid w:val="00501371"/>
    <w:rsid w:val="005015EE"/>
    <w:rsid w:val="00503F7D"/>
    <w:rsid w:val="0050698C"/>
    <w:rsid w:val="005125A5"/>
    <w:rsid w:val="005172F2"/>
    <w:rsid w:val="005301FC"/>
    <w:rsid w:val="00532C42"/>
    <w:rsid w:val="005369F7"/>
    <w:rsid w:val="00542470"/>
    <w:rsid w:val="005441BC"/>
    <w:rsid w:val="0055136C"/>
    <w:rsid w:val="00551C26"/>
    <w:rsid w:val="005523BD"/>
    <w:rsid w:val="005527FB"/>
    <w:rsid w:val="005539C4"/>
    <w:rsid w:val="00557067"/>
    <w:rsid w:val="00562558"/>
    <w:rsid w:val="00570CED"/>
    <w:rsid w:val="0057757B"/>
    <w:rsid w:val="00580544"/>
    <w:rsid w:val="00581A4E"/>
    <w:rsid w:val="00585A29"/>
    <w:rsid w:val="00590507"/>
    <w:rsid w:val="0059165A"/>
    <w:rsid w:val="00592D07"/>
    <w:rsid w:val="00593018"/>
    <w:rsid w:val="005962B2"/>
    <w:rsid w:val="00597608"/>
    <w:rsid w:val="005A1ACB"/>
    <w:rsid w:val="005A6825"/>
    <w:rsid w:val="005A6863"/>
    <w:rsid w:val="005A7B30"/>
    <w:rsid w:val="005B1649"/>
    <w:rsid w:val="005B60C3"/>
    <w:rsid w:val="005C0985"/>
    <w:rsid w:val="005C3AC3"/>
    <w:rsid w:val="005C66CB"/>
    <w:rsid w:val="005C7054"/>
    <w:rsid w:val="005D11D4"/>
    <w:rsid w:val="005D132A"/>
    <w:rsid w:val="005D14AA"/>
    <w:rsid w:val="005D4FE9"/>
    <w:rsid w:val="005D7278"/>
    <w:rsid w:val="005E05DE"/>
    <w:rsid w:val="005E5C15"/>
    <w:rsid w:val="005F1792"/>
    <w:rsid w:val="005F27EC"/>
    <w:rsid w:val="00602A26"/>
    <w:rsid w:val="00602EB6"/>
    <w:rsid w:val="00606371"/>
    <w:rsid w:val="00606FFF"/>
    <w:rsid w:val="006071E9"/>
    <w:rsid w:val="00613B07"/>
    <w:rsid w:val="006165AD"/>
    <w:rsid w:val="0061687F"/>
    <w:rsid w:val="00617CEC"/>
    <w:rsid w:val="00626982"/>
    <w:rsid w:val="00631246"/>
    <w:rsid w:val="00640B02"/>
    <w:rsid w:val="00647CF5"/>
    <w:rsid w:val="006501F0"/>
    <w:rsid w:val="00653756"/>
    <w:rsid w:val="006545E5"/>
    <w:rsid w:val="00655BAC"/>
    <w:rsid w:val="00657446"/>
    <w:rsid w:val="00662597"/>
    <w:rsid w:val="006636A1"/>
    <w:rsid w:val="00666EAE"/>
    <w:rsid w:val="00667FFC"/>
    <w:rsid w:val="0067159D"/>
    <w:rsid w:val="00672A18"/>
    <w:rsid w:val="00674B11"/>
    <w:rsid w:val="00675CEB"/>
    <w:rsid w:val="00681346"/>
    <w:rsid w:val="00682E8C"/>
    <w:rsid w:val="00685183"/>
    <w:rsid w:val="00687298"/>
    <w:rsid w:val="00694EC9"/>
    <w:rsid w:val="00695713"/>
    <w:rsid w:val="006964DD"/>
    <w:rsid w:val="00697B33"/>
    <w:rsid w:val="006A3692"/>
    <w:rsid w:val="006A5FA7"/>
    <w:rsid w:val="006B0338"/>
    <w:rsid w:val="006B2B16"/>
    <w:rsid w:val="006B4439"/>
    <w:rsid w:val="006B4978"/>
    <w:rsid w:val="006B6A39"/>
    <w:rsid w:val="006C1FC8"/>
    <w:rsid w:val="006D0D98"/>
    <w:rsid w:val="006D24C0"/>
    <w:rsid w:val="006E36F0"/>
    <w:rsid w:val="006F1C45"/>
    <w:rsid w:val="006F2A7D"/>
    <w:rsid w:val="006F5760"/>
    <w:rsid w:val="006F729E"/>
    <w:rsid w:val="006F77AE"/>
    <w:rsid w:val="007035CF"/>
    <w:rsid w:val="007044BC"/>
    <w:rsid w:val="00713116"/>
    <w:rsid w:val="00715D56"/>
    <w:rsid w:val="00734D71"/>
    <w:rsid w:val="00736C4F"/>
    <w:rsid w:val="00737A72"/>
    <w:rsid w:val="007415A7"/>
    <w:rsid w:val="00743573"/>
    <w:rsid w:val="00746E4F"/>
    <w:rsid w:val="00747A14"/>
    <w:rsid w:val="00750FC9"/>
    <w:rsid w:val="00753C8C"/>
    <w:rsid w:val="007635A5"/>
    <w:rsid w:val="00770CF5"/>
    <w:rsid w:val="00772574"/>
    <w:rsid w:val="00777D95"/>
    <w:rsid w:val="00780032"/>
    <w:rsid w:val="0078122E"/>
    <w:rsid w:val="00781920"/>
    <w:rsid w:val="007825C2"/>
    <w:rsid w:val="00791BAC"/>
    <w:rsid w:val="0079205A"/>
    <w:rsid w:val="00792938"/>
    <w:rsid w:val="0079675B"/>
    <w:rsid w:val="00797A09"/>
    <w:rsid w:val="007A4F39"/>
    <w:rsid w:val="007A71AE"/>
    <w:rsid w:val="007B0A11"/>
    <w:rsid w:val="007B3115"/>
    <w:rsid w:val="007B679C"/>
    <w:rsid w:val="007C2B29"/>
    <w:rsid w:val="007C3E98"/>
    <w:rsid w:val="007C655D"/>
    <w:rsid w:val="007D040B"/>
    <w:rsid w:val="007D050A"/>
    <w:rsid w:val="007D16E5"/>
    <w:rsid w:val="007D2ED5"/>
    <w:rsid w:val="007D4592"/>
    <w:rsid w:val="007D5C9E"/>
    <w:rsid w:val="007E63C0"/>
    <w:rsid w:val="007F0E24"/>
    <w:rsid w:val="00800004"/>
    <w:rsid w:val="00802B69"/>
    <w:rsid w:val="008037D7"/>
    <w:rsid w:val="00807EA3"/>
    <w:rsid w:val="00821C28"/>
    <w:rsid w:val="00825EDE"/>
    <w:rsid w:val="008339DB"/>
    <w:rsid w:val="008354EF"/>
    <w:rsid w:val="008471D9"/>
    <w:rsid w:val="0085007B"/>
    <w:rsid w:val="00850DD9"/>
    <w:rsid w:val="00856ADE"/>
    <w:rsid w:val="00863F02"/>
    <w:rsid w:val="0086727B"/>
    <w:rsid w:val="008743D2"/>
    <w:rsid w:val="0088468E"/>
    <w:rsid w:val="00892FE8"/>
    <w:rsid w:val="00894DB5"/>
    <w:rsid w:val="00897E96"/>
    <w:rsid w:val="008A12E2"/>
    <w:rsid w:val="008A41E5"/>
    <w:rsid w:val="008B5202"/>
    <w:rsid w:val="008B5847"/>
    <w:rsid w:val="008B645C"/>
    <w:rsid w:val="008C059D"/>
    <w:rsid w:val="008C4953"/>
    <w:rsid w:val="008C4B19"/>
    <w:rsid w:val="008C53E1"/>
    <w:rsid w:val="008C6414"/>
    <w:rsid w:val="008C6CA7"/>
    <w:rsid w:val="008D0089"/>
    <w:rsid w:val="008D021B"/>
    <w:rsid w:val="008D188B"/>
    <w:rsid w:val="008D295D"/>
    <w:rsid w:val="008D7765"/>
    <w:rsid w:val="008E32C9"/>
    <w:rsid w:val="008E348D"/>
    <w:rsid w:val="008E6909"/>
    <w:rsid w:val="008E6D4F"/>
    <w:rsid w:val="008E70ED"/>
    <w:rsid w:val="008F2585"/>
    <w:rsid w:val="008F2D75"/>
    <w:rsid w:val="008F409D"/>
    <w:rsid w:val="008F5953"/>
    <w:rsid w:val="008F7A5A"/>
    <w:rsid w:val="009023CA"/>
    <w:rsid w:val="00903AE8"/>
    <w:rsid w:val="00905776"/>
    <w:rsid w:val="0090765A"/>
    <w:rsid w:val="009104EB"/>
    <w:rsid w:val="00912692"/>
    <w:rsid w:val="00917291"/>
    <w:rsid w:val="00927088"/>
    <w:rsid w:val="00937DFF"/>
    <w:rsid w:val="00941F81"/>
    <w:rsid w:val="0094221C"/>
    <w:rsid w:val="009436D1"/>
    <w:rsid w:val="0094530D"/>
    <w:rsid w:val="00946631"/>
    <w:rsid w:val="00946C3F"/>
    <w:rsid w:val="00947D4B"/>
    <w:rsid w:val="00950AF2"/>
    <w:rsid w:val="0095282A"/>
    <w:rsid w:val="009535EB"/>
    <w:rsid w:val="0095733D"/>
    <w:rsid w:val="00957D7A"/>
    <w:rsid w:val="00965EAD"/>
    <w:rsid w:val="00974EC9"/>
    <w:rsid w:val="00975AD6"/>
    <w:rsid w:val="00977393"/>
    <w:rsid w:val="0098337B"/>
    <w:rsid w:val="00996726"/>
    <w:rsid w:val="009A0D7F"/>
    <w:rsid w:val="009A2AE8"/>
    <w:rsid w:val="009B08CA"/>
    <w:rsid w:val="009B2C42"/>
    <w:rsid w:val="009B4FBE"/>
    <w:rsid w:val="009B79A0"/>
    <w:rsid w:val="009C7A35"/>
    <w:rsid w:val="009D5983"/>
    <w:rsid w:val="009D5C30"/>
    <w:rsid w:val="009D77F0"/>
    <w:rsid w:val="009E2A27"/>
    <w:rsid w:val="009F4836"/>
    <w:rsid w:val="00A00D49"/>
    <w:rsid w:val="00A02714"/>
    <w:rsid w:val="00A11B21"/>
    <w:rsid w:val="00A136F7"/>
    <w:rsid w:val="00A1429B"/>
    <w:rsid w:val="00A21F4F"/>
    <w:rsid w:val="00A26509"/>
    <w:rsid w:val="00A26FCC"/>
    <w:rsid w:val="00A3075E"/>
    <w:rsid w:val="00A317AE"/>
    <w:rsid w:val="00A344E7"/>
    <w:rsid w:val="00A35887"/>
    <w:rsid w:val="00A46C8A"/>
    <w:rsid w:val="00A50B5B"/>
    <w:rsid w:val="00A547FC"/>
    <w:rsid w:val="00A54928"/>
    <w:rsid w:val="00A5735C"/>
    <w:rsid w:val="00A60BA9"/>
    <w:rsid w:val="00A6400D"/>
    <w:rsid w:val="00A64CDA"/>
    <w:rsid w:val="00A678A9"/>
    <w:rsid w:val="00A77389"/>
    <w:rsid w:val="00A91EE3"/>
    <w:rsid w:val="00A92941"/>
    <w:rsid w:val="00A97B43"/>
    <w:rsid w:val="00AA0831"/>
    <w:rsid w:val="00AA0CCE"/>
    <w:rsid w:val="00AA7041"/>
    <w:rsid w:val="00AA74F1"/>
    <w:rsid w:val="00AB2DB9"/>
    <w:rsid w:val="00AB3D95"/>
    <w:rsid w:val="00AB4209"/>
    <w:rsid w:val="00AC17B7"/>
    <w:rsid w:val="00AC4DAE"/>
    <w:rsid w:val="00AD09C7"/>
    <w:rsid w:val="00AF31EB"/>
    <w:rsid w:val="00B03B6F"/>
    <w:rsid w:val="00B045C1"/>
    <w:rsid w:val="00B06286"/>
    <w:rsid w:val="00B11B84"/>
    <w:rsid w:val="00B26357"/>
    <w:rsid w:val="00B26468"/>
    <w:rsid w:val="00B2669F"/>
    <w:rsid w:val="00B321A6"/>
    <w:rsid w:val="00B3250B"/>
    <w:rsid w:val="00B41603"/>
    <w:rsid w:val="00B47587"/>
    <w:rsid w:val="00B5433A"/>
    <w:rsid w:val="00B56A80"/>
    <w:rsid w:val="00B6271A"/>
    <w:rsid w:val="00B63500"/>
    <w:rsid w:val="00B64387"/>
    <w:rsid w:val="00B64629"/>
    <w:rsid w:val="00B659AC"/>
    <w:rsid w:val="00B66584"/>
    <w:rsid w:val="00B70D70"/>
    <w:rsid w:val="00B7138F"/>
    <w:rsid w:val="00B7650B"/>
    <w:rsid w:val="00B77DBC"/>
    <w:rsid w:val="00B8007B"/>
    <w:rsid w:val="00B80685"/>
    <w:rsid w:val="00B81C59"/>
    <w:rsid w:val="00B83685"/>
    <w:rsid w:val="00B92DD6"/>
    <w:rsid w:val="00B9443C"/>
    <w:rsid w:val="00BA3D18"/>
    <w:rsid w:val="00BA77FF"/>
    <w:rsid w:val="00BB03FB"/>
    <w:rsid w:val="00BB24B0"/>
    <w:rsid w:val="00BB6376"/>
    <w:rsid w:val="00BD7FAD"/>
    <w:rsid w:val="00BE5501"/>
    <w:rsid w:val="00BE5749"/>
    <w:rsid w:val="00BF0AE6"/>
    <w:rsid w:val="00BF1728"/>
    <w:rsid w:val="00BF1B1C"/>
    <w:rsid w:val="00BF34D3"/>
    <w:rsid w:val="00C10A2A"/>
    <w:rsid w:val="00C1719B"/>
    <w:rsid w:val="00C26BE3"/>
    <w:rsid w:val="00C27328"/>
    <w:rsid w:val="00C35C86"/>
    <w:rsid w:val="00C36236"/>
    <w:rsid w:val="00C4239A"/>
    <w:rsid w:val="00C43946"/>
    <w:rsid w:val="00C45AB7"/>
    <w:rsid w:val="00C5243D"/>
    <w:rsid w:val="00C52C86"/>
    <w:rsid w:val="00C56958"/>
    <w:rsid w:val="00C657B0"/>
    <w:rsid w:val="00C674A2"/>
    <w:rsid w:val="00C67868"/>
    <w:rsid w:val="00C739D3"/>
    <w:rsid w:val="00C74C21"/>
    <w:rsid w:val="00C754A6"/>
    <w:rsid w:val="00C75DDB"/>
    <w:rsid w:val="00C777FA"/>
    <w:rsid w:val="00C847D9"/>
    <w:rsid w:val="00CA0A0C"/>
    <w:rsid w:val="00CA2E33"/>
    <w:rsid w:val="00CA3A87"/>
    <w:rsid w:val="00CA5D58"/>
    <w:rsid w:val="00CA6441"/>
    <w:rsid w:val="00CC0E77"/>
    <w:rsid w:val="00CC3CCC"/>
    <w:rsid w:val="00CD0148"/>
    <w:rsid w:val="00CD2235"/>
    <w:rsid w:val="00CD6F38"/>
    <w:rsid w:val="00CE2FB0"/>
    <w:rsid w:val="00CE35EF"/>
    <w:rsid w:val="00CE418A"/>
    <w:rsid w:val="00CF78A4"/>
    <w:rsid w:val="00D005A9"/>
    <w:rsid w:val="00D00C22"/>
    <w:rsid w:val="00D0581C"/>
    <w:rsid w:val="00D12E61"/>
    <w:rsid w:val="00D15BB6"/>
    <w:rsid w:val="00D23D11"/>
    <w:rsid w:val="00D3194A"/>
    <w:rsid w:val="00D40455"/>
    <w:rsid w:val="00D40919"/>
    <w:rsid w:val="00D5034B"/>
    <w:rsid w:val="00D513CB"/>
    <w:rsid w:val="00D5545E"/>
    <w:rsid w:val="00D558C5"/>
    <w:rsid w:val="00D5603D"/>
    <w:rsid w:val="00D60065"/>
    <w:rsid w:val="00D612BE"/>
    <w:rsid w:val="00D625A7"/>
    <w:rsid w:val="00D645F6"/>
    <w:rsid w:val="00D878B9"/>
    <w:rsid w:val="00D907E0"/>
    <w:rsid w:val="00D90BD9"/>
    <w:rsid w:val="00DA26E6"/>
    <w:rsid w:val="00DA3AA0"/>
    <w:rsid w:val="00DB0DB2"/>
    <w:rsid w:val="00DB4575"/>
    <w:rsid w:val="00DB65A2"/>
    <w:rsid w:val="00DB6AE6"/>
    <w:rsid w:val="00DB7AAE"/>
    <w:rsid w:val="00DC098D"/>
    <w:rsid w:val="00DC600F"/>
    <w:rsid w:val="00DC64F0"/>
    <w:rsid w:val="00DC7D86"/>
    <w:rsid w:val="00DD07DA"/>
    <w:rsid w:val="00DD0AE3"/>
    <w:rsid w:val="00DD1F70"/>
    <w:rsid w:val="00DD3568"/>
    <w:rsid w:val="00DD6C7A"/>
    <w:rsid w:val="00DE114F"/>
    <w:rsid w:val="00DE1876"/>
    <w:rsid w:val="00DE26EF"/>
    <w:rsid w:val="00DF03F7"/>
    <w:rsid w:val="00DF1FA2"/>
    <w:rsid w:val="00DF2DAF"/>
    <w:rsid w:val="00DF3A85"/>
    <w:rsid w:val="00DF5E55"/>
    <w:rsid w:val="00E03FF4"/>
    <w:rsid w:val="00E048FE"/>
    <w:rsid w:val="00E07095"/>
    <w:rsid w:val="00E074A2"/>
    <w:rsid w:val="00E13AE8"/>
    <w:rsid w:val="00E15085"/>
    <w:rsid w:val="00E171C1"/>
    <w:rsid w:val="00E2236B"/>
    <w:rsid w:val="00E2290F"/>
    <w:rsid w:val="00E232E5"/>
    <w:rsid w:val="00E23368"/>
    <w:rsid w:val="00E30EC4"/>
    <w:rsid w:val="00E31FF2"/>
    <w:rsid w:val="00E32E19"/>
    <w:rsid w:val="00E41921"/>
    <w:rsid w:val="00E4483A"/>
    <w:rsid w:val="00E4749C"/>
    <w:rsid w:val="00E47CB5"/>
    <w:rsid w:val="00E54CF1"/>
    <w:rsid w:val="00E565FA"/>
    <w:rsid w:val="00E574E1"/>
    <w:rsid w:val="00E61DDD"/>
    <w:rsid w:val="00E666AA"/>
    <w:rsid w:val="00E737BC"/>
    <w:rsid w:val="00E772DD"/>
    <w:rsid w:val="00E77D8C"/>
    <w:rsid w:val="00E80801"/>
    <w:rsid w:val="00E82730"/>
    <w:rsid w:val="00E87459"/>
    <w:rsid w:val="00E87484"/>
    <w:rsid w:val="00E8767C"/>
    <w:rsid w:val="00E8797F"/>
    <w:rsid w:val="00E92BB9"/>
    <w:rsid w:val="00E9784F"/>
    <w:rsid w:val="00EA2575"/>
    <w:rsid w:val="00EA30A4"/>
    <w:rsid w:val="00EA3803"/>
    <w:rsid w:val="00EA7CAC"/>
    <w:rsid w:val="00EC0B94"/>
    <w:rsid w:val="00EC10A7"/>
    <w:rsid w:val="00EC6F10"/>
    <w:rsid w:val="00ED063D"/>
    <w:rsid w:val="00ED0775"/>
    <w:rsid w:val="00ED0B21"/>
    <w:rsid w:val="00ED3C66"/>
    <w:rsid w:val="00ED587B"/>
    <w:rsid w:val="00ED61C8"/>
    <w:rsid w:val="00EE0583"/>
    <w:rsid w:val="00EE0A98"/>
    <w:rsid w:val="00EE15FA"/>
    <w:rsid w:val="00EE2824"/>
    <w:rsid w:val="00EE2F78"/>
    <w:rsid w:val="00EE5ECC"/>
    <w:rsid w:val="00EF16D7"/>
    <w:rsid w:val="00EF5AE9"/>
    <w:rsid w:val="00EF757D"/>
    <w:rsid w:val="00EF77D5"/>
    <w:rsid w:val="00F03ADE"/>
    <w:rsid w:val="00F045BB"/>
    <w:rsid w:val="00F047C4"/>
    <w:rsid w:val="00F059A0"/>
    <w:rsid w:val="00F06866"/>
    <w:rsid w:val="00F11368"/>
    <w:rsid w:val="00F12843"/>
    <w:rsid w:val="00F20989"/>
    <w:rsid w:val="00F23966"/>
    <w:rsid w:val="00F24490"/>
    <w:rsid w:val="00F32934"/>
    <w:rsid w:val="00F44629"/>
    <w:rsid w:val="00F4465D"/>
    <w:rsid w:val="00F465EE"/>
    <w:rsid w:val="00F5369A"/>
    <w:rsid w:val="00F644F2"/>
    <w:rsid w:val="00F65A4D"/>
    <w:rsid w:val="00F670CD"/>
    <w:rsid w:val="00F67CDE"/>
    <w:rsid w:val="00F733E3"/>
    <w:rsid w:val="00F8037E"/>
    <w:rsid w:val="00F8062B"/>
    <w:rsid w:val="00F82F75"/>
    <w:rsid w:val="00F85921"/>
    <w:rsid w:val="00F909A6"/>
    <w:rsid w:val="00F93444"/>
    <w:rsid w:val="00F95EF0"/>
    <w:rsid w:val="00F97BA2"/>
    <w:rsid w:val="00FA041C"/>
    <w:rsid w:val="00FA5C87"/>
    <w:rsid w:val="00FB23FF"/>
    <w:rsid w:val="00FB29B8"/>
    <w:rsid w:val="00FB4C47"/>
    <w:rsid w:val="00FB5FC1"/>
    <w:rsid w:val="00FB6246"/>
    <w:rsid w:val="00FB7E6F"/>
    <w:rsid w:val="00FC67AF"/>
    <w:rsid w:val="00FC6C57"/>
    <w:rsid w:val="00FC75F8"/>
    <w:rsid w:val="00FD105A"/>
    <w:rsid w:val="00FD299B"/>
    <w:rsid w:val="00FD69A5"/>
    <w:rsid w:val="00FE348B"/>
    <w:rsid w:val="00FE6647"/>
    <w:rsid w:val="00FE6F53"/>
    <w:rsid w:val="00FF5A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EC"/>
  </w:style>
  <w:style w:type="paragraph" w:styleId="Titre1">
    <w:name w:val="heading 1"/>
    <w:basedOn w:val="Normal"/>
    <w:next w:val="Normal"/>
    <w:link w:val="Titre1Car"/>
    <w:qFormat/>
    <w:rsid w:val="00713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13116"/>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13116"/>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713116"/>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606F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3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13116"/>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13116"/>
    <w:rPr>
      <w:rFonts w:ascii="Arial" w:eastAsia="Times New Roman" w:hAnsi="Arial" w:cs="Times New Roman"/>
      <w:b/>
      <w:bCs/>
      <w:sz w:val="26"/>
      <w:szCs w:val="26"/>
      <w:lang w:val="en-US"/>
    </w:rPr>
  </w:style>
  <w:style w:type="character" w:customStyle="1" w:styleId="Titre4Car">
    <w:name w:val="Titre 4 Car"/>
    <w:basedOn w:val="Policepardfaut"/>
    <w:link w:val="Titre4"/>
    <w:rsid w:val="00713116"/>
    <w:rPr>
      <w:rFonts w:ascii="Times New Roman" w:eastAsia="Times New Roman" w:hAnsi="Times New Roman" w:cs="Times New Roman"/>
      <w:b/>
      <w:sz w:val="28"/>
      <w:szCs w:val="20"/>
      <w:lang w:eastAsia="fr-FR"/>
    </w:rPr>
  </w:style>
  <w:style w:type="paragraph" w:styleId="Sansinterligne">
    <w:name w:val="No Spacing"/>
    <w:qFormat/>
    <w:rsid w:val="00713116"/>
    <w:pPr>
      <w:spacing w:after="0" w:line="240" w:lineRule="auto"/>
    </w:pPr>
  </w:style>
  <w:style w:type="paragraph" w:styleId="Paragraphedeliste">
    <w:name w:val="List Paragraph"/>
    <w:aliases w:val="References,List Paragraph1,TITRE 2,TITRE 1"/>
    <w:basedOn w:val="Normal"/>
    <w:link w:val="ParagraphedelisteCar"/>
    <w:qFormat/>
    <w:rsid w:val="00713116"/>
    <w:pPr>
      <w:spacing w:after="200" w:line="276" w:lineRule="auto"/>
      <w:ind w:left="720"/>
      <w:contextualSpacing/>
    </w:pPr>
  </w:style>
  <w:style w:type="character" w:styleId="Lienhypertexte">
    <w:name w:val="Hyperlink"/>
    <w:basedOn w:val="Policepardfaut"/>
    <w:unhideWhenUsed/>
    <w:rsid w:val="00713116"/>
    <w:rPr>
      <w:color w:val="0000FF"/>
      <w:u w:val="single"/>
    </w:rPr>
  </w:style>
  <w:style w:type="paragraph" w:styleId="TM1">
    <w:name w:val="toc 1"/>
    <w:basedOn w:val="Normal"/>
    <w:next w:val="Normal"/>
    <w:autoRedefine/>
    <w:unhideWhenUsed/>
    <w:rsid w:val="00713116"/>
    <w:pPr>
      <w:tabs>
        <w:tab w:val="right" w:leader="dot" w:pos="9627"/>
      </w:tabs>
      <w:spacing w:before="120" w:after="100" w:line="360" w:lineRule="auto"/>
      <w:jc w:val="center"/>
    </w:pPr>
    <w:rPr>
      <w:rFonts w:ascii="Segoe UI Black" w:eastAsia="Times New Roman" w:hAnsi="Segoe UI Black" w:cs="Times New Roman"/>
      <w:b/>
      <w:noProof/>
      <w:sz w:val="28"/>
      <w:szCs w:val="28"/>
      <w:lang w:eastAsia="fr-FR"/>
    </w:rPr>
  </w:style>
  <w:style w:type="paragraph" w:styleId="Textedebulles">
    <w:name w:val="Balloon Text"/>
    <w:basedOn w:val="Normal"/>
    <w:link w:val="TextedebullesCar"/>
    <w:unhideWhenUsed/>
    <w:rsid w:val="007131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713116"/>
    <w:rPr>
      <w:rFonts w:ascii="Segoe UI" w:hAnsi="Segoe UI" w:cs="Segoe UI"/>
      <w:sz w:val="18"/>
      <w:szCs w:val="18"/>
    </w:rPr>
  </w:style>
  <w:style w:type="paragraph" w:styleId="En-ttedetabledesmatires">
    <w:name w:val="TOC Heading"/>
    <w:basedOn w:val="Titre1"/>
    <w:next w:val="Normal"/>
    <w:uiPriority w:val="39"/>
    <w:unhideWhenUsed/>
    <w:qFormat/>
    <w:rsid w:val="00713116"/>
    <w:pPr>
      <w:outlineLvl w:val="9"/>
    </w:pPr>
  </w:style>
  <w:style w:type="paragraph" w:styleId="TM2">
    <w:name w:val="toc 2"/>
    <w:basedOn w:val="Normal"/>
    <w:next w:val="Normal"/>
    <w:autoRedefine/>
    <w:uiPriority w:val="39"/>
    <w:unhideWhenUsed/>
    <w:rsid w:val="002F33A0"/>
    <w:pPr>
      <w:tabs>
        <w:tab w:val="right" w:leader="dot" w:pos="9062"/>
      </w:tabs>
      <w:spacing w:after="100" w:line="360" w:lineRule="auto"/>
      <w:ind w:left="220"/>
      <w:jc w:val="both"/>
    </w:pPr>
  </w:style>
  <w:style w:type="paragraph" w:styleId="En-tte">
    <w:name w:val="header"/>
    <w:basedOn w:val="Normal"/>
    <w:link w:val="En-tteCar"/>
    <w:unhideWhenUsed/>
    <w:rsid w:val="00713116"/>
    <w:pPr>
      <w:tabs>
        <w:tab w:val="center" w:pos="4536"/>
        <w:tab w:val="right" w:pos="9072"/>
      </w:tabs>
      <w:spacing w:after="0" w:line="240" w:lineRule="auto"/>
    </w:pPr>
  </w:style>
  <w:style w:type="character" w:customStyle="1" w:styleId="En-tteCar">
    <w:name w:val="En-tête Car"/>
    <w:basedOn w:val="Policepardfaut"/>
    <w:link w:val="En-tte"/>
    <w:rsid w:val="00713116"/>
  </w:style>
  <w:style w:type="paragraph" w:styleId="Pieddepage">
    <w:name w:val="footer"/>
    <w:basedOn w:val="Normal"/>
    <w:link w:val="PieddepageCar"/>
    <w:unhideWhenUsed/>
    <w:rsid w:val="00713116"/>
    <w:pPr>
      <w:tabs>
        <w:tab w:val="center" w:pos="4536"/>
        <w:tab w:val="right" w:pos="9072"/>
      </w:tabs>
      <w:spacing w:after="0" w:line="240" w:lineRule="auto"/>
    </w:pPr>
  </w:style>
  <w:style w:type="character" w:customStyle="1" w:styleId="PieddepageCar">
    <w:name w:val="Pied de page Car"/>
    <w:basedOn w:val="Policepardfaut"/>
    <w:link w:val="Pieddepage"/>
    <w:rsid w:val="00713116"/>
  </w:style>
  <w:style w:type="table" w:styleId="Grilledutableau">
    <w:name w:val="Table Grid"/>
    <w:basedOn w:val="TableauNormal"/>
    <w:uiPriority w:val="39"/>
    <w:rsid w:val="007131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
    <w:link w:val="Paragraphedeliste"/>
    <w:locked/>
    <w:rsid w:val="00713116"/>
  </w:style>
  <w:style w:type="paragraph" w:styleId="Listepuces">
    <w:name w:val="List Bullet"/>
    <w:basedOn w:val="Normal"/>
    <w:rsid w:val="00713116"/>
    <w:pPr>
      <w:numPr>
        <w:numId w:val="10"/>
      </w:numPr>
      <w:spacing w:before="120" w:after="120" w:line="240" w:lineRule="atLeast"/>
      <w:jc w:val="both"/>
    </w:pPr>
    <w:rPr>
      <w:rFonts w:ascii="Arial" w:eastAsia="Times New Roman" w:hAnsi="Arial" w:cs="Times New Roman"/>
      <w:sz w:val="24"/>
      <w:szCs w:val="24"/>
      <w:lang w:val="en-US"/>
    </w:rPr>
  </w:style>
  <w:style w:type="character" w:styleId="Numrodepage">
    <w:name w:val="page number"/>
    <w:basedOn w:val="Policepardfaut"/>
    <w:rsid w:val="00713116"/>
  </w:style>
  <w:style w:type="paragraph" w:styleId="Rvision">
    <w:name w:val="Revision"/>
    <w:rsid w:val="0071311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13116"/>
  </w:style>
  <w:style w:type="paragraph" w:customStyle="1" w:styleId="TitrePieceDAO">
    <w:name w:val="TitrePieceDAO"/>
    <w:basedOn w:val="Paragraphedeliste"/>
    <w:rsid w:val="00713116"/>
    <w:pPr>
      <w:widowControl w:val="0"/>
      <w:numPr>
        <w:numId w:val="2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713116"/>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13116"/>
    <w:rPr>
      <w:sz w:val="24"/>
      <w:szCs w:val="24"/>
    </w:rPr>
  </w:style>
  <w:style w:type="paragraph" w:styleId="Corpsdetexte">
    <w:name w:val="Body Text"/>
    <w:basedOn w:val="Normal"/>
    <w:link w:val="CorpsdetexteCar"/>
    <w:rsid w:val="00713116"/>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713116"/>
    <w:rPr>
      <w:rFonts w:ascii="Arial" w:eastAsia="Times New Roman" w:hAnsi="Arial" w:cs="Arial"/>
      <w:sz w:val="24"/>
      <w:szCs w:val="24"/>
      <w:lang w:eastAsia="fr-FR"/>
    </w:rPr>
  </w:style>
  <w:style w:type="paragraph" w:customStyle="1" w:styleId="Document1">
    <w:name w:val="Document 1"/>
    <w:rsid w:val="0071311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713116"/>
    <w:pPr>
      <w:numPr>
        <w:numId w:val="28"/>
      </w:numPr>
    </w:pPr>
  </w:style>
  <w:style w:type="paragraph" w:styleId="Corpsdetexte3">
    <w:name w:val="Body Text 3"/>
    <w:basedOn w:val="Normal"/>
    <w:link w:val="Corpsdetexte3Car"/>
    <w:uiPriority w:val="99"/>
    <w:unhideWhenUsed/>
    <w:rsid w:val="00713116"/>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713116"/>
    <w:rPr>
      <w:rFonts w:ascii="Times New Roman" w:eastAsia="Times New Roman" w:hAnsi="Times New Roman" w:cs="Times New Roman"/>
      <w:sz w:val="16"/>
      <w:szCs w:val="16"/>
      <w:lang w:eastAsia="fr-FR"/>
    </w:rPr>
  </w:style>
  <w:style w:type="paragraph" w:customStyle="1" w:styleId="p25">
    <w:name w:val="p25"/>
    <w:basedOn w:val="Normal"/>
    <w:rsid w:val="00713116"/>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713116"/>
  </w:style>
  <w:style w:type="paragraph" w:customStyle="1" w:styleId="retrait">
    <w:name w:val="retrait"/>
    <w:basedOn w:val="Normal"/>
    <w:rsid w:val="00713116"/>
    <w:pPr>
      <w:numPr>
        <w:numId w:val="71"/>
      </w:numPr>
      <w:spacing w:before="40" w:after="40" w:line="240" w:lineRule="auto"/>
    </w:pPr>
    <w:rPr>
      <w:rFonts w:ascii="Times New Roman" w:eastAsia="Times New Roman" w:hAnsi="Times New Roman" w:cs="Times New Roman"/>
      <w:sz w:val="24"/>
      <w:szCs w:val="20"/>
      <w:lang w:eastAsia="fr-FR"/>
    </w:rPr>
  </w:style>
  <w:style w:type="character" w:customStyle="1" w:styleId="Titre5Car">
    <w:name w:val="Titre 5 Car"/>
    <w:basedOn w:val="Policepardfaut"/>
    <w:link w:val="Titre5"/>
    <w:uiPriority w:val="9"/>
    <w:semiHidden/>
    <w:rsid w:val="00606FFF"/>
    <w:rPr>
      <w:rFonts w:asciiTheme="majorHAnsi" w:eastAsiaTheme="majorEastAsia" w:hAnsiTheme="majorHAnsi" w:cstheme="majorBidi"/>
      <w:color w:val="2E74B5" w:themeColor="accent1" w:themeShade="BF"/>
    </w:rPr>
  </w:style>
  <w:style w:type="paragraph" w:styleId="Retraitcorpsdetexte3">
    <w:name w:val="Body Text Indent 3"/>
    <w:basedOn w:val="Normal"/>
    <w:link w:val="Retraitcorpsdetexte3Car"/>
    <w:rsid w:val="00606FFF"/>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606FFF"/>
    <w:rPr>
      <w:rFonts w:ascii="Times New Roman" w:eastAsia="Times New Roman" w:hAnsi="Times New Roman" w:cs="Times New Roman"/>
      <w:sz w:val="16"/>
      <w:szCs w:val="16"/>
      <w:lang w:eastAsia="fr-FR"/>
    </w:rPr>
  </w:style>
  <w:style w:type="paragraph" w:styleId="Salutations">
    <w:name w:val="Salutation"/>
    <w:basedOn w:val="Normal"/>
    <w:next w:val="Normal"/>
    <w:link w:val="SalutationsCar"/>
    <w:rsid w:val="00606FFF"/>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606FFF"/>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EC"/>
  </w:style>
  <w:style w:type="paragraph" w:styleId="Titre1">
    <w:name w:val="heading 1"/>
    <w:basedOn w:val="Normal"/>
    <w:next w:val="Normal"/>
    <w:link w:val="Titre1Car"/>
    <w:qFormat/>
    <w:rsid w:val="00713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13116"/>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13116"/>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713116"/>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606F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3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13116"/>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13116"/>
    <w:rPr>
      <w:rFonts w:ascii="Arial" w:eastAsia="Times New Roman" w:hAnsi="Arial" w:cs="Times New Roman"/>
      <w:b/>
      <w:bCs/>
      <w:sz w:val="26"/>
      <w:szCs w:val="26"/>
      <w:lang w:val="en-US"/>
    </w:rPr>
  </w:style>
  <w:style w:type="character" w:customStyle="1" w:styleId="Titre4Car">
    <w:name w:val="Titre 4 Car"/>
    <w:basedOn w:val="Policepardfaut"/>
    <w:link w:val="Titre4"/>
    <w:rsid w:val="00713116"/>
    <w:rPr>
      <w:rFonts w:ascii="Times New Roman" w:eastAsia="Times New Roman" w:hAnsi="Times New Roman" w:cs="Times New Roman"/>
      <w:b/>
      <w:sz w:val="28"/>
      <w:szCs w:val="20"/>
      <w:lang w:eastAsia="fr-FR"/>
    </w:rPr>
  </w:style>
  <w:style w:type="paragraph" w:styleId="Sansinterligne">
    <w:name w:val="No Spacing"/>
    <w:qFormat/>
    <w:rsid w:val="00713116"/>
    <w:pPr>
      <w:spacing w:after="0" w:line="240" w:lineRule="auto"/>
    </w:pPr>
  </w:style>
  <w:style w:type="paragraph" w:styleId="Paragraphedeliste">
    <w:name w:val="List Paragraph"/>
    <w:aliases w:val="References,List Paragraph1,TITRE 2,TITRE 1"/>
    <w:basedOn w:val="Normal"/>
    <w:link w:val="ParagraphedelisteCar"/>
    <w:qFormat/>
    <w:rsid w:val="00713116"/>
    <w:pPr>
      <w:spacing w:after="200" w:line="276" w:lineRule="auto"/>
      <w:ind w:left="720"/>
      <w:contextualSpacing/>
    </w:pPr>
  </w:style>
  <w:style w:type="character" w:styleId="Lienhypertexte">
    <w:name w:val="Hyperlink"/>
    <w:basedOn w:val="Policepardfaut"/>
    <w:unhideWhenUsed/>
    <w:rsid w:val="00713116"/>
    <w:rPr>
      <w:color w:val="0000FF"/>
      <w:u w:val="single"/>
    </w:rPr>
  </w:style>
  <w:style w:type="paragraph" w:styleId="TM1">
    <w:name w:val="toc 1"/>
    <w:basedOn w:val="Normal"/>
    <w:next w:val="Normal"/>
    <w:autoRedefine/>
    <w:unhideWhenUsed/>
    <w:rsid w:val="00713116"/>
    <w:pPr>
      <w:tabs>
        <w:tab w:val="right" w:leader="dot" w:pos="9627"/>
      </w:tabs>
      <w:spacing w:before="120" w:after="100" w:line="360" w:lineRule="auto"/>
      <w:jc w:val="center"/>
    </w:pPr>
    <w:rPr>
      <w:rFonts w:ascii="Segoe UI Black" w:eastAsia="Times New Roman" w:hAnsi="Segoe UI Black" w:cs="Times New Roman"/>
      <w:b/>
      <w:noProof/>
      <w:sz w:val="28"/>
      <w:szCs w:val="28"/>
      <w:lang w:eastAsia="fr-FR"/>
    </w:rPr>
  </w:style>
  <w:style w:type="paragraph" w:styleId="Textedebulles">
    <w:name w:val="Balloon Text"/>
    <w:basedOn w:val="Normal"/>
    <w:link w:val="TextedebullesCar"/>
    <w:unhideWhenUsed/>
    <w:rsid w:val="007131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713116"/>
    <w:rPr>
      <w:rFonts w:ascii="Segoe UI" w:hAnsi="Segoe UI" w:cs="Segoe UI"/>
      <w:sz w:val="18"/>
      <w:szCs w:val="18"/>
    </w:rPr>
  </w:style>
  <w:style w:type="paragraph" w:styleId="En-ttedetabledesmatires">
    <w:name w:val="TOC Heading"/>
    <w:basedOn w:val="Titre1"/>
    <w:next w:val="Normal"/>
    <w:uiPriority w:val="39"/>
    <w:unhideWhenUsed/>
    <w:qFormat/>
    <w:rsid w:val="00713116"/>
    <w:pPr>
      <w:outlineLvl w:val="9"/>
    </w:pPr>
  </w:style>
  <w:style w:type="paragraph" w:styleId="TM2">
    <w:name w:val="toc 2"/>
    <w:basedOn w:val="Normal"/>
    <w:next w:val="Normal"/>
    <w:autoRedefine/>
    <w:uiPriority w:val="39"/>
    <w:unhideWhenUsed/>
    <w:rsid w:val="002F33A0"/>
    <w:pPr>
      <w:tabs>
        <w:tab w:val="right" w:leader="dot" w:pos="9062"/>
      </w:tabs>
      <w:spacing w:after="100" w:line="360" w:lineRule="auto"/>
      <w:ind w:left="220"/>
      <w:jc w:val="both"/>
    </w:pPr>
  </w:style>
  <w:style w:type="paragraph" w:styleId="En-tte">
    <w:name w:val="header"/>
    <w:basedOn w:val="Normal"/>
    <w:link w:val="En-tteCar"/>
    <w:unhideWhenUsed/>
    <w:rsid w:val="00713116"/>
    <w:pPr>
      <w:tabs>
        <w:tab w:val="center" w:pos="4536"/>
        <w:tab w:val="right" w:pos="9072"/>
      </w:tabs>
      <w:spacing w:after="0" w:line="240" w:lineRule="auto"/>
    </w:pPr>
  </w:style>
  <w:style w:type="character" w:customStyle="1" w:styleId="En-tteCar">
    <w:name w:val="En-tête Car"/>
    <w:basedOn w:val="Policepardfaut"/>
    <w:link w:val="En-tte"/>
    <w:rsid w:val="00713116"/>
  </w:style>
  <w:style w:type="paragraph" w:styleId="Pieddepage">
    <w:name w:val="footer"/>
    <w:basedOn w:val="Normal"/>
    <w:link w:val="PieddepageCar"/>
    <w:unhideWhenUsed/>
    <w:rsid w:val="00713116"/>
    <w:pPr>
      <w:tabs>
        <w:tab w:val="center" w:pos="4536"/>
        <w:tab w:val="right" w:pos="9072"/>
      </w:tabs>
      <w:spacing w:after="0" w:line="240" w:lineRule="auto"/>
    </w:pPr>
  </w:style>
  <w:style w:type="character" w:customStyle="1" w:styleId="PieddepageCar">
    <w:name w:val="Pied de page Car"/>
    <w:basedOn w:val="Policepardfaut"/>
    <w:link w:val="Pieddepage"/>
    <w:rsid w:val="00713116"/>
  </w:style>
  <w:style w:type="table" w:styleId="Grilledutableau">
    <w:name w:val="Table Grid"/>
    <w:basedOn w:val="TableauNormal"/>
    <w:uiPriority w:val="39"/>
    <w:rsid w:val="007131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
    <w:link w:val="Paragraphedeliste"/>
    <w:locked/>
    <w:rsid w:val="00713116"/>
  </w:style>
  <w:style w:type="paragraph" w:styleId="Listepuces">
    <w:name w:val="List Bullet"/>
    <w:basedOn w:val="Normal"/>
    <w:rsid w:val="00713116"/>
    <w:pPr>
      <w:numPr>
        <w:numId w:val="10"/>
      </w:numPr>
      <w:spacing w:before="120" w:after="120" w:line="240" w:lineRule="atLeast"/>
      <w:jc w:val="both"/>
    </w:pPr>
    <w:rPr>
      <w:rFonts w:ascii="Arial" w:eastAsia="Times New Roman" w:hAnsi="Arial" w:cs="Times New Roman"/>
      <w:sz w:val="24"/>
      <w:szCs w:val="24"/>
      <w:lang w:val="en-US"/>
    </w:rPr>
  </w:style>
  <w:style w:type="character" w:styleId="Numrodepage">
    <w:name w:val="page number"/>
    <w:basedOn w:val="Policepardfaut"/>
    <w:rsid w:val="00713116"/>
  </w:style>
  <w:style w:type="paragraph" w:styleId="Rvision">
    <w:name w:val="Revision"/>
    <w:rsid w:val="0071311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13116"/>
  </w:style>
  <w:style w:type="paragraph" w:customStyle="1" w:styleId="TitrePieceDAO">
    <w:name w:val="TitrePieceDAO"/>
    <w:basedOn w:val="Paragraphedeliste"/>
    <w:rsid w:val="00713116"/>
    <w:pPr>
      <w:widowControl w:val="0"/>
      <w:numPr>
        <w:numId w:val="2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713116"/>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13116"/>
    <w:rPr>
      <w:sz w:val="24"/>
      <w:szCs w:val="24"/>
    </w:rPr>
  </w:style>
  <w:style w:type="paragraph" w:styleId="Corpsdetexte">
    <w:name w:val="Body Text"/>
    <w:basedOn w:val="Normal"/>
    <w:link w:val="CorpsdetexteCar"/>
    <w:rsid w:val="00713116"/>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713116"/>
    <w:rPr>
      <w:rFonts w:ascii="Arial" w:eastAsia="Times New Roman" w:hAnsi="Arial" w:cs="Arial"/>
      <w:sz w:val="24"/>
      <w:szCs w:val="24"/>
      <w:lang w:eastAsia="fr-FR"/>
    </w:rPr>
  </w:style>
  <w:style w:type="paragraph" w:customStyle="1" w:styleId="Document1">
    <w:name w:val="Document 1"/>
    <w:rsid w:val="0071311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713116"/>
    <w:pPr>
      <w:numPr>
        <w:numId w:val="28"/>
      </w:numPr>
    </w:pPr>
  </w:style>
  <w:style w:type="paragraph" w:styleId="Corpsdetexte3">
    <w:name w:val="Body Text 3"/>
    <w:basedOn w:val="Normal"/>
    <w:link w:val="Corpsdetexte3Car"/>
    <w:uiPriority w:val="99"/>
    <w:unhideWhenUsed/>
    <w:rsid w:val="00713116"/>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713116"/>
    <w:rPr>
      <w:rFonts w:ascii="Times New Roman" w:eastAsia="Times New Roman" w:hAnsi="Times New Roman" w:cs="Times New Roman"/>
      <w:sz w:val="16"/>
      <w:szCs w:val="16"/>
      <w:lang w:eastAsia="fr-FR"/>
    </w:rPr>
  </w:style>
  <w:style w:type="paragraph" w:customStyle="1" w:styleId="p25">
    <w:name w:val="p25"/>
    <w:basedOn w:val="Normal"/>
    <w:rsid w:val="00713116"/>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713116"/>
  </w:style>
  <w:style w:type="paragraph" w:customStyle="1" w:styleId="retrait">
    <w:name w:val="retrait"/>
    <w:basedOn w:val="Normal"/>
    <w:rsid w:val="00713116"/>
    <w:pPr>
      <w:numPr>
        <w:numId w:val="71"/>
      </w:numPr>
      <w:spacing w:before="40" w:after="40" w:line="240" w:lineRule="auto"/>
    </w:pPr>
    <w:rPr>
      <w:rFonts w:ascii="Times New Roman" w:eastAsia="Times New Roman" w:hAnsi="Times New Roman" w:cs="Times New Roman"/>
      <w:sz w:val="24"/>
      <w:szCs w:val="20"/>
      <w:lang w:eastAsia="fr-FR"/>
    </w:rPr>
  </w:style>
  <w:style w:type="character" w:customStyle="1" w:styleId="Titre5Car">
    <w:name w:val="Titre 5 Car"/>
    <w:basedOn w:val="Policepardfaut"/>
    <w:link w:val="Titre5"/>
    <w:uiPriority w:val="9"/>
    <w:semiHidden/>
    <w:rsid w:val="00606FFF"/>
    <w:rPr>
      <w:rFonts w:asciiTheme="majorHAnsi" w:eastAsiaTheme="majorEastAsia" w:hAnsiTheme="majorHAnsi" w:cstheme="majorBidi"/>
      <w:color w:val="2E74B5" w:themeColor="accent1" w:themeShade="BF"/>
    </w:rPr>
  </w:style>
  <w:style w:type="paragraph" w:styleId="Retraitcorpsdetexte3">
    <w:name w:val="Body Text Indent 3"/>
    <w:basedOn w:val="Normal"/>
    <w:link w:val="Retraitcorpsdetexte3Car"/>
    <w:rsid w:val="00606FFF"/>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606FFF"/>
    <w:rPr>
      <w:rFonts w:ascii="Times New Roman" w:eastAsia="Times New Roman" w:hAnsi="Times New Roman" w:cs="Times New Roman"/>
      <w:sz w:val="16"/>
      <w:szCs w:val="16"/>
      <w:lang w:eastAsia="fr-FR"/>
    </w:rPr>
  </w:style>
  <w:style w:type="paragraph" w:styleId="Salutations">
    <w:name w:val="Salutation"/>
    <w:basedOn w:val="Normal"/>
    <w:next w:val="Normal"/>
    <w:link w:val="SalutationsCar"/>
    <w:rsid w:val="00606FFF"/>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606FFF"/>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Emmanuel%20MVENG\Desktop\DAO%20global\pi&#232;ces\Pi&#232;ce%20n&#176;2.doc" TargetMode="External"/><Relationship Id="rId4" Type="http://schemas.openxmlformats.org/officeDocument/2006/relationships/settings" Target="settings.xml"/><Relationship Id="rId9" Type="http://schemas.openxmlformats.org/officeDocument/2006/relationships/hyperlink" Target="file:///C:\Users\Emmanuel%20MVENG\Desktop\DAO%20global\pi&#232;ces\Pi&#232;ce%20n&#176;2.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108</Pages>
  <Words>32103</Words>
  <Characters>176568</Characters>
  <Application>Microsoft Office Word</Application>
  <DocSecurity>0</DocSecurity>
  <Lines>1471</Lines>
  <Paragraphs>416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8</cp:revision>
  <cp:lastPrinted>2023-07-05T14:14:00Z</cp:lastPrinted>
  <dcterms:created xsi:type="dcterms:W3CDTF">2023-05-13T06:32:00Z</dcterms:created>
  <dcterms:modified xsi:type="dcterms:W3CDTF">2023-07-06T07:29:00Z</dcterms:modified>
</cp:coreProperties>
</file>